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DEB" w:rsidRDefault="00866F0E" w:rsidP="000B6DEB">
      <w:pPr>
        <w:jc w:val="center"/>
        <w:rPr>
          <w:rFonts w:ascii="Times New Roman" w:hAnsi="Times New Roman"/>
          <w:b/>
          <w:sz w:val="28"/>
          <w:szCs w:val="28"/>
        </w:rPr>
      </w:pPr>
      <w:r>
        <w:rPr>
          <w:rFonts w:ascii="Times New Roman" w:hAnsi="Times New Roman"/>
          <w:b/>
          <w:sz w:val="28"/>
          <w:szCs w:val="28"/>
        </w:rPr>
        <w:t>`</w:t>
      </w:r>
    </w:p>
    <w:p w:rsidR="000B6DEB" w:rsidRDefault="000B6DEB" w:rsidP="000B6DEB">
      <w:pPr>
        <w:jc w:val="center"/>
        <w:rPr>
          <w:rFonts w:ascii="Times New Roman" w:hAnsi="Times New Roman"/>
          <w:b/>
          <w:sz w:val="28"/>
          <w:szCs w:val="28"/>
        </w:rPr>
      </w:pPr>
    </w:p>
    <w:p w:rsidR="000B6DEB" w:rsidRDefault="000B6DEB" w:rsidP="000B6DEB">
      <w:pPr>
        <w:jc w:val="center"/>
        <w:rPr>
          <w:rFonts w:ascii="Times New Roman" w:hAnsi="Times New Roman"/>
          <w:b/>
          <w:sz w:val="28"/>
          <w:szCs w:val="28"/>
        </w:rPr>
      </w:pPr>
    </w:p>
    <w:p w:rsidR="000B6DEB" w:rsidRPr="00612DB6" w:rsidRDefault="000B6DEB" w:rsidP="000B6DEB">
      <w:pPr>
        <w:jc w:val="center"/>
        <w:rPr>
          <w:rFonts w:ascii="Times New Roman" w:hAnsi="Times New Roman"/>
          <w:b/>
          <w:sz w:val="28"/>
          <w:szCs w:val="28"/>
        </w:rPr>
      </w:pPr>
      <w:r w:rsidRPr="00612DB6">
        <w:rPr>
          <w:rFonts w:ascii="Times New Roman" w:hAnsi="Times New Roman"/>
          <w:b/>
          <w:sz w:val="28"/>
          <w:szCs w:val="28"/>
        </w:rPr>
        <w:t>FEDERAL DEMOCRATIC REBUBLIC OF ETHIOPIA</w:t>
      </w:r>
    </w:p>
    <w:p w:rsidR="000B6DEB" w:rsidRPr="00A43741" w:rsidRDefault="000B6DEB" w:rsidP="000B6DEB">
      <w:pPr>
        <w:jc w:val="center"/>
        <w:rPr>
          <w:rFonts w:ascii="Times New Roman" w:hAnsi="Times New Roman"/>
          <w:sz w:val="28"/>
          <w:szCs w:val="28"/>
        </w:rPr>
      </w:pPr>
      <w:r w:rsidRPr="00A43741">
        <w:rPr>
          <w:rFonts w:ascii="Times New Roman" w:hAnsi="Times New Roman"/>
          <w:sz w:val="28"/>
          <w:szCs w:val="28"/>
        </w:rPr>
        <w:t>MINISTRY OF ENVIRONMENT, FOREST AND CLIMATE CHANGE</w:t>
      </w:r>
    </w:p>
    <w:p w:rsidR="000B6DEB" w:rsidRPr="00A43741" w:rsidRDefault="000B6DEB" w:rsidP="000B6DEB">
      <w:pPr>
        <w:jc w:val="center"/>
        <w:rPr>
          <w:rFonts w:ascii="Times New Roman" w:hAnsi="Times New Roman"/>
          <w:sz w:val="28"/>
          <w:szCs w:val="28"/>
        </w:rPr>
      </w:pPr>
      <w:r w:rsidRPr="00A43741">
        <w:rPr>
          <w:rFonts w:ascii="Times New Roman" w:hAnsi="Times New Roman"/>
          <w:sz w:val="28"/>
          <w:szCs w:val="28"/>
        </w:rPr>
        <w:t>NATIONAL REDD+ SECRETARIAT</w:t>
      </w:r>
    </w:p>
    <w:p w:rsidR="000B6DEB" w:rsidRPr="00A43741" w:rsidRDefault="00E75810" w:rsidP="000B6DEB">
      <w:pPr>
        <w:jc w:val="center"/>
        <w:rPr>
          <w:rFonts w:ascii="Times New Roman" w:hAnsi="Times New Roman"/>
          <w:sz w:val="28"/>
          <w:szCs w:val="28"/>
        </w:rPr>
      </w:pPr>
      <w:r w:rsidRPr="00E7581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26.25pt;height:162pt;visibility:visible">
            <v:imagedata r:id="rId8" o:title=""/>
          </v:shape>
        </w:pict>
      </w:r>
    </w:p>
    <w:p w:rsidR="00C71086" w:rsidRPr="00D167AF" w:rsidRDefault="00C71086" w:rsidP="00D167AF">
      <w:pPr>
        <w:jc w:val="center"/>
        <w:rPr>
          <w:b/>
          <w:sz w:val="40"/>
          <w:szCs w:val="40"/>
        </w:rPr>
      </w:pPr>
      <w:bookmarkStart w:id="0" w:name="_Toc462641998"/>
      <w:bookmarkStart w:id="1" w:name="_Toc467141747"/>
      <w:bookmarkStart w:id="2" w:name="_Toc467242315"/>
      <w:r w:rsidRPr="00D167AF">
        <w:rPr>
          <w:b/>
          <w:sz w:val="40"/>
          <w:szCs w:val="40"/>
        </w:rPr>
        <w:t>NATIONAL REDD+ STRATEGY</w:t>
      </w:r>
      <w:bookmarkEnd w:id="0"/>
      <w:bookmarkEnd w:id="1"/>
      <w:bookmarkEnd w:id="2"/>
    </w:p>
    <w:p w:rsidR="00C71086" w:rsidRPr="00D167AF" w:rsidRDefault="00C71086" w:rsidP="00D167AF">
      <w:pPr>
        <w:jc w:val="center"/>
        <w:rPr>
          <w:b/>
          <w:sz w:val="40"/>
          <w:szCs w:val="40"/>
        </w:rPr>
      </w:pPr>
      <w:bookmarkStart w:id="3" w:name="_Toc462641999"/>
      <w:bookmarkStart w:id="4" w:name="_Toc463201660"/>
      <w:bookmarkStart w:id="5" w:name="_Toc467141748"/>
      <w:bookmarkStart w:id="6" w:name="_Toc467242316"/>
      <w:r w:rsidRPr="00D167AF">
        <w:rPr>
          <w:b/>
          <w:sz w:val="40"/>
          <w:szCs w:val="40"/>
        </w:rPr>
        <w:t>(2016 - 2030)</w:t>
      </w:r>
      <w:bookmarkEnd w:id="3"/>
      <w:bookmarkEnd w:id="4"/>
      <w:bookmarkEnd w:id="5"/>
      <w:bookmarkEnd w:id="6"/>
    </w:p>
    <w:p w:rsidR="00D00AB9" w:rsidRPr="00902136" w:rsidRDefault="00D00AB9" w:rsidP="00C71086">
      <w:pPr>
        <w:pStyle w:val="Subtitle"/>
        <w:rPr>
          <w:sz w:val="28"/>
          <w:szCs w:val="28"/>
        </w:rPr>
      </w:pPr>
    </w:p>
    <w:p w:rsidR="00C71086" w:rsidRPr="00902136" w:rsidRDefault="00C71086" w:rsidP="00D167AF">
      <w:pPr>
        <w:jc w:val="center"/>
      </w:pPr>
      <w:bookmarkStart w:id="7" w:name="_Toc462642000"/>
      <w:bookmarkStart w:id="8" w:name="_Toc463201661"/>
      <w:bookmarkStart w:id="9" w:name="_Toc467141749"/>
      <w:bookmarkStart w:id="10" w:name="_Toc467242317"/>
      <w:r w:rsidRPr="00902136">
        <w:t>(FINAL DRAFT</w:t>
      </w:r>
      <w:r w:rsidR="00612DB6">
        <w:t xml:space="preserve"> version 1</w:t>
      </w:r>
      <w:r w:rsidR="00581F8F">
        <w:t>.1</w:t>
      </w:r>
      <w:r w:rsidRPr="00902136">
        <w:t>)</w:t>
      </w:r>
      <w:bookmarkEnd w:id="7"/>
      <w:bookmarkEnd w:id="8"/>
      <w:bookmarkEnd w:id="9"/>
      <w:bookmarkEnd w:id="10"/>
    </w:p>
    <w:p w:rsidR="00C71086" w:rsidRPr="00902136" w:rsidRDefault="00C71086" w:rsidP="00C71086">
      <w:pPr>
        <w:jc w:val="center"/>
        <w:rPr>
          <w:rFonts w:ascii="Cambria" w:hAnsi="Cambria"/>
          <w:b/>
          <w:sz w:val="28"/>
          <w:szCs w:val="28"/>
        </w:rPr>
      </w:pPr>
    </w:p>
    <w:p w:rsidR="00C71086" w:rsidRPr="00902136" w:rsidRDefault="00C71086" w:rsidP="00C71086">
      <w:pPr>
        <w:jc w:val="center"/>
        <w:rPr>
          <w:rFonts w:ascii="Cambria" w:hAnsi="Cambria"/>
          <w:b/>
          <w:sz w:val="24"/>
          <w:szCs w:val="24"/>
        </w:rPr>
      </w:pPr>
    </w:p>
    <w:p w:rsidR="00C71086" w:rsidRPr="00902136" w:rsidRDefault="00C71086" w:rsidP="00C71086">
      <w:pPr>
        <w:jc w:val="center"/>
        <w:rPr>
          <w:rFonts w:ascii="Cambria" w:hAnsi="Cambria"/>
          <w:b/>
          <w:sz w:val="24"/>
          <w:szCs w:val="24"/>
        </w:rPr>
      </w:pPr>
    </w:p>
    <w:p w:rsidR="00C71086" w:rsidRPr="00902136" w:rsidRDefault="00C71086" w:rsidP="00C71086">
      <w:pPr>
        <w:jc w:val="center"/>
        <w:rPr>
          <w:rFonts w:ascii="Cambria" w:hAnsi="Cambria"/>
          <w:b/>
          <w:sz w:val="24"/>
          <w:szCs w:val="24"/>
        </w:rPr>
      </w:pPr>
    </w:p>
    <w:p w:rsidR="00C71086" w:rsidRPr="00757E84" w:rsidRDefault="00581F8F" w:rsidP="00C71086">
      <w:pPr>
        <w:jc w:val="center"/>
        <w:rPr>
          <w:rFonts w:ascii="Cambria" w:hAnsi="Cambria"/>
          <w:b/>
          <w:sz w:val="28"/>
          <w:szCs w:val="28"/>
        </w:rPr>
      </w:pPr>
      <w:r>
        <w:rPr>
          <w:rFonts w:ascii="Cambria" w:hAnsi="Cambria"/>
          <w:b/>
          <w:sz w:val="28"/>
          <w:szCs w:val="28"/>
        </w:rPr>
        <w:t>December</w:t>
      </w:r>
      <w:r w:rsidR="00D167AF">
        <w:rPr>
          <w:rFonts w:ascii="Cambria" w:hAnsi="Cambria"/>
          <w:b/>
          <w:sz w:val="28"/>
          <w:szCs w:val="28"/>
        </w:rPr>
        <w:t xml:space="preserve"> </w:t>
      </w:r>
      <w:r w:rsidR="00C71086" w:rsidRPr="00757E84">
        <w:rPr>
          <w:rFonts w:ascii="Cambria" w:hAnsi="Cambria"/>
          <w:b/>
          <w:sz w:val="28"/>
          <w:szCs w:val="28"/>
        </w:rPr>
        <w:t>2016</w:t>
      </w:r>
    </w:p>
    <w:p w:rsidR="000B6DEB" w:rsidRDefault="000B6DEB" w:rsidP="000B6DEB">
      <w:pPr>
        <w:jc w:val="center"/>
        <w:rPr>
          <w:rFonts w:ascii="Times New Roman" w:hAnsi="Times New Roman"/>
          <w:b/>
          <w:sz w:val="28"/>
          <w:szCs w:val="28"/>
        </w:rPr>
      </w:pPr>
    </w:p>
    <w:p w:rsidR="005B0698" w:rsidRPr="005B0698" w:rsidRDefault="00400539" w:rsidP="00E127E2">
      <w:pPr>
        <w:pStyle w:val="TOC1"/>
        <w:jc w:val="center"/>
        <w:rPr>
          <w:rFonts w:ascii="Times New Roman" w:hAnsi="Times New Roman"/>
          <w:sz w:val="28"/>
          <w:szCs w:val="28"/>
        </w:rPr>
      </w:pPr>
      <w:r w:rsidRPr="005B0698">
        <w:rPr>
          <w:rFonts w:ascii="Times New Roman" w:hAnsi="Times New Roman"/>
          <w:sz w:val="28"/>
          <w:szCs w:val="28"/>
        </w:rPr>
        <w:lastRenderedPageBreak/>
        <w:t>Table of Contents</w:t>
      </w:r>
    </w:p>
    <w:p w:rsidR="009571E4" w:rsidRDefault="00E75810">
      <w:pPr>
        <w:pStyle w:val="TOC1"/>
        <w:rPr>
          <w:rFonts w:asciiTheme="minorHAnsi" w:eastAsiaTheme="minorEastAsia" w:hAnsiTheme="minorHAnsi" w:cstheme="minorBidi"/>
          <w:b w:val="0"/>
        </w:rPr>
      </w:pPr>
      <w:r w:rsidRPr="00E75810">
        <w:fldChar w:fldCharType="begin"/>
      </w:r>
      <w:r w:rsidR="00C71086">
        <w:instrText xml:space="preserve"> TOC \o "1-3" \h \z \u </w:instrText>
      </w:r>
      <w:r w:rsidRPr="00E75810">
        <w:fldChar w:fldCharType="separate"/>
      </w:r>
      <w:hyperlink w:anchor="_Toc471238938" w:history="1">
        <w:r w:rsidR="009571E4" w:rsidRPr="00347DE3">
          <w:rPr>
            <w:rStyle w:val="Hyperlink"/>
          </w:rPr>
          <w:t>ACKNOWLEDGEMENTS (To be Inserted)</w:t>
        </w:r>
        <w:r w:rsidR="009571E4">
          <w:rPr>
            <w:webHidden/>
          </w:rPr>
          <w:tab/>
        </w:r>
        <w:r w:rsidR="009571E4">
          <w:rPr>
            <w:webHidden/>
          </w:rPr>
          <w:fldChar w:fldCharType="begin"/>
        </w:r>
        <w:r w:rsidR="009571E4">
          <w:rPr>
            <w:webHidden/>
          </w:rPr>
          <w:instrText xml:space="preserve"> PAGEREF _Toc471238938 \h </w:instrText>
        </w:r>
        <w:r w:rsidR="009571E4">
          <w:rPr>
            <w:webHidden/>
          </w:rPr>
        </w:r>
        <w:r w:rsidR="009571E4">
          <w:rPr>
            <w:webHidden/>
          </w:rPr>
          <w:fldChar w:fldCharType="separate"/>
        </w:r>
        <w:r w:rsidR="009571E4">
          <w:rPr>
            <w:webHidden/>
          </w:rPr>
          <w:t>4</w:t>
        </w:r>
        <w:r w:rsidR="009571E4">
          <w:rPr>
            <w:webHidden/>
          </w:rPr>
          <w:fldChar w:fldCharType="end"/>
        </w:r>
      </w:hyperlink>
    </w:p>
    <w:p w:rsidR="009571E4" w:rsidRDefault="009571E4">
      <w:pPr>
        <w:pStyle w:val="TOC1"/>
        <w:rPr>
          <w:rFonts w:asciiTheme="minorHAnsi" w:eastAsiaTheme="minorEastAsia" w:hAnsiTheme="minorHAnsi" w:cstheme="minorBidi"/>
          <w:b w:val="0"/>
        </w:rPr>
      </w:pPr>
      <w:hyperlink w:anchor="_Toc471238939" w:history="1">
        <w:r w:rsidRPr="00347DE3">
          <w:rPr>
            <w:rStyle w:val="Hyperlink"/>
          </w:rPr>
          <w:t>LIST OF TABLES (To be Inserted)</w:t>
        </w:r>
        <w:r>
          <w:rPr>
            <w:webHidden/>
          </w:rPr>
          <w:tab/>
        </w:r>
        <w:r>
          <w:rPr>
            <w:webHidden/>
          </w:rPr>
          <w:fldChar w:fldCharType="begin"/>
        </w:r>
        <w:r>
          <w:rPr>
            <w:webHidden/>
          </w:rPr>
          <w:instrText xml:space="preserve"> PAGEREF _Toc471238939 \h </w:instrText>
        </w:r>
        <w:r>
          <w:rPr>
            <w:webHidden/>
          </w:rPr>
        </w:r>
        <w:r>
          <w:rPr>
            <w:webHidden/>
          </w:rPr>
          <w:fldChar w:fldCharType="separate"/>
        </w:r>
        <w:r>
          <w:rPr>
            <w:webHidden/>
          </w:rPr>
          <w:t>4</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40" w:history="1">
        <w:r w:rsidRPr="00347DE3">
          <w:rPr>
            <w:rStyle w:val="Hyperlink"/>
          </w:rPr>
          <w:t>LIST OF FIGURES (To Be Inserted)</w:t>
        </w:r>
        <w:r>
          <w:rPr>
            <w:webHidden/>
          </w:rPr>
          <w:tab/>
        </w:r>
        <w:r>
          <w:rPr>
            <w:webHidden/>
          </w:rPr>
          <w:fldChar w:fldCharType="begin"/>
        </w:r>
        <w:r>
          <w:rPr>
            <w:webHidden/>
          </w:rPr>
          <w:instrText xml:space="preserve"> PAGEREF _Toc471238940 \h </w:instrText>
        </w:r>
        <w:r>
          <w:rPr>
            <w:webHidden/>
          </w:rPr>
        </w:r>
        <w:r>
          <w:rPr>
            <w:webHidden/>
          </w:rPr>
          <w:fldChar w:fldCharType="separate"/>
        </w:r>
        <w:r>
          <w:rPr>
            <w:webHidden/>
          </w:rPr>
          <w:t>4</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41" w:history="1">
        <w:r w:rsidRPr="00347DE3">
          <w:rPr>
            <w:rStyle w:val="Hyperlink"/>
          </w:rPr>
          <w:t>ACCRONYMS AND ABBREVIATIONS</w:t>
        </w:r>
        <w:r>
          <w:rPr>
            <w:webHidden/>
          </w:rPr>
          <w:tab/>
        </w:r>
        <w:r>
          <w:rPr>
            <w:webHidden/>
          </w:rPr>
          <w:fldChar w:fldCharType="begin"/>
        </w:r>
        <w:r>
          <w:rPr>
            <w:webHidden/>
          </w:rPr>
          <w:instrText xml:space="preserve"> PAGEREF _Toc471238941 \h </w:instrText>
        </w:r>
        <w:r>
          <w:rPr>
            <w:webHidden/>
          </w:rPr>
        </w:r>
        <w:r>
          <w:rPr>
            <w:webHidden/>
          </w:rPr>
          <w:fldChar w:fldCharType="separate"/>
        </w:r>
        <w:r>
          <w:rPr>
            <w:webHidden/>
          </w:rPr>
          <w:t>5</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42" w:history="1">
        <w:r w:rsidRPr="00347DE3">
          <w:rPr>
            <w:rStyle w:val="Hyperlink"/>
          </w:rPr>
          <w:t>EXECUTIVE SUMMARY (To Be Developed)</w:t>
        </w:r>
        <w:r>
          <w:rPr>
            <w:webHidden/>
          </w:rPr>
          <w:tab/>
        </w:r>
        <w:r>
          <w:rPr>
            <w:webHidden/>
          </w:rPr>
          <w:fldChar w:fldCharType="begin"/>
        </w:r>
        <w:r>
          <w:rPr>
            <w:webHidden/>
          </w:rPr>
          <w:instrText xml:space="preserve"> PAGEREF _Toc471238942 \h </w:instrText>
        </w:r>
        <w:r>
          <w:rPr>
            <w:webHidden/>
          </w:rPr>
        </w:r>
        <w:r>
          <w:rPr>
            <w:webHidden/>
          </w:rPr>
          <w:fldChar w:fldCharType="separate"/>
        </w:r>
        <w:r>
          <w:rPr>
            <w:webHidden/>
          </w:rPr>
          <w:t>8</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43" w:history="1">
        <w:r w:rsidRPr="00347DE3">
          <w:rPr>
            <w:rStyle w:val="Hyperlink"/>
          </w:rPr>
          <w:t>Chapter 1. BACKGROUND</w:t>
        </w:r>
        <w:r>
          <w:rPr>
            <w:webHidden/>
          </w:rPr>
          <w:tab/>
        </w:r>
        <w:r>
          <w:rPr>
            <w:webHidden/>
          </w:rPr>
          <w:fldChar w:fldCharType="begin"/>
        </w:r>
        <w:r>
          <w:rPr>
            <w:webHidden/>
          </w:rPr>
          <w:instrText xml:space="preserve"> PAGEREF _Toc471238943 \h </w:instrText>
        </w:r>
        <w:r>
          <w:rPr>
            <w:webHidden/>
          </w:rPr>
        </w:r>
        <w:r>
          <w:rPr>
            <w:webHidden/>
          </w:rPr>
          <w:fldChar w:fldCharType="separate"/>
        </w:r>
        <w:r>
          <w:rPr>
            <w:webHidden/>
          </w:rPr>
          <w:t>9</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44" w:history="1">
        <w:r w:rsidRPr="00347DE3">
          <w:rPr>
            <w:rStyle w:val="Hyperlink"/>
            <w:noProof/>
          </w:rPr>
          <w:t>1. 1 REDD+ at International Level</w:t>
        </w:r>
        <w:r>
          <w:rPr>
            <w:noProof/>
            <w:webHidden/>
          </w:rPr>
          <w:tab/>
        </w:r>
        <w:r>
          <w:rPr>
            <w:noProof/>
            <w:webHidden/>
          </w:rPr>
          <w:fldChar w:fldCharType="begin"/>
        </w:r>
        <w:r>
          <w:rPr>
            <w:noProof/>
            <w:webHidden/>
          </w:rPr>
          <w:instrText xml:space="preserve"> PAGEREF _Toc471238944 \h </w:instrText>
        </w:r>
        <w:r>
          <w:rPr>
            <w:noProof/>
            <w:webHidden/>
          </w:rPr>
        </w:r>
        <w:r>
          <w:rPr>
            <w:noProof/>
            <w:webHidden/>
          </w:rPr>
          <w:fldChar w:fldCharType="separate"/>
        </w:r>
        <w:r>
          <w:rPr>
            <w:noProof/>
            <w:webHidden/>
          </w:rPr>
          <w:t>9</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45" w:history="1">
        <w:r w:rsidRPr="00347DE3">
          <w:rPr>
            <w:rStyle w:val="Hyperlink"/>
            <w:noProof/>
          </w:rPr>
          <w:t>1.2 National Context of REDD+</w:t>
        </w:r>
        <w:r>
          <w:rPr>
            <w:noProof/>
            <w:webHidden/>
          </w:rPr>
          <w:tab/>
        </w:r>
        <w:r>
          <w:rPr>
            <w:noProof/>
            <w:webHidden/>
          </w:rPr>
          <w:fldChar w:fldCharType="begin"/>
        </w:r>
        <w:r>
          <w:rPr>
            <w:noProof/>
            <w:webHidden/>
          </w:rPr>
          <w:instrText xml:space="preserve"> PAGEREF _Toc471238945 \h </w:instrText>
        </w:r>
        <w:r>
          <w:rPr>
            <w:noProof/>
            <w:webHidden/>
          </w:rPr>
        </w:r>
        <w:r>
          <w:rPr>
            <w:noProof/>
            <w:webHidden/>
          </w:rPr>
          <w:fldChar w:fldCharType="separate"/>
        </w:r>
        <w:r>
          <w:rPr>
            <w:noProof/>
            <w:webHidden/>
          </w:rPr>
          <w:t>10</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46" w:history="1">
        <w:r w:rsidRPr="00347DE3">
          <w:rPr>
            <w:rStyle w:val="Hyperlink"/>
          </w:rPr>
          <w:t>Chapter 2. STRATEGIC FEATURES OF THE NATIONAL REDD+ STRATEGY (NRS)</w:t>
        </w:r>
        <w:r>
          <w:rPr>
            <w:webHidden/>
          </w:rPr>
          <w:tab/>
        </w:r>
        <w:r>
          <w:rPr>
            <w:webHidden/>
          </w:rPr>
          <w:fldChar w:fldCharType="begin"/>
        </w:r>
        <w:r>
          <w:rPr>
            <w:webHidden/>
          </w:rPr>
          <w:instrText xml:space="preserve"> PAGEREF _Toc471238946 \h </w:instrText>
        </w:r>
        <w:r>
          <w:rPr>
            <w:webHidden/>
          </w:rPr>
        </w:r>
        <w:r>
          <w:rPr>
            <w:webHidden/>
          </w:rPr>
          <w:fldChar w:fldCharType="separate"/>
        </w:r>
        <w:r>
          <w:rPr>
            <w:webHidden/>
          </w:rPr>
          <w:t>14</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47" w:history="1">
        <w:r w:rsidRPr="00347DE3">
          <w:rPr>
            <w:rStyle w:val="Hyperlink"/>
            <w:noProof/>
          </w:rPr>
          <w:t>2.1 Vision</w:t>
        </w:r>
        <w:r>
          <w:rPr>
            <w:noProof/>
            <w:webHidden/>
          </w:rPr>
          <w:tab/>
        </w:r>
        <w:r>
          <w:rPr>
            <w:noProof/>
            <w:webHidden/>
          </w:rPr>
          <w:fldChar w:fldCharType="begin"/>
        </w:r>
        <w:r>
          <w:rPr>
            <w:noProof/>
            <w:webHidden/>
          </w:rPr>
          <w:instrText xml:space="preserve"> PAGEREF _Toc471238947 \h </w:instrText>
        </w:r>
        <w:r>
          <w:rPr>
            <w:noProof/>
            <w:webHidden/>
          </w:rPr>
        </w:r>
        <w:r>
          <w:rPr>
            <w:noProof/>
            <w:webHidden/>
          </w:rPr>
          <w:fldChar w:fldCharType="separate"/>
        </w:r>
        <w:r>
          <w:rPr>
            <w:noProof/>
            <w:webHidden/>
          </w:rPr>
          <w:t>14</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48" w:history="1">
        <w:r w:rsidRPr="00347DE3">
          <w:rPr>
            <w:rStyle w:val="Hyperlink"/>
            <w:noProof/>
          </w:rPr>
          <w:t>2.2 Mission</w:t>
        </w:r>
        <w:r>
          <w:rPr>
            <w:noProof/>
            <w:webHidden/>
          </w:rPr>
          <w:tab/>
        </w:r>
        <w:r>
          <w:rPr>
            <w:noProof/>
            <w:webHidden/>
          </w:rPr>
          <w:fldChar w:fldCharType="begin"/>
        </w:r>
        <w:r>
          <w:rPr>
            <w:noProof/>
            <w:webHidden/>
          </w:rPr>
          <w:instrText xml:space="preserve"> PAGEREF _Toc471238948 \h </w:instrText>
        </w:r>
        <w:r>
          <w:rPr>
            <w:noProof/>
            <w:webHidden/>
          </w:rPr>
        </w:r>
        <w:r>
          <w:rPr>
            <w:noProof/>
            <w:webHidden/>
          </w:rPr>
          <w:fldChar w:fldCharType="separate"/>
        </w:r>
        <w:r>
          <w:rPr>
            <w:noProof/>
            <w:webHidden/>
          </w:rPr>
          <w:t>14</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49" w:history="1">
        <w:r w:rsidRPr="00347DE3">
          <w:rPr>
            <w:rStyle w:val="Hyperlink"/>
            <w:noProof/>
          </w:rPr>
          <w:t>2.3 Goal and Objectives of the National REDD+ Strategy</w:t>
        </w:r>
        <w:r>
          <w:rPr>
            <w:noProof/>
            <w:webHidden/>
          </w:rPr>
          <w:tab/>
        </w:r>
        <w:r>
          <w:rPr>
            <w:noProof/>
            <w:webHidden/>
          </w:rPr>
          <w:fldChar w:fldCharType="begin"/>
        </w:r>
        <w:r>
          <w:rPr>
            <w:noProof/>
            <w:webHidden/>
          </w:rPr>
          <w:instrText xml:space="preserve"> PAGEREF _Toc471238949 \h </w:instrText>
        </w:r>
        <w:r>
          <w:rPr>
            <w:noProof/>
            <w:webHidden/>
          </w:rPr>
        </w:r>
        <w:r>
          <w:rPr>
            <w:noProof/>
            <w:webHidden/>
          </w:rPr>
          <w:fldChar w:fldCharType="separate"/>
        </w:r>
        <w:r>
          <w:rPr>
            <w:noProof/>
            <w:webHidden/>
          </w:rPr>
          <w:t>14</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0" w:history="1">
        <w:r w:rsidRPr="00347DE3">
          <w:rPr>
            <w:rStyle w:val="Hyperlink"/>
            <w:noProof/>
          </w:rPr>
          <w:t>2.4 Alignment of the NRS with objectives of national policies and strategies</w:t>
        </w:r>
        <w:r>
          <w:rPr>
            <w:noProof/>
            <w:webHidden/>
          </w:rPr>
          <w:tab/>
        </w:r>
        <w:r>
          <w:rPr>
            <w:noProof/>
            <w:webHidden/>
          </w:rPr>
          <w:fldChar w:fldCharType="begin"/>
        </w:r>
        <w:r>
          <w:rPr>
            <w:noProof/>
            <w:webHidden/>
          </w:rPr>
          <w:instrText xml:space="preserve"> PAGEREF _Toc471238950 \h </w:instrText>
        </w:r>
        <w:r>
          <w:rPr>
            <w:noProof/>
            <w:webHidden/>
          </w:rPr>
        </w:r>
        <w:r>
          <w:rPr>
            <w:noProof/>
            <w:webHidden/>
          </w:rPr>
          <w:fldChar w:fldCharType="separate"/>
        </w:r>
        <w:r>
          <w:rPr>
            <w:noProof/>
            <w:webHidden/>
          </w:rPr>
          <w:t>15</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1" w:history="1">
        <w:r w:rsidRPr="00347DE3">
          <w:rPr>
            <w:rStyle w:val="Hyperlink"/>
            <w:noProof/>
          </w:rPr>
          <w:t>2.5 Principles of the NRS</w:t>
        </w:r>
        <w:r>
          <w:rPr>
            <w:noProof/>
            <w:webHidden/>
          </w:rPr>
          <w:tab/>
        </w:r>
        <w:r>
          <w:rPr>
            <w:noProof/>
            <w:webHidden/>
          </w:rPr>
          <w:fldChar w:fldCharType="begin"/>
        </w:r>
        <w:r>
          <w:rPr>
            <w:noProof/>
            <w:webHidden/>
          </w:rPr>
          <w:instrText xml:space="preserve"> PAGEREF _Toc471238951 \h </w:instrText>
        </w:r>
        <w:r>
          <w:rPr>
            <w:noProof/>
            <w:webHidden/>
          </w:rPr>
        </w:r>
        <w:r>
          <w:rPr>
            <w:noProof/>
            <w:webHidden/>
          </w:rPr>
          <w:fldChar w:fldCharType="separate"/>
        </w:r>
        <w:r>
          <w:rPr>
            <w:noProof/>
            <w:webHidden/>
          </w:rPr>
          <w:t>16</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2" w:history="1">
        <w:r w:rsidRPr="00347DE3">
          <w:rPr>
            <w:rStyle w:val="Hyperlink"/>
            <w:noProof/>
          </w:rPr>
          <w:t>2.6 Phased Approach to NRS Implementation</w:t>
        </w:r>
        <w:r>
          <w:rPr>
            <w:noProof/>
            <w:webHidden/>
          </w:rPr>
          <w:tab/>
        </w:r>
        <w:r>
          <w:rPr>
            <w:noProof/>
            <w:webHidden/>
          </w:rPr>
          <w:fldChar w:fldCharType="begin"/>
        </w:r>
        <w:r>
          <w:rPr>
            <w:noProof/>
            <w:webHidden/>
          </w:rPr>
          <w:instrText xml:space="preserve"> PAGEREF _Toc471238952 \h </w:instrText>
        </w:r>
        <w:r>
          <w:rPr>
            <w:noProof/>
            <w:webHidden/>
          </w:rPr>
        </w:r>
        <w:r>
          <w:rPr>
            <w:noProof/>
            <w:webHidden/>
          </w:rPr>
          <w:fldChar w:fldCharType="separate"/>
        </w:r>
        <w:r>
          <w:rPr>
            <w:noProof/>
            <w:webHidden/>
          </w:rPr>
          <w:t>16</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53" w:history="1">
        <w:r w:rsidRPr="00347DE3">
          <w:rPr>
            <w:rStyle w:val="Hyperlink"/>
          </w:rPr>
          <w:t>Chapter 3. DRIVERS OF DEFFORESTATION AND FOREST DEGRADATION IN ETHIOPIA</w:t>
        </w:r>
        <w:r>
          <w:rPr>
            <w:webHidden/>
          </w:rPr>
          <w:tab/>
        </w:r>
        <w:r>
          <w:rPr>
            <w:webHidden/>
          </w:rPr>
          <w:fldChar w:fldCharType="begin"/>
        </w:r>
        <w:r>
          <w:rPr>
            <w:webHidden/>
          </w:rPr>
          <w:instrText xml:space="preserve"> PAGEREF _Toc471238953 \h </w:instrText>
        </w:r>
        <w:r>
          <w:rPr>
            <w:webHidden/>
          </w:rPr>
        </w:r>
        <w:r>
          <w:rPr>
            <w:webHidden/>
          </w:rPr>
          <w:fldChar w:fldCharType="separate"/>
        </w:r>
        <w:r>
          <w:rPr>
            <w:webHidden/>
          </w:rPr>
          <w:t>18</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4" w:history="1">
        <w:r w:rsidRPr="00347DE3">
          <w:rPr>
            <w:rStyle w:val="Hyperlink"/>
            <w:noProof/>
          </w:rPr>
          <w:t>3.1 Direct causes of forest-based emissions in Ethiopia</w:t>
        </w:r>
        <w:r>
          <w:rPr>
            <w:noProof/>
            <w:webHidden/>
          </w:rPr>
          <w:tab/>
        </w:r>
        <w:r>
          <w:rPr>
            <w:noProof/>
            <w:webHidden/>
          </w:rPr>
          <w:fldChar w:fldCharType="begin"/>
        </w:r>
        <w:r>
          <w:rPr>
            <w:noProof/>
            <w:webHidden/>
          </w:rPr>
          <w:instrText xml:space="preserve"> PAGEREF _Toc471238954 \h </w:instrText>
        </w:r>
        <w:r>
          <w:rPr>
            <w:noProof/>
            <w:webHidden/>
          </w:rPr>
        </w:r>
        <w:r>
          <w:rPr>
            <w:noProof/>
            <w:webHidden/>
          </w:rPr>
          <w:fldChar w:fldCharType="separate"/>
        </w:r>
        <w:r>
          <w:rPr>
            <w:noProof/>
            <w:webHidden/>
          </w:rPr>
          <w:t>20</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5" w:history="1">
        <w:r w:rsidRPr="00347DE3">
          <w:rPr>
            <w:rStyle w:val="Hyperlink"/>
            <w:noProof/>
          </w:rPr>
          <w:t>3.2  Underlying drivers of deforestation and forest degradation</w:t>
        </w:r>
        <w:r>
          <w:rPr>
            <w:noProof/>
            <w:webHidden/>
          </w:rPr>
          <w:tab/>
        </w:r>
        <w:r>
          <w:rPr>
            <w:noProof/>
            <w:webHidden/>
          </w:rPr>
          <w:fldChar w:fldCharType="begin"/>
        </w:r>
        <w:r>
          <w:rPr>
            <w:noProof/>
            <w:webHidden/>
          </w:rPr>
          <w:instrText xml:space="preserve"> PAGEREF _Toc471238955 \h </w:instrText>
        </w:r>
        <w:r>
          <w:rPr>
            <w:noProof/>
            <w:webHidden/>
          </w:rPr>
        </w:r>
        <w:r>
          <w:rPr>
            <w:noProof/>
            <w:webHidden/>
          </w:rPr>
          <w:fldChar w:fldCharType="separate"/>
        </w:r>
        <w:r>
          <w:rPr>
            <w:noProof/>
            <w:webHidden/>
          </w:rPr>
          <w:t>22</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6" w:history="1">
        <w:r w:rsidRPr="00347DE3">
          <w:rPr>
            <w:rStyle w:val="Hyperlink"/>
            <w:noProof/>
          </w:rPr>
          <w:t>3.3 Other Legal and Institutional Gaps from REDD+ Perspective</w:t>
        </w:r>
        <w:r>
          <w:rPr>
            <w:noProof/>
            <w:webHidden/>
          </w:rPr>
          <w:tab/>
        </w:r>
        <w:r>
          <w:rPr>
            <w:noProof/>
            <w:webHidden/>
          </w:rPr>
          <w:fldChar w:fldCharType="begin"/>
        </w:r>
        <w:r>
          <w:rPr>
            <w:noProof/>
            <w:webHidden/>
          </w:rPr>
          <w:instrText xml:space="preserve"> PAGEREF _Toc471238956 \h </w:instrText>
        </w:r>
        <w:r>
          <w:rPr>
            <w:noProof/>
            <w:webHidden/>
          </w:rPr>
        </w:r>
        <w:r>
          <w:rPr>
            <w:noProof/>
            <w:webHidden/>
          </w:rPr>
          <w:fldChar w:fldCharType="separate"/>
        </w:r>
        <w:r>
          <w:rPr>
            <w:noProof/>
            <w:webHidden/>
          </w:rPr>
          <w:t>25</w:t>
        </w:r>
        <w:r>
          <w:rPr>
            <w:noProof/>
            <w:webHidden/>
          </w:rPr>
          <w:fldChar w:fldCharType="end"/>
        </w:r>
      </w:hyperlink>
    </w:p>
    <w:p w:rsidR="009571E4" w:rsidRDefault="009571E4">
      <w:pPr>
        <w:pStyle w:val="TOC3"/>
        <w:tabs>
          <w:tab w:val="right" w:leader="dot" w:pos="9350"/>
        </w:tabs>
        <w:rPr>
          <w:rFonts w:asciiTheme="minorHAnsi" w:eastAsiaTheme="minorEastAsia" w:hAnsiTheme="minorHAnsi" w:cstheme="minorBidi"/>
          <w:noProof/>
        </w:rPr>
      </w:pPr>
      <w:hyperlink w:anchor="_Toc471238957" w:history="1">
        <w:r w:rsidRPr="00347DE3">
          <w:rPr>
            <w:rStyle w:val="Hyperlink"/>
            <w:noProof/>
          </w:rPr>
          <w:t xml:space="preserve">Inadequate provision on </w:t>
        </w:r>
        <w:r w:rsidRPr="00347DE3">
          <w:rPr>
            <w:rStyle w:val="Hyperlink"/>
            <w:rFonts w:eastAsia="MS Gothic"/>
            <w:noProof/>
          </w:rPr>
          <w:t>Participatory Forest Management (PFM</w:t>
        </w:r>
        <w:r>
          <w:rPr>
            <w:noProof/>
            <w:webHidden/>
          </w:rPr>
          <w:tab/>
        </w:r>
        <w:r>
          <w:rPr>
            <w:noProof/>
            <w:webHidden/>
          </w:rPr>
          <w:fldChar w:fldCharType="begin"/>
        </w:r>
        <w:r>
          <w:rPr>
            <w:noProof/>
            <w:webHidden/>
          </w:rPr>
          <w:instrText xml:space="preserve"> PAGEREF _Toc471238957 \h </w:instrText>
        </w:r>
        <w:r>
          <w:rPr>
            <w:noProof/>
            <w:webHidden/>
          </w:rPr>
        </w:r>
        <w:r>
          <w:rPr>
            <w:noProof/>
            <w:webHidden/>
          </w:rPr>
          <w:fldChar w:fldCharType="separate"/>
        </w:r>
        <w:r>
          <w:rPr>
            <w:noProof/>
            <w:webHidden/>
          </w:rPr>
          <w:t>25</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58" w:history="1">
        <w:r w:rsidRPr="00347DE3">
          <w:rPr>
            <w:rStyle w:val="Hyperlink"/>
          </w:rPr>
          <w:t>Chapter 4. STRATEGIES FOR ADDRESSING THE DRIVERS OF DEFORESTATION AND FOREST DEGRADATION</w:t>
        </w:r>
        <w:r>
          <w:rPr>
            <w:webHidden/>
          </w:rPr>
          <w:tab/>
        </w:r>
        <w:r>
          <w:rPr>
            <w:webHidden/>
          </w:rPr>
          <w:fldChar w:fldCharType="begin"/>
        </w:r>
        <w:r>
          <w:rPr>
            <w:webHidden/>
          </w:rPr>
          <w:instrText xml:space="preserve"> PAGEREF _Toc471238958 \h </w:instrText>
        </w:r>
        <w:r>
          <w:rPr>
            <w:webHidden/>
          </w:rPr>
        </w:r>
        <w:r>
          <w:rPr>
            <w:webHidden/>
          </w:rPr>
          <w:fldChar w:fldCharType="separate"/>
        </w:r>
        <w:r>
          <w:rPr>
            <w:webHidden/>
          </w:rPr>
          <w:t>28</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59" w:history="1">
        <w:r w:rsidRPr="00347DE3">
          <w:rPr>
            <w:rStyle w:val="Hyperlink"/>
            <w:noProof/>
          </w:rPr>
          <w:t>4.1  Targeted On-Ground Interventions</w:t>
        </w:r>
        <w:r>
          <w:rPr>
            <w:noProof/>
            <w:webHidden/>
          </w:rPr>
          <w:tab/>
        </w:r>
        <w:r>
          <w:rPr>
            <w:noProof/>
            <w:webHidden/>
          </w:rPr>
          <w:fldChar w:fldCharType="begin"/>
        </w:r>
        <w:r>
          <w:rPr>
            <w:noProof/>
            <w:webHidden/>
          </w:rPr>
          <w:instrText xml:space="preserve"> PAGEREF _Toc471238959 \h </w:instrText>
        </w:r>
        <w:r>
          <w:rPr>
            <w:noProof/>
            <w:webHidden/>
          </w:rPr>
        </w:r>
        <w:r>
          <w:rPr>
            <w:noProof/>
            <w:webHidden/>
          </w:rPr>
          <w:fldChar w:fldCharType="separate"/>
        </w:r>
        <w:r>
          <w:rPr>
            <w:noProof/>
            <w:webHidden/>
          </w:rPr>
          <w:t>28</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0" w:history="1">
        <w:r w:rsidRPr="00347DE3">
          <w:rPr>
            <w:rStyle w:val="Hyperlink"/>
            <w:noProof/>
          </w:rPr>
          <w:t>4.2 Measures to Address the Underlying Drivers and Improve Enabling Environment</w:t>
        </w:r>
        <w:r>
          <w:rPr>
            <w:noProof/>
            <w:webHidden/>
          </w:rPr>
          <w:tab/>
        </w:r>
        <w:r>
          <w:rPr>
            <w:noProof/>
            <w:webHidden/>
          </w:rPr>
          <w:fldChar w:fldCharType="begin"/>
        </w:r>
        <w:r>
          <w:rPr>
            <w:noProof/>
            <w:webHidden/>
          </w:rPr>
          <w:instrText xml:space="preserve"> PAGEREF _Toc471238960 \h </w:instrText>
        </w:r>
        <w:r>
          <w:rPr>
            <w:noProof/>
            <w:webHidden/>
          </w:rPr>
        </w:r>
        <w:r>
          <w:rPr>
            <w:noProof/>
            <w:webHidden/>
          </w:rPr>
          <w:fldChar w:fldCharType="separate"/>
        </w:r>
        <w:r>
          <w:rPr>
            <w:noProof/>
            <w:webHidden/>
          </w:rPr>
          <w:t>30</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61" w:history="1">
        <w:r w:rsidRPr="00347DE3">
          <w:rPr>
            <w:rStyle w:val="Hyperlink"/>
          </w:rPr>
          <w:t>Chapter 5. IMPLEMENTATION FRAMEWORK</w:t>
        </w:r>
        <w:r>
          <w:rPr>
            <w:webHidden/>
          </w:rPr>
          <w:tab/>
        </w:r>
        <w:r>
          <w:rPr>
            <w:webHidden/>
          </w:rPr>
          <w:fldChar w:fldCharType="begin"/>
        </w:r>
        <w:r>
          <w:rPr>
            <w:webHidden/>
          </w:rPr>
          <w:instrText xml:space="preserve"> PAGEREF _Toc471238961 \h </w:instrText>
        </w:r>
        <w:r>
          <w:rPr>
            <w:webHidden/>
          </w:rPr>
        </w:r>
        <w:r>
          <w:rPr>
            <w:webHidden/>
          </w:rPr>
          <w:fldChar w:fldCharType="separate"/>
        </w:r>
        <w:r>
          <w:rPr>
            <w:webHidden/>
          </w:rPr>
          <w:t>33</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2" w:history="1">
        <w:r w:rsidRPr="00347DE3">
          <w:rPr>
            <w:rStyle w:val="Hyperlink"/>
            <w:noProof/>
          </w:rPr>
          <w:t>5.1 Management arrangement for REDD+ Implementation</w:t>
        </w:r>
        <w:r>
          <w:rPr>
            <w:noProof/>
            <w:webHidden/>
          </w:rPr>
          <w:tab/>
        </w:r>
        <w:r>
          <w:rPr>
            <w:noProof/>
            <w:webHidden/>
          </w:rPr>
          <w:fldChar w:fldCharType="begin"/>
        </w:r>
        <w:r>
          <w:rPr>
            <w:noProof/>
            <w:webHidden/>
          </w:rPr>
          <w:instrText xml:space="preserve"> PAGEREF _Toc471238962 \h </w:instrText>
        </w:r>
        <w:r>
          <w:rPr>
            <w:noProof/>
            <w:webHidden/>
          </w:rPr>
        </w:r>
        <w:r>
          <w:rPr>
            <w:noProof/>
            <w:webHidden/>
          </w:rPr>
          <w:fldChar w:fldCharType="separate"/>
        </w:r>
        <w:r>
          <w:rPr>
            <w:noProof/>
            <w:webHidden/>
          </w:rPr>
          <w:t>33</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63" w:history="1">
        <w:r w:rsidRPr="00347DE3">
          <w:rPr>
            <w:rStyle w:val="Hyperlink"/>
          </w:rPr>
          <w:t>The institutional arrangement for implementing REDD+ safeguards will follow similar devolution of roles and responsibilities at REDD+ entities at federal, regional and wereda level. The National REDD+ Secretariat will be responsible for putting in place and oversee the operation of participatory/inclusive consultation mechanisms, of social and environmental safeguards and the safe guard information system (SIS) and of grievance and redress mechanism (GRM) entailing REDD+ implementation. The regional management institutions, mainly the RRCU, will be responsible in implementing the national REDD+ safeguard instruments including the grievance redress mechanism and reporting back to the federal REDD+ entities on REDD+ safeguard implementation outcomes.</w:t>
        </w:r>
        <w:r>
          <w:rPr>
            <w:webHidden/>
          </w:rPr>
          <w:tab/>
        </w:r>
        <w:r>
          <w:rPr>
            <w:webHidden/>
          </w:rPr>
          <w:fldChar w:fldCharType="begin"/>
        </w:r>
        <w:r>
          <w:rPr>
            <w:webHidden/>
          </w:rPr>
          <w:instrText xml:space="preserve"> PAGEREF _Toc471238963 \h </w:instrText>
        </w:r>
        <w:r>
          <w:rPr>
            <w:webHidden/>
          </w:rPr>
        </w:r>
        <w:r>
          <w:rPr>
            <w:webHidden/>
          </w:rPr>
          <w:fldChar w:fldCharType="separate"/>
        </w:r>
        <w:r>
          <w:rPr>
            <w:webHidden/>
          </w:rPr>
          <w:t>38</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64" w:history="1">
        <w:r w:rsidRPr="00347DE3">
          <w:rPr>
            <w:rStyle w:val="Hyperlink"/>
          </w:rPr>
          <w:t>Details on recommended REDD+ institutional arrangements and their roles and   responsibilities  is shown as in Table 5( based on the work of national legal and institutional analysis for REDD+ implementation by Climate Focus).</w:t>
        </w:r>
        <w:r>
          <w:rPr>
            <w:webHidden/>
          </w:rPr>
          <w:tab/>
        </w:r>
        <w:r>
          <w:rPr>
            <w:webHidden/>
          </w:rPr>
          <w:fldChar w:fldCharType="begin"/>
        </w:r>
        <w:r>
          <w:rPr>
            <w:webHidden/>
          </w:rPr>
          <w:instrText xml:space="preserve"> PAGEREF _Toc471238964 \h </w:instrText>
        </w:r>
        <w:r>
          <w:rPr>
            <w:webHidden/>
          </w:rPr>
        </w:r>
        <w:r>
          <w:rPr>
            <w:webHidden/>
          </w:rPr>
          <w:fldChar w:fldCharType="separate"/>
        </w:r>
        <w:r>
          <w:rPr>
            <w:webHidden/>
          </w:rPr>
          <w:t>38</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5" w:history="1">
        <w:r w:rsidRPr="00347DE3">
          <w:rPr>
            <w:rStyle w:val="Hyperlink"/>
            <w:noProof/>
          </w:rPr>
          <w:t>5.4 Stakeholder Consultation, Participation and Coordination</w:t>
        </w:r>
        <w:r>
          <w:rPr>
            <w:noProof/>
            <w:webHidden/>
          </w:rPr>
          <w:tab/>
        </w:r>
        <w:r>
          <w:rPr>
            <w:noProof/>
            <w:webHidden/>
          </w:rPr>
          <w:fldChar w:fldCharType="begin"/>
        </w:r>
        <w:r>
          <w:rPr>
            <w:noProof/>
            <w:webHidden/>
          </w:rPr>
          <w:instrText xml:space="preserve"> PAGEREF _Toc471238965 \h </w:instrText>
        </w:r>
        <w:r>
          <w:rPr>
            <w:noProof/>
            <w:webHidden/>
          </w:rPr>
        </w:r>
        <w:r>
          <w:rPr>
            <w:noProof/>
            <w:webHidden/>
          </w:rPr>
          <w:fldChar w:fldCharType="separate"/>
        </w:r>
        <w:r>
          <w:rPr>
            <w:noProof/>
            <w:webHidden/>
          </w:rPr>
          <w:t>42</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6" w:history="1">
        <w:r w:rsidRPr="00347DE3">
          <w:rPr>
            <w:rStyle w:val="Hyperlink"/>
            <w:noProof/>
          </w:rPr>
          <w:t>5.5 Overview of the Principles for Preparing  Benefit Sharing Mechanism</w:t>
        </w:r>
        <w:r>
          <w:rPr>
            <w:noProof/>
            <w:webHidden/>
          </w:rPr>
          <w:tab/>
        </w:r>
        <w:r>
          <w:rPr>
            <w:noProof/>
            <w:webHidden/>
          </w:rPr>
          <w:fldChar w:fldCharType="begin"/>
        </w:r>
        <w:r>
          <w:rPr>
            <w:noProof/>
            <w:webHidden/>
          </w:rPr>
          <w:instrText xml:space="preserve"> PAGEREF _Toc471238966 \h </w:instrText>
        </w:r>
        <w:r>
          <w:rPr>
            <w:noProof/>
            <w:webHidden/>
          </w:rPr>
        </w:r>
        <w:r>
          <w:rPr>
            <w:noProof/>
            <w:webHidden/>
          </w:rPr>
          <w:fldChar w:fldCharType="separate"/>
        </w:r>
        <w:r>
          <w:rPr>
            <w:noProof/>
            <w:webHidden/>
          </w:rPr>
          <w:t>43</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7" w:history="1">
        <w:r w:rsidRPr="00347DE3">
          <w:rPr>
            <w:rStyle w:val="Hyperlink"/>
            <w:noProof/>
          </w:rPr>
          <w:t>5.6 Sustainable financing options</w:t>
        </w:r>
        <w:r>
          <w:rPr>
            <w:noProof/>
            <w:webHidden/>
          </w:rPr>
          <w:tab/>
        </w:r>
        <w:r>
          <w:rPr>
            <w:noProof/>
            <w:webHidden/>
          </w:rPr>
          <w:fldChar w:fldCharType="begin"/>
        </w:r>
        <w:r>
          <w:rPr>
            <w:noProof/>
            <w:webHidden/>
          </w:rPr>
          <w:instrText xml:space="preserve"> PAGEREF _Toc471238967 \h </w:instrText>
        </w:r>
        <w:r>
          <w:rPr>
            <w:noProof/>
            <w:webHidden/>
          </w:rPr>
        </w:r>
        <w:r>
          <w:rPr>
            <w:noProof/>
            <w:webHidden/>
          </w:rPr>
          <w:fldChar w:fldCharType="separate"/>
        </w:r>
        <w:r>
          <w:rPr>
            <w:noProof/>
            <w:webHidden/>
          </w:rPr>
          <w:t>45</w:t>
        </w:r>
        <w:r>
          <w:rPr>
            <w:noProof/>
            <w:webHidden/>
          </w:rPr>
          <w:fldChar w:fldCharType="end"/>
        </w:r>
      </w:hyperlink>
    </w:p>
    <w:p w:rsidR="009571E4" w:rsidRDefault="009571E4">
      <w:pPr>
        <w:pStyle w:val="TOC1"/>
        <w:rPr>
          <w:rFonts w:asciiTheme="minorHAnsi" w:eastAsiaTheme="minorEastAsia" w:hAnsiTheme="minorHAnsi" w:cstheme="minorBidi"/>
          <w:b w:val="0"/>
        </w:rPr>
      </w:pPr>
      <w:hyperlink w:anchor="_Toc471238968" w:history="1">
        <w:r w:rsidRPr="00347DE3">
          <w:rPr>
            <w:rStyle w:val="Hyperlink"/>
          </w:rPr>
          <w:t>Chapter 6. CARBON ACCOUNTING FRAMEWORK</w:t>
        </w:r>
        <w:r>
          <w:rPr>
            <w:webHidden/>
          </w:rPr>
          <w:tab/>
        </w:r>
        <w:r>
          <w:rPr>
            <w:webHidden/>
          </w:rPr>
          <w:fldChar w:fldCharType="begin"/>
        </w:r>
        <w:r>
          <w:rPr>
            <w:webHidden/>
          </w:rPr>
          <w:instrText xml:space="preserve"> PAGEREF _Toc471238968 \h </w:instrText>
        </w:r>
        <w:r>
          <w:rPr>
            <w:webHidden/>
          </w:rPr>
        </w:r>
        <w:r>
          <w:rPr>
            <w:webHidden/>
          </w:rPr>
          <w:fldChar w:fldCharType="separate"/>
        </w:r>
        <w:r>
          <w:rPr>
            <w:webHidden/>
          </w:rPr>
          <w:t>45</w:t>
        </w:r>
        <w:r>
          <w:rPr>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69" w:history="1">
        <w:r w:rsidRPr="00347DE3">
          <w:rPr>
            <w:rStyle w:val="Hyperlink"/>
            <w:noProof/>
          </w:rPr>
          <w:t>6.1 National Forest Monitoring System (NFMS)</w:t>
        </w:r>
        <w:r>
          <w:rPr>
            <w:noProof/>
            <w:webHidden/>
          </w:rPr>
          <w:tab/>
        </w:r>
        <w:r>
          <w:rPr>
            <w:noProof/>
            <w:webHidden/>
          </w:rPr>
          <w:fldChar w:fldCharType="begin"/>
        </w:r>
        <w:r>
          <w:rPr>
            <w:noProof/>
            <w:webHidden/>
          </w:rPr>
          <w:instrText xml:space="preserve"> PAGEREF _Toc471238969 \h </w:instrText>
        </w:r>
        <w:r>
          <w:rPr>
            <w:noProof/>
            <w:webHidden/>
          </w:rPr>
        </w:r>
        <w:r>
          <w:rPr>
            <w:noProof/>
            <w:webHidden/>
          </w:rPr>
          <w:fldChar w:fldCharType="separate"/>
        </w:r>
        <w:r>
          <w:rPr>
            <w:noProof/>
            <w:webHidden/>
          </w:rPr>
          <w:t>45</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70" w:history="1">
        <w:r w:rsidRPr="00347DE3">
          <w:rPr>
            <w:rStyle w:val="Hyperlink"/>
            <w:noProof/>
          </w:rPr>
          <w:t>6.2 Setting the Forest Reference Levels (FRLs)</w:t>
        </w:r>
        <w:r>
          <w:rPr>
            <w:noProof/>
            <w:webHidden/>
          </w:rPr>
          <w:tab/>
        </w:r>
        <w:r>
          <w:rPr>
            <w:noProof/>
            <w:webHidden/>
          </w:rPr>
          <w:fldChar w:fldCharType="begin"/>
        </w:r>
        <w:r>
          <w:rPr>
            <w:noProof/>
            <w:webHidden/>
          </w:rPr>
          <w:instrText xml:space="preserve"> PAGEREF _Toc471238970 \h </w:instrText>
        </w:r>
        <w:r>
          <w:rPr>
            <w:noProof/>
            <w:webHidden/>
          </w:rPr>
        </w:r>
        <w:r>
          <w:rPr>
            <w:noProof/>
            <w:webHidden/>
          </w:rPr>
          <w:fldChar w:fldCharType="separate"/>
        </w:r>
        <w:r>
          <w:rPr>
            <w:noProof/>
            <w:webHidden/>
          </w:rPr>
          <w:t>47</w:t>
        </w:r>
        <w:r>
          <w:rPr>
            <w:noProof/>
            <w:webHidden/>
          </w:rPr>
          <w:fldChar w:fldCharType="end"/>
        </w:r>
      </w:hyperlink>
    </w:p>
    <w:p w:rsidR="009571E4" w:rsidRDefault="009571E4">
      <w:pPr>
        <w:pStyle w:val="TOC2"/>
        <w:tabs>
          <w:tab w:val="right" w:leader="dot" w:pos="9350"/>
        </w:tabs>
        <w:rPr>
          <w:rFonts w:asciiTheme="minorHAnsi" w:eastAsiaTheme="minorEastAsia" w:hAnsiTheme="minorHAnsi" w:cstheme="minorBidi"/>
          <w:noProof/>
        </w:rPr>
      </w:pPr>
      <w:hyperlink w:anchor="_Toc471238971" w:history="1">
        <w:r w:rsidRPr="00347DE3">
          <w:rPr>
            <w:rStyle w:val="Hyperlink"/>
            <w:noProof/>
            <w:highlight w:val="yellow"/>
          </w:rPr>
          <w:t>6.3 MRV Structure, Institutions and Responsibilities</w:t>
        </w:r>
        <w:r>
          <w:rPr>
            <w:noProof/>
            <w:webHidden/>
          </w:rPr>
          <w:tab/>
        </w:r>
        <w:r>
          <w:rPr>
            <w:noProof/>
            <w:webHidden/>
          </w:rPr>
          <w:fldChar w:fldCharType="begin"/>
        </w:r>
        <w:r>
          <w:rPr>
            <w:noProof/>
            <w:webHidden/>
          </w:rPr>
          <w:instrText xml:space="preserve"> PAGEREF _Toc471238971 \h </w:instrText>
        </w:r>
        <w:r>
          <w:rPr>
            <w:noProof/>
            <w:webHidden/>
          </w:rPr>
        </w:r>
        <w:r>
          <w:rPr>
            <w:noProof/>
            <w:webHidden/>
          </w:rPr>
          <w:fldChar w:fldCharType="separate"/>
        </w:r>
        <w:r>
          <w:rPr>
            <w:noProof/>
            <w:webHidden/>
          </w:rPr>
          <w:t>49</w:t>
        </w:r>
        <w:r>
          <w:rPr>
            <w:noProof/>
            <w:webHidden/>
          </w:rPr>
          <w:fldChar w:fldCharType="end"/>
        </w:r>
      </w:hyperlink>
    </w:p>
    <w:p w:rsidR="009571E4" w:rsidRDefault="009571E4">
      <w:pPr>
        <w:pStyle w:val="TOC1"/>
        <w:tabs>
          <w:tab w:val="left" w:pos="4412"/>
        </w:tabs>
        <w:rPr>
          <w:rFonts w:asciiTheme="minorHAnsi" w:eastAsiaTheme="minorEastAsia" w:hAnsiTheme="minorHAnsi" w:cstheme="minorBidi"/>
          <w:b w:val="0"/>
        </w:rPr>
      </w:pPr>
      <w:hyperlink w:anchor="_Toc471238972" w:history="1">
        <w:r w:rsidRPr="00347DE3">
          <w:rPr>
            <w:rStyle w:val="Hyperlink"/>
          </w:rPr>
          <w:t>Chapter7. RISKS AND MITIGATION MEASURES</w:t>
        </w:r>
        <w:r>
          <w:rPr>
            <w:rFonts w:asciiTheme="minorHAnsi" w:eastAsiaTheme="minorEastAsia" w:hAnsiTheme="minorHAnsi" w:cstheme="minorBidi"/>
            <w:b w:val="0"/>
          </w:rPr>
          <w:tab/>
        </w:r>
        <w:r>
          <w:rPr>
            <w:webHidden/>
          </w:rPr>
          <w:tab/>
        </w:r>
        <w:r>
          <w:rPr>
            <w:webHidden/>
          </w:rPr>
          <w:fldChar w:fldCharType="begin"/>
        </w:r>
        <w:r>
          <w:rPr>
            <w:webHidden/>
          </w:rPr>
          <w:instrText xml:space="preserve"> PAGEREF _Toc471238972 \h </w:instrText>
        </w:r>
        <w:r>
          <w:rPr>
            <w:webHidden/>
          </w:rPr>
        </w:r>
        <w:r>
          <w:rPr>
            <w:webHidden/>
          </w:rPr>
          <w:fldChar w:fldCharType="separate"/>
        </w:r>
        <w:r>
          <w:rPr>
            <w:webHidden/>
          </w:rPr>
          <w:t>51</w:t>
        </w:r>
        <w:r>
          <w:rPr>
            <w:webHidden/>
          </w:rPr>
          <w:fldChar w:fldCharType="end"/>
        </w:r>
      </w:hyperlink>
    </w:p>
    <w:p w:rsidR="009571E4" w:rsidRDefault="009571E4">
      <w:pPr>
        <w:pStyle w:val="TOC1"/>
        <w:rPr>
          <w:rFonts w:asciiTheme="minorHAnsi" w:eastAsiaTheme="minorEastAsia" w:hAnsiTheme="minorHAnsi" w:cstheme="minorBidi"/>
          <w:b w:val="0"/>
        </w:rPr>
      </w:pPr>
      <w:hyperlink w:anchor="_Toc471238973" w:history="1">
        <w:r w:rsidRPr="00347DE3">
          <w:rPr>
            <w:rStyle w:val="Hyperlink"/>
          </w:rPr>
          <w:t>ANNEXES</w:t>
        </w:r>
        <w:r>
          <w:rPr>
            <w:webHidden/>
          </w:rPr>
          <w:tab/>
        </w:r>
        <w:r>
          <w:rPr>
            <w:webHidden/>
          </w:rPr>
          <w:fldChar w:fldCharType="begin"/>
        </w:r>
        <w:r>
          <w:rPr>
            <w:webHidden/>
          </w:rPr>
          <w:instrText xml:space="preserve"> PAGEREF _Toc471238973 \h </w:instrText>
        </w:r>
        <w:r>
          <w:rPr>
            <w:webHidden/>
          </w:rPr>
        </w:r>
        <w:r>
          <w:rPr>
            <w:webHidden/>
          </w:rPr>
          <w:fldChar w:fldCharType="separate"/>
        </w:r>
        <w:r>
          <w:rPr>
            <w:webHidden/>
          </w:rPr>
          <w:t>54</w:t>
        </w:r>
        <w:r>
          <w:rPr>
            <w:webHidden/>
          </w:rPr>
          <w:fldChar w:fldCharType="end"/>
        </w:r>
      </w:hyperlink>
    </w:p>
    <w:p w:rsidR="000B6DEB" w:rsidRPr="003D2960" w:rsidRDefault="00E75810" w:rsidP="00C71086">
      <w:pPr>
        <w:pStyle w:val="Title"/>
        <w:rPr>
          <w:rFonts w:ascii="Times New Roman" w:hAnsi="Times New Roman"/>
          <w:b w:val="0"/>
          <w:sz w:val="24"/>
          <w:szCs w:val="24"/>
        </w:rPr>
      </w:pPr>
      <w:r>
        <w:fldChar w:fldCharType="end"/>
      </w:r>
    </w:p>
    <w:p w:rsidR="00D43ED1" w:rsidRDefault="00D43ED1" w:rsidP="00260B08">
      <w:pPr>
        <w:pStyle w:val="Heading1"/>
        <w:numPr>
          <w:ilvl w:val="0"/>
          <w:numId w:val="0"/>
        </w:numPr>
        <w:rPr>
          <w:noProof/>
        </w:rPr>
      </w:pPr>
    </w:p>
    <w:p w:rsidR="00501C75" w:rsidRDefault="00501C75" w:rsidP="00260B08">
      <w:pPr>
        <w:pStyle w:val="Heading1"/>
        <w:numPr>
          <w:ilvl w:val="0"/>
          <w:numId w:val="0"/>
        </w:numPr>
        <w:rPr>
          <w:noProof/>
        </w:rPr>
      </w:pPr>
    </w:p>
    <w:p w:rsidR="00501C75" w:rsidRDefault="00501C75" w:rsidP="00260B08">
      <w:pPr>
        <w:pStyle w:val="Heading1"/>
        <w:numPr>
          <w:ilvl w:val="0"/>
          <w:numId w:val="0"/>
        </w:numPr>
        <w:rPr>
          <w:noProof/>
        </w:rPr>
      </w:pPr>
    </w:p>
    <w:p w:rsidR="00501C75" w:rsidRDefault="00501C75"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A32871" w:rsidRDefault="00A32871" w:rsidP="00260B08">
      <w:pPr>
        <w:pStyle w:val="Heading1"/>
        <w:numPr>
          <w:ilvl w:val="0"/>
          <w:numId w:val="0"/>
        </w:numPr>
        <w:rPr>
          <w:noProof/>
        </w:rPr>
      </w:pPr>
    </w:p>
    <w:p w:rsidR="004E693E" w:rsidRDefault="000B6DEB" w:rsidP="00FD2338">
      <w:pPr>
        <w:pStyle w:val="Heading1"/>
        <w:numPr>
          <w:ilvl w:val="0"/>
          <w:numId w:val="0"/>
        </w:numPr>
        <w:rPr>
          <w:color w:val="FF0000"/>
        </w:rPr>
      </w:pPr>
      <w:bookmarkStart w:id="11" w:name="_Toc471238938"/>
      <w:r w:rsidRPr="004A713F">
        <w:rPr>
          <w:noProof/>
        </w:rPr>
        <w:t>A</w:t>
      </w:r>
      <w:r w:rsidR="00E00C24">
        <w:rPr>
          <w:noProof/>
        </w:rPr>
        <w:t>CKNOWLEDGEMENTS</w:t>
      </w:r>
      <w:r w:rsidR="00FD2338">
        <w:rPr>
          <w:noProof/>
        </w:rPr>
        <w:t xml:space="preserve"> </w:t>
      </w:r>
      <w:r w:rsidR="004E693E" w:rsidRPr="004E693E">
        <w:rPr>
          <w:color w:val="FF0000"/>
        </w:rPr>
        <w:t>(To be Inserted)</w:t>
      </w:r>
      <w:bookmarkEnd w:id="11"/>
    </w:p>
    <w:p w:rsidR="000B6DEB" w:rsidRDefault="000B6DEB" w:rsidP="00260B08">
      <w:pPr>
        <w:pStyle w:val="Heading1"/>
        <w:numPr>
          <w:ilvl w:val="0"/>
          <w:numId w:val="0"/>
        </w:numPr>
      </w:pPr>
      <w:bookmarkStart w:id="12" w:name="_Toc471238939"/>
      <w:r w:rsidRPr="00E4341C">
        <w:t>L</w:t>
      </w:r>
      <w:r w:rsidR="001D23DA">
        <w:t>IST OF TABLES</w:t>
      </w:r>
      <w:r w:rsidR="00FD2338">
        <w:t xml:space="preserve"> (To be Inserted)</w:t>
      </w:r>
      <w:bookmarkEnd w:id="12"/>
    </w:p>
    <w:p w:rsidR="00FD2338" w:rsidRDefault="000B6DEB" w:rsidP="00260B08">
      <w:pPr>
        <w:pStyle w:val="Heading1"/>
        <w:numPr>
          <w:ilvl w:val="0"/>
          <w:numId w:val="0"/>
        </w:numPr>
        <w:rPr>
          <w:rFonts w:eastAsia="Calibri"/>
          <w:sz w:val="22"/>
          <w:szCs w:val="22"/>
          <w:lang w:val="en-US"/>
        </w:rPr>
      </w:pPr>
      <w:bookmarkStart w:id="13" w:name="_Toc471238940"/>
      <w:r w:rsidRPr="004A713F">
        <w:t>L</w:t>
      </w:r>
      <w:r w:rsidR="001D23DA">
        <w:t>IST OF FIGURES</w:t>
      </w:r>
      <w:r w:rsidR="00FD2338">
        <w:t xml:space="preserve"> (To Be Inserted)</w:t>
      </w:r>
      <w:bookmarkEnd w:id="13"/>
    </w:p>
    <w:p w:rsidR="00FD2338" w:rsidRDefault="00FD2338" w:rsidP="00260B08">
      <w:pPr>
        <w:pStyle w:val="Heading1"/>
        <w:numPr>
          <w:ilvl w:val="0"/>
          <w:numId w:val="0"/>
        </w:numPr>
      </w:pPr>
      <w:r>
        <w:br/>
      </w:r>
    </w:p>
    <w:p w:rsidR="00FD2338" w:rsidRDefault="00FD2338">
      <w:pPr>
        <w:spacing w:after="0" w:line="240" w:lineRule="auto"/>
        <w:rPr>
          <w:rFonts w:ascii="Times New Roman" w:eastAsia="FoundryFormSans-Book" w:hAnsi="Times New Roman"/>
          <w:b/>
          <w:sz w:val="24"/>
          <w:szCs w:val="44"/>
          <w:lang w:val="en-GB"/>
        </w:rPr>
      </w:pPr>
      <w:r>
        <w:br w:type="page"/>
      </w:r>
    </w:p>
    <w:p w:rsidR="003F362E" w:rsidRPr="00191F0C" w:rsidRDefault="00260B08" w:rsidP="00260B08">
      <w:pPr>
        <w:pStyle w:val="Heading1"/>
        <w:numPr>
          <w:ilvl w:val="0"/>
          <w:numId w:val="0"/>
        </w:numPr>
      </w:pPr>
      <w:bookmarkStart w:id="14" w:name="_Toc471238941"/>
      <w:r w:rsidRPr="00191F0C">
        <w:lastRenderedPageBreak/>
        <w:t>A</w:t>
      </w:r>
      <w:r w:rsidR="0037255C">
        <w:t>CCRONYMS AND ABBREVIATIONS</w:t>
      </w:r>
      <w:bookmarkEnd w:id="14"/>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A/F</w:t>
      </w:r>
      <w:r w:rsidRPr="00191F0C">
        <w:rPr>
          <w:rFonts w:ascii="Times New Roman" w:hAnsi="Times New Roman"/>
        </w:rPr>
        <w:t xml:space="preserve"> - Afforestation/reforestation</w:t>
      </w:r>
    </w:p>
    <w:p w:rsidR="003F362E" w:rsidRPr="00191F0C" w:rsidRDefault="003F362E" w:rsidP="003F362E">
      <w:pPr>
        <w:spacing w:line="240" w:lineRule="auto"/>
        <w:rPr>
          <w:rFonts w:ascii="Times New Roman" w:hAnsi="Times New Roman"/>
        </w:rPr>
      </w:pPr>
      <w:r w:rsidRPr="00191F0C">
        <w:rPr>
          <w:rFonts w:ascii="Times New Roman" w:hAnsi="Times New Roman"/>
          <w:b/>
        </w:rPr>
        <w:t>AD</w:t>
      </w:r>
      <w:r w:rsidRPr="00191F0C">
        <w:rPr>
          <w:rFonts w:ascii="Times New Roman" w:hAnsi="Times New Roman"/>
        </w:rPr>
        <w:t xml:space="preserve"> - Activity Data</w:t>
      </w:r>
    </w:p>
    <w:p w:rsidR="003F362E" w:rsidRPr="00191F0C" w:rsidRDefault="003F362E" w:rsidP="003F362E">
      <w:pPr>
        <w:spacing w:line="240" w:lineRule="auto"/>
        <w:rPr>
          <w:rFonts w:ascii="Times New Roman" w:hAnsi="Times New Roman"/>
        </w:rPr>
      </w:pPr>
      <w:r w:rsidRPr="00191F0C">
        <w:rPr>
          <w:rFonts w:ascii="Times New Roman" w:hAnsi="Times New Roman"/>
          <w:b/>
        </w:rPr>
        <w:t>AGB</w:t>
      </w:r>
      <w:r w:rsidRPr="00191F0C">
        <w:rPr>
          <w:rFonts w:ascii="Times New Roman" w:hAnsi="Times New Roman"/>
        </w:rPr>
        <w:t xml:space="preserve"> - Aboveground Biomass</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AILAA</w:t>
      </w:r>
      <w:r w:rsidRPr="00191F0C">
        <w:rPr>
          <w:rFonts w:ascii="Times New Roman" w:hAnsi="Times New Roman"/>
          <w:color w:val="000000"/>
        </w:rPr>
        <w:t xml:space="preserve"> - Agricultural Investment and Land Administration Agency</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ANR</w:t>
      </w:r>
      <w:r w:rsidRPr="00191F0C">
        <w:rPr>
          <w:rFonts w:ascii="Times New Roman" w:hAnsi="Times New Roman"/>
          <w:color w:val="000000"/>
        </w:rPr>
        <w:t xml:space="preserve"> - Assisted Natural Regeneration</w:t>
      </w:r>
    </w:p>
    <w:p w:rsidR="003F362E" w:rsidRDefault="003F362E" w:rsidP="003F362E">
      <w:pPr>
        <w:spacing w:line="240" w:lineRule="auto"/>
        <w:rPr>
          <w:rFonts w:ascii="Times New Roman" w:hAnsi="Times New Roman"/>
        </w:rPr>
      </w:pPr>
      <w:r w:rsidRPr="00191F0C">
        <w:rPr>
          <w:rFonts w:ascii="Times New Roman" w:hAnsi="Times New Roman"/>
          <w:b/>
        </w:rPr>
        <w:t>BGB</w:t>
      </w:r>
      <w:r w:rsidRPr="00191F0C">
        <w:rPr>
          <w:rFonts w:ascii="Times New Roman" w:hAnsi="Times New Roman"/>
        </w:rPr>
        <w:t xml:space="preserve"> - Belowground Biomass</w:t>
      </w:r>
    </w:p>
    <w:p w:rsidR="0010502C" w:rsidRPr="00191F0C" w:rsidRDefault="0010502C" w:rsidP="003F362E">
      <w:pPr>
        <w:spacing w:line="240" w:lineRule="auto"/>
        <w:rPr>
          <w:rFonts w:ascii="Times New Roman" w:hAnsi="Times New Roman"/>
        </w:rPr>
      </w:pPr>
      <w:r w:rsidRPr="0010502C">
        <w:rPr>
          <w:rFonts w:ascii="Times New Roman" w:hAnsi="Times New Roman"/>
          <w:b/>
        </w:rPr>
        <w:t>BUR</w:t>
      </w:r>
      <w:r>
        <w:rPr>
          <w:rFonts w:ascii="Times New Roman" w:hAnsi="Times New Roman"/>
        </w:rPr>
        <w:t xml:space="preserve"> - Biannual Update</w:t>
      </w:r>
    </w:p>
    <w:p w:rsidR="003F362E" w:rsidRPr="00191F0C" w:rsidRDefault="003F362E" w:rsidP="003F362E">
      <w:pPr>
        <w:spacing w:line="240" w:lineRule="auto"/>
        <w:rPr>
          <w:rFonts w:ascii="Times New Roman" w:hAnsi="Times New Roman"/>
        </w:rPr>
      </w:pPr>
      <w:r w:rsidRPr="00191F0C">
        <w:rPr>
          <w:rFonts w:ascii="Times New Roman" w:hAnsi="Times New Roman"/>
          <w:b/>
        </w:rPr>
        <w:t>BSM</w:t>
      </w:r>
      <w:r w:rsidRPr="00191F0C">
        <w:rPr>
          <w:rFonts w:ascii="Times New Roman" w:hAnsi="Times New Roman"/>
        </w:rPr>
        <w:t xml:space="preserve"> - Benefit Sharing Mechanism </w:t>
      </w:r>
    </w:p>
    <w:p w:rsidR="003F362E" w:rsidRPr="00191F0C" w:rsidRDefault="003F362E" w:rsidP="003F362E">
      <w:pPr>
        <w:spacing w:line="240" w:lineRule="auto"/>
        <w:rPr>
          <w:rFonts w:ascii="Times New Roman" w:hAnsi="Times New Roman"/>
        </w:rPr>
      </w:pPr>
      <w:r w:rsidRPr="00191F0C">
        <w:rPr>
          <w:rFonts w:ascii="Times New Roman" w:hAnsi="Times New Roman"/>
          <w:b/>
        </w:rPr>
        <w:t>C &amp; P</w:t>
      </w:r>
      <w:r w:rsidRPr="00191F0C">
        <w:rPr>
          <w:rFonts w:ascii="Times New Roman" w:hAnsi="Times New Roman"/>
        </w:rPr>
        <w:t xml:space="preserve"> - Consultation and Participation</w:t>
      </w:r>
    </w:p>
    <w:p w:rsidR="003F362E" w:rsidRPr="00191F0C" w:rsidRDefault="003F362E" w:rsidP="003F362E">
      <w:pPr>
        <w:spacing w:line="240" w:lineRule="auto"/>
        <w:rPr>
          <w:rFonts w:ascii="Times New Roman" w:hAnsi="Times New Roman"/>
        </w:rPr>
      </w:pPr>
      <w:r w:rsidRPr="00191F0C">
        <w:rPr>
          <w:rFonts w:ascii="Times New Roman" w:hAnsi="Times New Roman"/>
          <w:b/>
        </w:rPr>
        <w:t>CBO</w:t>
      </w:r>
      <w:r w:rsidRPr="00191F0C">
        <w:rPr>
          <w:rFonts w:ascii="Times New Roman" w:hAnsi="Times New Roman"/>
        </w:rPr>
        <w:t xml:space="preserve"> - Community Based Organization</w:t>
      </w:r>
    </w:p>
    <w:p w:rsidR="003F362E" w:rsidRPr="00191F0C" w:rsidRDefault="003F362E" w:rsidP="003F362E">
      <w:pPr>
        <w:spacing w:line="240" w:lineRule="auto"/>
        <w:rPr>
          <w:rFonts w:ascii="Times New Roman" w:hAnsi="Times New Roman"/>
        </w:rPr>
      </w:pPr>
      <w:r w:rsidRPr="00191F0C">
        <w:rPr>
          <w:rFonts w:ascii="Times New Roman" w:hAnsi="Times New Roman"/>
          <w:b/>
        </w:rPr>
        <w:t>CDM</w:t>
      </w:r>
      <w:r w:rsidRPr="00191F0C">
        <w:rPr>
          <w:rFonts w:ascii="Times New Roman" w:hAnsi="Times New Roman"/>
        </w:rPr>
        <w:t xml:space="preserve"> - Clean Development Mechanism</w:t>
      </w:r>
    </w:p>
    <w:p w:rsidR="003F362E" w:rsidRDefault="003F362E" w:rsidP="003F362E">
      <w:pPr>
        <w:spacing w:line="240" w:lineRule="auto"/>
        <w:rPr>
          <w:rFonts w:ascii="Times New Roman" w:hAnsi="Times New Roman"/>
        </w:rPr>
      </w:pPr>
      <w:r w:rsidRPr="00191F0C">
        <w:rPr>
          <w:rFonts w:ascii="Times New Roman" w:hAnsi="Times New Roman"/>
          <w:b/>
        </w:rPr>
        <w:t>CIFOR</w:t>
      </w:r>
      <w:r w:rsidRPr="00191F0C">
        <w:rPr>
          <w:rFonts w:ascii="Times New Roman" w:hAnsi="Times New Roman"/>
        </w:rPr>
        <w:t xml:space="preserve"> - International Center for Forestry Research</w:t>
      </w:r>
    </w:p>
    <w:p w:rsidR="0010502C" w:rsidRPr="00191F0C" w:rsidRDefault="0010502C" w:rsidP="003F362E">
      <w:pPr>
        <w:spacing w:line="240" w:lineRule="auto"/>
        <w:rPr>
          <w:rFonts w:ascii="Times New Roman" w:hAnsi="Times New Roman"/>
        </w:rPr>
      </w:pPr>
      <w:r w:rsidRPr="0010502C">
        <w:rPr>
          <w:rFonts w:ascii="Times New Roman" w:hAnsi="Times New Roman"/>
          <w:b/>
        </w:rPr>
        <w:t>COP</w:t>
      </w:r>
      <w:r>
        <w:rPr>
          <w:rFonts w:ascii="Times New Roman" w:hAnsi="Times New Roman"/>
        </w:rPr>
        <w:t xml:space="preserve"> - Conference of Parties</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CRGE</w:t>
      </w:r>
      <w:r w:rsidRPr="00191F0C">
        <w:rPr>
          <w:rFonts w:ascii="Times New Roman" w:hAnsi="Times New Roman"/>
        </w:rPr>
        <w:t xml:space="preserve"> - Climate Resilient Green Economy </w:t>
      </w:r>
    </w:p>
    <w:p w:rsidR="003F362E" w:rsidRPr="00191F0C" w:rsidRDefault="003F362E" w:rsidP="003F362E">
      <w:pPr>
        <w:spacing w:line="240" w:lineRule="auto"/>
        <w:rPr>
          <w:rFonts w:ascii="Times New Roman" w:hAnsi="Times New Roman"/>
        </w:rPr>
      </w:pPr>
      <w:r w:rsidRPr="00191F0C">
        <w:rPr>
          <w:rFonts w:ascii="Times New Roman" w:hAnsi="Times New Roman"/>
          <w:b/>
        </w:rPr>
        <w:t>CSA</w:t>
      </w:r>
      <w:r w:rsidRPr="00191F0C">
        <w:rPr>
          <w:rFonts w:ascii="Times New Roman" w:hAnsi="Times New Roman"/>
        </w:rPr>
        <w:t xml:space="preserve"> - Climate Smart Agriculture</w:t>
      </w:r>
    </w:p>
    <w:p w:rsidR="003F362E" w:rsidRPr="00191F0C" w:rsidRDefault="003F362E" w:rsidP="003F362E">
      <w:pPr>
        <w:spacing w:line="240" w:lineRule="auto"/>
        <w:rPr>
          <w:rFonts w:ascii="Times New Roman" w:hAnsi="Times New Roman"/>
        </w:rPr>
      </w:pPr>
      <w:r w:rsidRPr="00191F0C">
        <w:rPr>
          <w:rFonts w:ascii="Times New Roman" w:hAnsi="Times New Roman"/>
          <w:b/>
        </w:rPr>
        <w:t>DAs</w:t>
      </w:r>
      <w:r w:rsidRPr="00191F0C">
        <w:rPr>
          <w:rFonts w:ascii="Times New Roman" w:hAnsi="Times New Roman"/>
        </w:rPr>
        <w:t xml:space="preserve"> - Development Agents</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DD(D &amp; D)</w:t>
      </w:r>
      <w:r w:rsidRPr="00191F0C">
        <w:rPr>
          <w:rFonts w:ascii="Times New Roman" w:hAnsi="Times New Roman"/>
          <w:color w:val="000000"/>
        </w:rPr>
        <w:t>- Deforestation and forest degradation</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DFID</w:t>
      </w:r>
      <w:r w:rsidRPr="00191F0C">
        <w:rPr>
          <w:rFonts w:ascii="Times New Roman" w:hAnsi="Times New Roman"/>
          <w:color w:val="000000"/>
        </w:rPr>
        <w:t xml:space="preserve"> - </w:t>
      </w:r>
      <w:r w:rsidR="009F72A1" w:rsidRPr="00191F0C">
        <w:rPr>
          <w:rFonts w:ascii="Times New Roman" w:hAnsi="Times New Roman"/>
          <w:color w:val="000000"/>
        </w:rPr>
        <w:t>Development</w:t>
      </w:r>
      <w:r w:rsidR="009F72A1">
        <w:rPr>
          <w:rFonts w:ascii="Times New Roman" w:hAnsi="Times New Roman"/>
          <w:color w:val="000000"/>
        </w:rPr>
        <w:t xml:space="preserve"> Fund </w:t>
      </w:r>
      <w:r w:rsidRPr="00191F0C">
        <w:rPr>
          <w:rFonts w:ascii="Times New Roman" w:hAnsi="Times New Roman"/>
          <w:color w:val="000000"/>
        </w:rPr>
        <w:t>for International Development</w:t>
      </w:r>
    </w:p>
    <w:p w:rsidR="003F362E" w:rsidRPr="00191F0C" w:rsidRDefault="003F362E" w:rsidP="003F362E">
      <w:pPr>
        <w:spacing w:line="240" w:lineRule="auto"/>
        <w:rPr>
          <w:rFonts w:ascii="Times New Roman" w:hAnsi="Times New Roman"/>
        </w:rPr>
      </w:pPr>
      <w:r w:rsidRPr="00191F0C">
        <w:rPr>
          <w:rFonts w:ascii="Times New Roman" w:hAnsi="Times New Roman"/>
          <w:b/>
        </w:rPr>
        <w:t>ECS</w:t>
      </w:r>
      <w:r w:rsidRPr="00191F0C">
        <w:rPr>
          <w:rFonts w:ascii="Times New Roman" w:hAnsi="Times New Roman"/>
        </w:rPr>
        <w:t xml:space="preserve"> - Ecosystem Carbon Stock</w:t>
      </w:r>
    </w:p>
    <w:p w:rsidR="003F362E" w:rsidRPr="00191F0C" w:rsidRDefault="003F362E" w:rsidP="003F362E">
      <w:pPr>
        <w:spacing w:line="240" w:lineRule="auto"/>
        <w:rPr>
          <w:rFonts w:ascii="Times New Roman" w:hAnsi="Times New Roman"/>
        </w:rPr>
      </w:pPr>
      <w:r w:rsidRPr="00191F0C">
        <w:rPr>
          <w:rFonts w:ascii="Times New Roman" w:hAnsi="Times New Roman"/>
          <w:b/>
        </w:rPr>
        <w:t>EF</w:t>
      </w:r>
      <w:r w:rsidRPr="00191F0C">
        <w:rPr>
          <w:rFonts w:ascii="Times New Roman" w:hAnsi="Times New Roman"/>
        </w:rPr>
        <w:t xml:space="preserve"> - Emissions Factor</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EIA</w:t>
      </w:r>
      <w:r w:rsidRPr="00191F0C">
        <w:rPr>
          <w:rFonts w:ascii="Times New Roman" w:hAnsi="Times New Roman"/>
          <w:color w:val="000000"/>
        </w:rPr>
        <w:t xml:space="preserve"> - Environmental Impact Assessment</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EINDC</w:t>
      </w:r>
      <w:r w:rsidRPr="00191F0C">
        <w:rPr>
          <w:rFonts w:ascii="Times New Roman" w:hAnsi="Times New Roman"/>
        </w:rPr>
        <w:t xml:space="preserve"> - Ethiopia's Intended Nationally Determined Contribution</w:t>
      </w:r>
    </w:p>
    <w:p w:rsidR="003F362E" w:rsidRPr="00191F0C" w:rsidRDefault="003F362E" w:rsidP="003F362E">
      <w:pPr>
        <w:spacing w:line="240" w:lineRule="auto"/>
        <w:jc w:val="both"/>
        <w:rPr>
          <w:rFonts w:ascii="Times New Roman" w:hAnsi="Times New Roman"/>
          <w:color w:val="000000"/>
        </w:rPr>
      </w:pPr>
      <w:r w:rsidRPr="00191F0C">
        <w:rPr>
          <w:rFonts w:ascii="Times New Roman" w:hAnsi="Times New Roman"/>
          <w:b/>
          <w:color w:val="000000"/>
        </w:rPr>
        <w:t>ENDC</w:t>
      </w:r>
      <w:r w:rsidRPr="00191F0C">
        <w:rPr>
          <w:rFonts w:ascii="Times New Roman" w:hAnsi="Times New Roman"/>
          <w:color w:val="000000"/>
        </w:rPr>
        <w:t xml:space="preserve"> - Ethiopia's Nationally Determined Contribution </w:t>
      </w:r>
    </w:p>
    <w:p w:rsidR="003F362E" w:rsidRPr="00191F0C" w:rsidRDefault="003F362E" w:rsidP="003F362E">
      <w:pPr>
        <w:spacing w:line="240" w:lineRule="auto"/>
        <w:rPr>
          <w:rFonts w:ascii="Times New Roman" w:hAnsi="Times New Roman"/>
        </w:rPr>
      </w:pPr>
      <w:r w:rsidRPr="00191F0C">
        <w:rPr>
          <w:rFonts w:ascii="Times New Roman" w:hAnsi="Times New Roman"/>
          <w:b/>
        </w:rPr>
        <w:t>ER</w:t>
      </w:r>
      <w:r w:rsidRPr="00191F0C">
        <w:rPr>
          <w:rFonts w:ascii="Times New Roman" w:hAnsi="Times New Roman"/>
        </w:rPr>
        <w:t xml:space="preserve"> - Emissions Reduction</w:t>
      </w:r>
    </w:p>
    <w:p w:rsidR="003F362E" w:rsidRPr="00191F0C" w:rsidRDefault="003F362E" w:rsidP="003F362E">
      <w:pPr>
        <w:spacing w:line="240" w:lineRule="auto"/>
        <w:rPr>
          <w:rFonts w:ascii="Times New Roman" w:hAnsi="Times New Roman"/>
        </w:rPr>
      </w:pPr>
      <w:r w:rsidRPr="00191F0C">
        <w:rPr>
          <w:rFonts w:ascii="Times New Roman" w:hAnsi="Times New Roman"/>
          <w:b/>
        </w:rPr>
        <w:t>ESMF</w:t>
      </w:r>
      <w:r w:rsidRPr="00191F0C">
        <w:rPr>
          <w:rFonts w:ascii="Times New Roman" w:hAnsi="Times New Roman"/>
        </w:rPr>
        <w:t xml:space="preserve"> - Environmental Social Management Framework</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ESMP</w:t>
      </w:r>
      <w:r w:rsidRPr="00191F0C">
        <w:rPr>
          <w:rFonts w:ascii="Times New Roman" w:hAnsi="Times New Roman"/>
          <w:color w:val="000000"/>
        </w:rPr>
        <w:t xml:space="preserve"> - Environmental and Social management Plan</w:t>
      </w:r>
    </w:p>
    <w:p w:rsidR="003F362E" w:rsidRPr="00191F0C" w:rsidRDefault="003F362E" w:rsidP="003F362E">
      <w:pPr>
        <w:spacing w:line="240" w:lineRule="auto"/>
        <w:rPr>
          <w:rFonts w:ascii="Times New Roman" w:hAnsi="Times New Roman"/>
        </w:rPr>
      </w:pPr>
      <w:r w:rsidRPr="00191F0C">
        <w:rPr>
          <w:rFonts w:ascii="Times New Roman" w:hAnsi="Times New Roman"/>
          <w:b/>
        </w:rPr>
        <w:lastRenderedPageBreak/>
        <w:t>FAO</w:t>
      </w:r>
      <w:r w:rsidRPr="00191F0C">
        <w:rPr>
          <w:rFonts w:ascii="Times New Roman" w:hAnsi="Times New Roman"/>
        </w:rPr>
        <w:t xml:space="preserve"> - Food and Agricultural Organization</w:t>
      </w:r>
    </w:p>
    <w:p w:rsidR="003F362E" w:rsidRPr="00191F0C" w:rsidRDefault="003F362E" w:rsidP="003F362E">
      <w:pPr>
        <w:spacing w:line="240" w:lineRule="auto"/>
        <w:jc w:val="both"/>
        <w:rPr>
          <w:rFonts w:ascii="Times New Roman" w:hAnsi="Times New Roman"/>
          <w:color w:val="000000"/>
        </w:rPr>
      </w:pPr>
      <w:r w:rsidRPr="00191F0C">
        <w:rPr>
          <w:rFonts w:ascii="Times New Roman" w:hAnsi="Times New Roman"/>
          <w:b/>
          <w:color w:val="000000"/>
        </w:rPr>
        <w:t>FCPF</w:t>
      </w:r>
      <w:r w:rsidRPr="00191F0C">
        <w:rPr>
          <w:rFonts w:ascii="Times New Roman" w:hAnsi="Times New Roman"/>
          <w:color w:val="000000"/>
        </w:rPr>
        <w:t xml:space="preserve"> - Forest Carbon Partnership Facility</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FLALUA</w:t>
      </w:r>
      <w:r w:rsidRPr="00191F0C">
        <w:rPr>
          <w:rFonts w:ascii="Times New Roman" w:hAnsi="Times New Roman"/>
          <w:color w:val="000000"/>
        </w:rPr>
        <w:t xml:space="preserve"> - Federal Land Administration and Land Use Agency  </w:t>
      </w:r>
    </w:p>
    <w:p w:rsidR="003F362E" w:rsidRPr="00191F0C" w:rsidRDefault="003F362E" w:rsidP="003F362E">
      <w:pPr>
        <w:spacing w:line="240" w:lineRule="auto"/>
        <w:rPr>
          <w:rFonts w:ascii="Times New Roman" w:hAnsi="Times New Roman"/>
        </w:rPr>
      </w:pPr>
      <w:r w:rsidRPr="00191F0C">
        <w:rPr>
          <w:rFonts w:ascii="Times New Roman" w:hAnsi="Times New Roman"/>
          <w:b/>
        </w:rPr>
        <w:t>FRL</w:t>
      </w:r>
      <w:r w:rsidRPr="00191F0C">
        <w:rPr>
          <w:rFonts w:ascii="Times New Roman" w:hAnsi="Times New Roman"/>
        </w:rPr>
        <w:t xml:space="preserve"> - Forest Reference Level</w:t>
      </w:r>
    </w:p>
    <w:p w:rsidR="003F362E" w:rsidRPr="00191F0C" w:rsidRDefault="003F362E" w:rsidP="003F362E">
      <w:pPr>
        <w:spacing w:line="240" w:lineRule="auto"/>
        <w:rPr>
          <w:rFonts w:ascii="Times New Roman" w:hAnsi="Times New Roman"/>
          <w:bCs/>
          <w:color w:val="000000"/>
        </w:rPr>
      </w:pPr>
      <w:r w:rsidRPr="00191F0C">
        <w:rPr>
          <w:rFonts w:ascii="Times New Roman" w:hAnsi="Times New Roman"/>
          <w:b/>
          <w:bCs/>
          <w:color w:val="000000"/>
        </w:rPr>
        <w:t>FRSC</w:t>
      </w:r>
      <w:r w:rsidRPr="00191F0C">
        <w:rPr>
          <w:rFonts w:ascii="Times New Roman" w:hAnsi="Times New Roman"/>
          <w:bCs/>
          <w:color w:val="000000"/>
        </w:rPr>
        <w:t xml:space="preserve"> - Federal Level REDD Steering Committee</w:t>
      </w:r>
    </w:p>
    <w:p w:rsidR="003F362E" w:rsidRPr="00191F0C" w:rsidRDefault="003F362E" w:rsidP="003F362E">
      <w:pPr>
        <w:spacing w:line="240" w:lineRule="auto"/>
        <w:rPr>
          <w:rFonts w:ascii="Times New Roman" w:hAnsi="Times New Roman"/>
        </w:rPr>
      </w:pPr>
      <w:r w:rsidRPr="00191F0C">
        <w:rPr>
          <w:rFonts w:ascii="Times New Roman" w:hAnsi="Times New Roman"/>
          <w:b/>
        </w:rPr>
        <w:t>GDP</w:t>
      </w:r>
      <w:r w:rsidRPr="00191F0C">
        <w:rPr>
          <w:rFonts w:ascii="Times New Roman" w:hAnsi="Times New Roman"/>
        </w:rPr>
        <w:t xml:space="preserve"> - Gross Domestic Product</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GHG</w:t>
      </w:r>
      <w:r w:rsidRPr="00191F0C">
        <w:rPr>
          <w:rFonts w:ascii="Times New Roman" w:hAnsi="Times New Roman"/>
        </w:rPr>
        <w:t xml:space="preserve"> - Green House Gas</w:t>
      </w:r>
    </w:p>
    <w:p w:rsidR="003F362E" w:rsidRPr="00191F0C" w:rsidRDefault="003F362E" w:rsidP="003F362E">
      <w:pPr>
        <w:spacing w:line="240" w:lineRule="auto"/>
        <w:rPr>
          <w:rFonts w:ascii="Times New Roman" w:hAnsi="Times New Roman"/>
        </w:rPr>
      </w:pPr>
      <w:r w:rsidRPr="00191F0C">
        <w:rPr>
          <w:rFonts w:ascii="Times New Roman" w:hAnsi="Times New Roman"/>
          <w:b/>
        </w:rPr>
        <w:t>GRM</w:t>
      </w:r>
      <w:r w:rsidRPr="00191F0C">
        <w:rPr>
          <w:rFonts w:ascii="Times New Roman" w:hAnsi="Times New Roman"/>
        </w:rPr>
        <w:t xml:space="preserve"> - Grievance Redress Mechanism </w:t>
      </w:r>
    </w:p>
    <w:p w:rsidR="003F362E" w:rsidRPr="00191F0C" w:rsidRDefault="003F362E" w:rsidP="003F362E">
      <w:pPr>
        <w:spacing w:line="240" w:lineRule="auto"/>
        <w:rPr>
          <w:rFonts w:ascii="Times New Roman" w:hAnsi="Times New Roman"/>
        </w:rPr>
      </w:pPr>
      <w:r w:rsidRPr="00191F0C">
        <w:rPr>
          <w:rFonts w:ascii="Times New Roman" w:hAnsi="Times New Roman"/>
          <w:b/>
        </w:rPr>
        <w:t>GTP</w:t>
      </w:r>
      <w:r w:rsidRPr="00191F0C">
        <w:rPr>
          <w:rFonts w:ascii="Times New Roman" w:hAnsi="Times New Roman"/>
        </w:rPr>
        <w:t xml:space="preserve"> - Growth and Transformation Plan</w:t>
      </w:r>
    </w:p>
    <w:p w:rsidR="003F362E" w:rsidRPr="00191F0C" w:rsidRDefault="003F362E" w:rsidP="003F362E">
      <w:pPr>
        <w:spacing w:line="240" w:lineRule="auto"/>
        <w:rPr>
          <w:rFonts w:ascii="Times New Roman" w:hAnsi="Times New Roman"/>
        </w:rPr>
      </w:pPr>
      <w:r w:rsidRPr="00191F0C">
        <w:rPr>
          <w:rFonts w:ascii="Times New Roman" w:hAnsi="Times New Roman"/>
          <w:b/>
        </w:rPr>
        <w:t>INLUPP</w:t>
      </w:r>
      <w:r w:rsidRPr="00191F0C">
        <w:rPr>
          <w:rFonts w:ascii="Times New Roman" w:hAnsi="Times New Roman"/>
        </w:rPr>
        <w:t xml:space="preserve"> - Integrated National Land Use Plan and Policy</w:t>
      </w:r>
    </w:p>
    <w:p w:rsidR="003F362E" w:rsidRPr="00191F0C" w:rsidRDefault="003F362E" w:rsidP="003F362E">
      <w:pPr>
        <w:spacing w:line="240" w:lineRule="auto"/>
        <w:rPr>
          <w:rFonts w:ascii="Times New Roman" w:hAnsi="Times New Roman"/>
        </w:rPr>
      </w:pPr>
      <w:r w:rsidRPr="00191F0C">
        <w:rPr>
          <w:rFonts w:ascii="Times New Roman" w:hAnsi="Times New Roman"/>
          <w:b/>
        </w:rPr>
        <w:t>IPCC</w:t>
      </w:r>
      <w:r w:rsidRPr="00191F0C">
        <w:rPr>
          <w:rFonts w:ascii="Times New Roman" w:hAnsi="Times New Roman"/>
        </w:rPr>
        <w:t xml:space="preserve"> - International Panel for Climate Change</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LAUD</w:t>
      </w:r>
      <w:r w:rsidRPr="00191F0C">
        <w:rPr>
          <w:rFonts w:ascii="Times New Roman" w:hAnsi="Times New Roman"/>
          <w:color w:val="000000"/>
        </w:rPr>
        <w:t xml:space="preserve"> - Land Administration and Use Directorate </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LEAD</w:t>
      </w:r>
      <w:r w:rsidRPr="00191F0C">
        <w:rPr>
          <w:rFonts w:ascii="Times New Roman" w:hAnsi="Times New Roman"/>
          <w:color w:val="000000"/>
        </w:rPr>
        <w:t xml:space="preserve"> - </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LIFT</w:t>
      </w:r>
      <w:r w:rsidRPr="00191F0C">
        <w:rPr>
          <w:rFonts w:ascii="Times New Roman" w:hAnsi="Times New Roman"/>
          <w:color w:val="000000"/>
        </w:rPr>
        <w:t xml:space="preserve"> - Land Investment for Transformation Program </w:t>
      </w:r>
    </w:p>
    <w:p w:rsidR="003F362E" w:rsidRPr="00191F0C" w:rsidRDefault="003F362E" w:rsidP="003F362E">
      <w:pPr>
        <w:spacing w:line="240" w:lineRule="auto"/>
        <w:rPr>
          <w:rFonts w:ascii="Times New Roman" w:hAnsi="Times New Roman"/>
        </w:rPr>
      </w:pPr>
      <w:r w:rsidRPr="00191F0C">
        <w:rPr>
          <w:rFonts w:ascii="Times New Roman" w:hAnsi="Times New Roman"/>
          <w:b/>
        </w:rPr>
        <w:t>M &amp; E</w:t>
      </w:r>
      <w:r w:rsidRPr="00191F0C">
        <w:rPr>
          <w:rFonts w:ascii="Times New Roman" w:hAnsi="Times New Roman"/>
        </w:rPr>
        <w:t xml:space="preserve"> - Monitoring and Evaluation</w:t>
      </w:r>
    </w:p>
    <w:p w:rsidR="003F362E" w:rsidRPr="00191F0C" w:rsidRDefault="003F362E" w:rsidP="003F362E">
      <w:pPr>
        <w:spacing w:line="240" w:lineRule="auto"/>
        <w:rPr>
          <w:rFonts w:ascii="Times New Roman" w:hAnsi="Times New Roman"/>
        </w:rPr>
      </w:pPr>
      <w:r w:rsidRPr="00191F0C">
        <w:rPr>
          <w:rFonts w:ascii="Times New Roman" w:hAnsi="Times New Roman"/>
          <w:b/>
        </w:rPr>
        <w:t>MEFCC</w:t>
      </w:r>
      <w:r w:rsidRPr="00191F0C">
        <w:rPr>
          <w:rFonts w:ascii="Times New Roman" w:hAnsi="Times New Roman"/>
        </w:rPr>
        <w:t xml:space="preserve"> - Ministry of Environment, Forest and Climate Change</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MoANR</w:t>
      </w:r>
      <w:r w:rsidRPr="00191F0C">
        <w:rPr>
          <w:rFonts w:ascii="Times New Roman" w:hAnsi="Times New Roman"/>
          <w:color w:val="000000"/>
        </w:rPr>
        <w:t xml:space="preserve"> - Ministry of Agriculture and Natural Resources</w:t>
      </w:r>
    </w:p>
    <w:p w:rsidR="003F362E" w:rsidRPr="00191F0C" w:rsidRDefault="003F362E" w:rsidP="003F362E">
      <w:pPr>
        <w:spacing w:line="240" w:lineRule="auto"/>
        <w:rPr>
          <w:rFonts w:ascii="Times New Roman" w:hAnsi="Times New Roman"/>
        </w:rPr>
      </w:pPr>
      <w:r w:rsidRPr="00191F0C">
        <w:rPr>
          <w:rFonts w:ascii="Times New Roman" w:hAnsi="Times New Roman"/>
          <w:b/>
        </w:rPr>
        <w:t>MoFEC</w:t>
      </w:r>
      <w:r w:rsidRPr="00191F0C">
        <w:rPr>
          <w:rFonts w:ascii="Times New Roman" w:hAnsi="Times New Roman"/>
        </w:rPr>
        <w:t xml:space="preserve"> - Ministry of Finance &amp; Economic Cooperation</w:t>
      </w:r>
    </w:p>
    <w:p w:rsidR="003F362E" w:rsidRPr="00191F0C" w:rsidRDefault="003F362E" w:rsidP="003F362E">
      <w:pPr>
        <w:spacing w:line="240" w:lineRule="auto"/>
        <w:rPr>
          <w:rFonts w:ascii="Times New Roman" w:hAnsi="Times New Roman"/>
        </w:rPr>
      </w:pPr>
      <w:r w:rsidRPr="00191F0C">
        <w:rPr>
          <w:rFonts w:ascii="Times New Roman" w:hAnsi="Times New Roman"/>
          <w:b/>
          <w:color w:val="000000"/>
        </w:rPr>
        <w:t>MoLF</w:t>
      </w:r>
      <w:r w:rsidRPr="00191F0C">
        <w:rPr>
          <w:rFonts w:ascii="Times New Roman" w:hAnsi="Times New Roman"/>
          <w:color w:val="000000"/>
        </w:rPr>
        <w:t xml:space="preserve"> - Ministry of Livestock and Fisheries</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MRV</w:t>
      </w:r>
      <w:r w:rsidRPr="00191F0C">
        <w:rPr>
          <w:rFonts w:ascii="Times New Roman" w:hAnsi="Times New Roman"/>
        </w:rPr>
        <w:t xml:space="preserve"> - </w:t>
      </w:r>
      <w:r w:rsidR="009A480F">
        <w:rPr>
          <w:rFonts w:ascii="Times New Roman" w:hAnsi="Times New Roman"/>
        </w:rPr>
        <w:t>Measurement,</w:t>
      </w:r>
      <w:r w:rsidRPr="00191F0C">
        <w:rPr>
          <w:rFonts w:ascii="Times New Roman" w:hAnsi="Times New Roman"/>
        </w:rPr>
        <w:t xml:space="preserve"> Reporting and Verification</w:t>
      </w:r>
    </w:p>
    <w:p w:rsidR="003F362E" w:rsidRPr="00191F0C" w:rsidRDefault="003F362E" w:rsidP="003F362E">
      <w:pPr>
        <w:spacing w:line="240" w:lineRule="auto"/>
        <w:rPr>
          <w:rFonts w:ascii="Times New Roman" w:hAnsi="Times New Roman"/>
        </w:rPr>
      </w:pPr>
      <w:r w:rsidRPr="00191F0C">
        <w:rPr>
          <w:rFonts w:ascii="Times New Roman" w:hAnsi="Times New Roman"/>
          <w:b/>
        </w:rPr>
        <w:t>NFMS</w:t>
      </w:r>
      <w:r w:rsidRPr="00191F0C">
        <w:rPr>
          <w:rFonts w:ascii="Times New Roman" w:hAnsi="Times New Roman"/>
        </w:rPr>
        <w:t xml:space="preserve"> - National Forest Monitoring System</w:t>
      </w:r>
    </w:p>
    <w:p w:rsidR="003F362E" w:rsidRDefault="003F362E" w:rsidP="003F362E">
      <w:pPr>
        <w:spacing w:line="240" w:lineRule="auto"/>
        <w:rPr>
          <w:rFonts w:ascii="Times New Roman" w:eastAsia="Times New Roman" w:hAnsi="Times New Roman"/>
          <w:color w:val="000000"/>
        </w:rPr>
      </w:pPr>
      <w:r w:rsidRPr="00191F0C">
        <w:rPr>
          <w:rFonts w:ascii="Times New Roman" w:eastAsia="Times New Roman" w:hAnsi="Times New Roman"/>
          <w:b/>
          <w:color w:val="000000"/>
        </w:rPr>
        <w:t>NGO</w:t>
      </w:r>
      <w:r w:rsidRPr="00191F0C">
        <w:rPr>
          <w:rFonts w:ascii="Times New Roman" w:eastAsia="Times New Roman" w:hAnsi="Times New Roman"/>
          <w:color w:val="000000"/>
        </w:rPr>
        <w:t xml:space="preserve"> - Non-Government Organization</w:t>
      </w:r>
    </w:p>
    <w:p w:rsidR="00C67E68" w:rsidRDefault="00C67E68" w:rsidP="003F362E">
      <w:pPr>
        <w:spacing w:line="240" w:lineRule="auto"/>
        <w:rPr>
          <w:rFonts w:ascii="Times New Roman" w:eastAsia="Times New Roman" w:hAnsi="Times New Roman"/>
          <w:color w:val="000000"/>
        </w:rPr>
      </w:pPr>
      <w:r w:rsidRPr="00C67E68">
        <w:rPr>
          <w:rFonts w:ascii="Times New Roman" w:eastAsia="Times New Roman" w:hAnsi="Times New Roman"/>
          <w:b/>
          <w:color w:val="000000"/>
        </w:rPr>
        <w:t>NFI</w:t>
      </w:r>
      <w:r>
        <w:rPr>
          <w:rFonts w:ascii="Times New Roman" w:eastAsia="Times New Roman" w:hAnsi="Times New Roman"/>
          <w:color w:val="000000"/>
        </w:rPr>
        <w:t>- National Forest Inven</w:t>
      </w:r>
      <w:r w:rsidR="005D31C7">
        <w:rPr>
          <w:rFonts w:ascii="Times New Roman" w:eastAsia="Times New Roman" w:hAnsi="Times New Roman"/>
          <w:color w:val="000000"/>
        </w:rPr>
        <w:t>t</w:t>
      </w:r>
      <w:r>
        <w:rPr>
          <w:rFonts w:ascii="Times New Roman" w:eastAsia="Times New Roman" w:hAnsi="Times New Roman"/>
          <w:color w:val="000000"/>
        </w:rPr>
        <w:t>ory</w:t>
      </w:r>
    </w:p>
    <w:p w:rsidR="00C67E68" w:rsidRDefault="00C67E68" w:rsidP="003F362E">
      <w:pPr>
        <w:spacing w:line="240" w:lineRule="auto"/>
        <w:rPr>
          <w:rFonts w:ascii="Times New Roman" w:eastAsia="Times New Roman" w:hAnsi="Times New Roman"/>
          <w:color w:val="000000"/>
        </w:rPr>
      </w:pPr>
      <w:r w:rsidRPr="00C67E68">
        <w:rPr>
          <w:rFonts w:ascii="Times New Roman" w:eastAsia="Times New Roman" w:hAnsi="Times New Roman"/>
          <w:b/>
          <w:color w:val="000000"/>
        </w:rPr>
        <w:t>NFMS</w:t>
      </w:r>
      <w:r>
        <w:rPr>
          <w:rFonts w:ascii="Times New Roman" w:eastAsia="Times New Roman" w:hAnsi="Times New Roman"/>
          <w:color w:val="000000"/>
        </w:rPr>
        <w:t>- National Forest Monitoring System</w:t>
      </w:r>
    </w:p>
    <w:p w:rsidR="00265B75" w:rsidRPr="00191F0C" w:rsidRDefault="00B16C7C" w:rsidP="003F362E">
      <w:pPr>
        <w:spacing w:line="240" w:lineRule="auto"/>
        <w:rPr>
          <w:rFonts w:ascii="Times New Roman" w:eastAsia="Times New Roman" w:hAnsi="Times New Roman"/>
          <w:color w:val="000000"/>
        </w:rPr>
      </w:pPr>
      <w:r w:rsidRPr="00B16C7C">
        <w:rPr>
          <w:rFonts w:ascii="Times New Roman" w:eastAsia="Times New Roman" w:hAnsi="Times New Roman"/>
          <w:b/>
          <w:color w:val="000000"/>
        </w:rPr>
        <w:t>NRS-</w:t>
      </w:r>
      <w:r w:rsidR="00265B75">
        <w:rPr>
          <w:rFonts w:ascii="Times New Roman" w:eastAsia="Times New Roman" w:hAnsi="Times New Roman"/>
          <w:color w:val="000000"/>
        </w:rPr>
        <w:t xml:space="preserve"> National REDD+ Strategy</w:t>
      </w:r>
    </w:p>
    <w:p w:rsidR="003F362E" w:rsidRPr="00191F0C" w:rsidRDefault="003F362E" w:rsidP="003F362E">
      <w:pPr>
        <w:spacing w:line="240" w:lineRule="auto"/>
        <w:rPr>
          <w:rFonts w:ascii="Times New Roman" w:hAnsi="Times New Roman"/>
        </w:rPr>
      </w:pPr>
      <w:r w:rsidRPr="00191F0C">
        <w:rPr>
          <w:rFonts w:ascii="Times New Roman" w:hAnsi="Times New Roman"/>
          <w:b/>
        </w:rPr>
        <w:t>NTFPs</w:t>
      </w:r>
      <w:r w:rsidRPr="00191F0C">
        <w:rPr>
          <w:rFonts w:ascii="Times New Roman" w:hAnsi="Times New Roman"/>
        </w:rPr>
        <w:t xml:space="preserve"> - Non-Timber Forest Products</w:t>
      </w:r>
    </w:p>
    <w:p w:rsidR="003F362E" w:rsidRDefault="003F362E" w:rsidP="003F362E">
      <w:pPr>
        <w:spacing w:line="240" w:lineRule="auto"/>
        <w:rPr>
          <w:rFonts w:ascii="Times New Roman" w:hAnsi="Times New Roman"/>
        </w:rPr>
      </w:pPr>
      <w:r w:rsidRPr="00191F0C">
        <w:rPr>
          <w:rFonts w:ascii="Times New Roman" w:hAnsi="Times New Roman"/>
          <w:b/>
        </w:rPr>
        <w:t>OFWE</w:t>
      </w:r>
      <w:r w:rsidRPr="00191F0C">
        <w:rPr>
          <w:rFonts w:ascii="Times New Roman" w:hAnsi="Times New Roman"/>
        </w:rPr>
        <w:t xml:space="preserve"> - Oromia Forest and Wildlife Enterprise</w:t>
      </w:r>
    </w:p>
    <w:p w:rsidR="00C67E68" w:rsidRPr="00191F0C" w:rsidRDefault="00C67E68" w:rsidP="003F362E">
      <w:pPr>
        <w:spacing w:line="240" w:lineRule="auto"/>
        <w:rPr>
          <w:rFonts w:ascii="Times New Roman" w:hAnsi="Times New Roman"/>
        </w:rPr>
      </w:pPr>
      <w:r w:rsidRPr="00C67E68">
        <w:rPr>
          <w:rFonts w:ascii="Times New Roman" w:hAnsi="Times New Roman"/>
          <w:b/>
        </w:rPr>
        <w:t>PAMs</w:t>
      </w:r>
      <w:r>
        <w:rPr>
          <w:rFonts w:ascii="Times New Roman" w:hAnsi="Times New Roman"/>
        </w:rPr>
        <w:t>- Policies and Measures</w:t>
      </w:r>
    </w:p>
    <w:p w:rsidR="003F362E" w:rsidRPr="00191F0C" w:rsidRDefault="003F362E" w:rsidP="003F362E">
      <w:pPr>
        <w:spacing w:line="240" w:lineRule="auto"/>
        <w:rPr>
          <w:rFonts w:ascii="Times New Roman" w:hAnsi="Times New Roman"/>
        </w:rPr>
      </w:pPr>
      <w:r w:rsidRPr="00191F0C">
        <w:rPr>
          <w:rFonts w:ascii="Times New Roman" w:hAnsi="Times New Roman"/>
          <w:b/>
        </w:rPr>
        <w:lastRenderedPageBreak/>
        <w:t>PES</w:t>
      </w:r>
      <w:r w:rsidRPr="00191F0C">
        <w:rPr>
          <w:rFonts w:ascii="Times New Roman" w:hAnsi="Times New Roman"/>
        </w:rPr>
        <w:t xml:space="preserve"> - Payment for Ecosystem Services</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PF</w:t>
      </w:r>
      <w:r w:rsidRPr="00191F0C">
        <w:rPr>
          <w:rFonts w:ascii="Times New Roman" w:hAnsi="Times New Roman"/>
          <w:color w:val="000000"/>
        </w:rPr>
        <w:t xml:space="preserve"> - Process Framework </w:t>
      </w:r>
    </w:p>
    <w:p w:rsidR="003F362E" w:rsidRPr="00191F0C" w:rsidRDefault="003F362E" w:rsidP="003F362E">
      <w:pPr>
        <w:spacing w:line="240" w:lineRule="auto"/>
        <w:rPr>
          <w:rFonts w:ascii="Times New Roman" w:hAnsi="Times New Roman"/>
        </w:rPr>
      </w:pPr>
      <w:r w:rsidRPr="00191F0C">
        <w:rPr>
          <w:rFonts w:ascii="Times New Roman" w:hAnsi="Times New Roman"/>
          <w:b/>
        </w:rPr>
        <w:t>PFM</w:t>
      </w:r>
      <w:r w:rsidRPr="00191F0C">
        <w:rPr>
          <w:rFonts w:ascii="Times New Roman" w:hAnsi="Times New Roman"/>
        </w:rPr>
        <w:t xml:space="preserve"> - Participatory Forest Management</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PSNP</w:t>
      </w:r>
      <w:r w:rsidRPr="00191F0C">
        <w:rPr>
          <w:rFonts w:ascii="Times New Roman" w:hAnsi="Times New Roman"/>
          <w:color w:val="000000"/>
        </w:rPr>
        <w:t xml:space="preserve"> - Productive Safety Net Program</w:t>
      </w:r>
    </w:p>
    <w:p w:rsidR="003F362E" w:rsidRPr="00191F0C" w:rsidRDefault="003F362E" w:rsidP="003F362E">
      <w:pPr>
        <w:spacing w:line="240" w:lineRule="auto"/>
        <w:rPr>
          <w:rFonts w:ascii="Times New Roman" w:hAnsi="Times New Roman"/>
        </w:rPr>
      </w:pPr>
      <w:r w:rsidRPr="00191F0C">
        <w:rPr>
          <w:rFonts w:ascii="Times New Roman" w:hAnsi="Times New Roman"/>
          <w:b/>
        </w:rPr>
        <w:t>REDD Sec</w:t>
      </w:r>
      <w:r w:rsidRPr="00191F0C">
        <w:rPr>
          <w:rFonts w:ascii="Times New Roman" w:hAnsi="Times New Roman"/>
        </w:rPr>
        <w:t xml:space="preserve"> - REDD+ Secretariat</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REDD+</w:t>
      </w:r>
      <w:r w:rsidRPr="00191F0C">
        <w:rPr>
          <w:rFonts w:ascii="Times New Roman" w:hAnsi="Times New Roman"/>
        </w:rPr>
        <w:t xml:space="preserve"> - </w:t>
      </w:r>
      <w:r w:rsidRPr="00191F0C">
        <w:rPr>
          <w:rFonts w:ascii="Times New Roman" w:hAnsi="Times New Roman"/>
          <w:color w:val="000000"/>
        </w:rPr>
        <w:t xml:space="preserve">Reducing Emissions from Deforestation and forest Degradation and the conservation of </w:t>
      </w:r>
      <w:r w:rsidRPr="00191F0C">
        <w:rPr>
          <w:rFonts w:ascii="Times New Roman" w:hAnsi="Times New Roman"/>
          <w:color w:val="000000"/>
        </w:rPr>
        <w:tab/>
      </w:r>
      <w:r w:rsidRPr="00191F0C">
        <w:rPr>
          <w:rFonts w:ascii="Times New Roman" w:hAnsi="Times New Roman"/>
          <w:color w:val="000000"/>
        </w:rPr>
        <w:tab/>
        <w:t xml:space="preserve">    forests, sustainable forest management and enhancement of forest carbon stocks in developing </w:t>
      </w:r>
      <w:r w:rsidRPr="00191F0C">
        <w:rPr>
          <w:rFonts w:ascii="Times New Roman" w:hAnsi="Times New Roman"/>
          <w:color w:val="000000"/>
        </w:rPr>
        <w:tab/>
      </w:r>
      <w:r w:rsidRPr="00191F0C">
        <w:rPr>
          <w:rFonts w:ascii="Times New Roman" w:hAnsi="Times New Roman"/>
          <w:color w:val="000000"/>
        </w:rPr>
        <w:tab/>
        <w:t xml:space="preserve">    countries</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RPF</w:t>
      </w:r>
      <w:r w:rsidRPr="00191F0C">
        <w:rPr>
          <w:rFonts w:ascii="Times New Roman" w:hAnsi="Times New Roman"/>
          <w:color w:val="000000"/>
        </w:rPr>
        <w:t xml:space="preserve"> - Resettlement Policy Framework </w:t>
      </w:r>
    </w:p>
    <w:p w:rsidR="003F362E" w:rsidRPr="00191F0C" w:rsidRDefault="003F362E" w:rsidP="003F362E">
      <w:pPr>
        <w:spacing w:line="240" w:lineRule="auto"/>
        <w:rPr>
          <w:rFonts w:ascii="Times New Roman" w:hAnsi="Times New Roman"/>
        </w:rPr>
      </w:pPr>
      <w:r w:rsidRPr="00191F0C">
        <w:rPr>
          <w:rFonts w:ascii="Times New Roman" w:hAnsi="Times New Roman"/>
          <w:b/>
        </w:rPr>
        <w:t>RRCU</w:t>
      </w:r>
      <w:r w:rsidRPr="00191F0C">
        <w:rPr>
          <w:rFonts w:ascii="Times New Roman" w:hAnsi="Times New Roman"/>
        </w:rPr>
        <w:t xml:space="preserve"> - Regional REDD+ Coordination Unit</w:t>
      </w:r>
    </w:p>
    <w:p w:rsidR="003F362E" w:rsidRPr="00191F0C" w:rsidRDefault="003F362E" w:rsidP="003F362E">
      <w:pPr>
        <w:spacing w:line="240" w:lineRule="auto"/>
        <w:rPr>
          <w:rFonts w:ascii="Times New Roman" w:hAnsi="Times New Roman"/>
        </w:rPr>
      </w:pPr>
      <w:r w:rsidRPr="00191F0C">
        <w:rPr>
          <w:rFonts w:ascii="Times New Roman" w:hAnsi="Times New Roman"/>
          <w:b/>
        </w:rPr>
        <w:t>RRSC</w:t>
      </w:r>
      <w:r w:rsidRPr="00191F0C">
        <w:rPr>
          <w:rFonts w:ascii="Times New Roman" w:hAnsi="Times New Roman"/>
        </w:rPr>
        <w:t xml:space="preserve"> - Regional REDD+ Steering Committee</w:t>
      </w:r>
    </w:p>
    <w:p w:rsidR="003F362E" w:rsidRPr="00191F0C" w:rsidRDefault="003F362E" w:rsidP="003F362E">
      <w:pPr>
        <w:spacing w:line="240" w:lineRule="auto"/>
        <w:rPr>
          <w:rFonts w:ascii="Times New Roman" w:hAnsi="Times New Roman"/>
        </w:rPr>
      </w:pPr>
      <w:r w:rsidRPr="00191F0C">
        <w:rPr>
          <w:rFonts w:ascii="Times New Roman" w:hAnsi="Times New Roman"/>
          <w:b/>
        </w:rPr>
        <w:t>RRTWG</w:t>
      </w:r>
      <w:r w:rsidRPr="00191F0C">
        <w:rPr>
          <w:rFonts w:ascii="Times New Roman" w:hAnsi="Times New Roman"/>
        </w:rPr>
        <w:t xml:space="preserve"> - Regional REDD+ Technical Working Group</w:t>
      </w:r>
    </w:p>
    <w:p w:rsidR="003F362E" w:rsidRPr="00191F0C" w:rsidRDefault="003F362E" w:rsidP="003F362E">
      <w:pPr>
        <w:spacing w:line="240" w:lineRule="auto"/>
        <w:rPr>
          <w:rFonts w:ascii="Times New Roman" w:hAnsi="Times New Roman"/>
        </w:rPr>
      </w:pPr>
      <w:r w:rsidRPr="00191F0C">
        <w:rPr>
          <w:rFonts w:ascii="Times New Roman" w:hAnsi="Times New Roman"/>
          <w:b/>
        </w:rPr>
        <w:t>RTWG</w:t>
      </w:r>
      <w:r w:rsidRPr="00191F0C">
        <w:rPr>
          <w:rFonts w:ascii="Times New Roman" w:hAnsi="Times New Roman"/>
        </w:rPr>
        <w:t xml:space="preserve"> - REDD+ Technical Working Group</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SEA</w:t>
      </w:r>
      <w:r w:rsidRPr="00191F0C">
        <w:rPr>
          <w:rFonts w:ascii="Times New Roman" w:hAnsi="Times New Roman"/>
          <w:color w:val="000000"/>
        </w:rPr>
        <w:t xml:space="preserve"> - Strategic Environmental Assessment</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SESA</w:t>
      </w:r>
      <w:r w:rsidRPr="00191F0C">
        <w:rPr>
          <w:rFonts w:ascii="Times New Roman" w:hAnsi="Times New Roman"/>
        </w:rPr>
        <w:t xml:space="preserve"> - Strategic Environmental and Social Assessment</w:t>
      </w:r>
    </w:p>
    <w:p w:rsidR="003F362E" w:rsidRPr="00191F0C" w:rsidRDefault="003F362E" w:rsidP="003F362E">
      <w:pPr>
        <w:spacing w:line="240" w:lineRule="auto"/>
        <w:rPr>
          <w:rFonts w:ascii="Times New Roman" w:hAnsi="Times New Roman"/>
        </w:rPr>
      </w:pPr>
      <w:r w:rsidRPr="00191F0C">
        <w:rPr>
          <w:rFonts w:ascii="Times New Roman" w:hAnsi="Times New Roman"/>
          <w:b/>
        </w:rPr>
        <w:t>SFM</w:t>
      </w:r>
      <w:r w:rsidRPr="00191F0C">
        <w:rPr>
          <w:rFonts w:ascii="Times New Roman" w:hAnsi="Times New Roman"/>
        </w:rPr>
        <w:t xml:space="preserve"> - Sustainable Forest Management</w:t>
      </w:r>
    </w:p>
    <w:p w:rsidR="003F362E" w:rsidRPr="00191F0C" w:rsidRDefault="003F362E" w:rsidP="003F362E">
      <w:pPr>
        <w:spacing w:line="240" w:lineRule="auto"/>
        <w:rPr>
          <w:rFonts w:ascii="Times New Roman" w:hAnsi="Times New Roman"/>
        </w:rPr>
      </w:pPr>
      <w:r w:rsidRPr="00191F0C">
        <w:rPr>
          <w:rFonts w:ascii="Times New Roman" w:hAnsi="Times New Roman"/>
          <w:b/>
          <w:color w:val="000000"/>
        </w:rPr>
        <w:t>SIS</w:t>
      </w:r>
      <w:r w:rsidRPr="00191F0C">
        <w:rPr>
          <w:rFonts w:ascii="Times New Roman" w:hAnsi="Times New Roman"/>
          <w:color w:val="000000"/>
        </w:rPr>
        <w:t xml:space="preserve"> - </w:t>
      </w:r>
      <w:r w:rsidRPr="00191F0C">
        <w:rPr>
          <w:rFonts w:ascii="Times New Roman" w:hAnsi="Times New Roman"/>
        </w:rPr>
        <w:t xml:space="preserve">Safeguard Information Systems </w:t>
      </w:r>
    </w:p>
    <w:p w:rsidR="003F362E" w:rsidRPr="00191F0C" w:rsidRDefault="003F362E" w:rsidP="003F362E">
      <w:pPr>
        <w:spacing w:line="240" w:lineRule="auto"/>
        <w:rPr>
          <w:rFonts w:ascii="Times New Roman" w:hAnsi="Times New Roman"/>
        </w:rPr>
      </w:pPr>
      <w:r w:rsidRPr="00191F0C">
        <w:rPr>
          <w:rFonts w:ascii="Times New Roman" w:hAnsi="Times New Roman"/>
          <w:b/>
        </w:rPr>
        <w:t>SLM</w:t>
      </w:r>
      <w:r w:rsidRPr="00191F0C">
        <w:rPr>
          <w:rFonts w:ascii="Times New Roman" w:hAnsi="Times New Roman"/>
        </w:rPr>
        <w:t xml:space="preserve"> - Sustainable Land Management</w:t>
      </w:r>
    </w:p>
    <w:p w:rsidR="003F362E" w:rsidRDefault="003F362E" w:rsidP="003F362E">
      <w:pPr>
        <w:spacing w:line="240" w:lineRule="auto"/>
        <w:rPr>
          <w:rFonts w:ascii="Times New Roman" w:hAnsi="Times New Roman"/>
          <w:color w:val="000000"/>
        </w:rPr>
      </w:pPr>
      <w:r w:rsidRPr="00191F0C">
        <w:rPr>
          <w:rFonts w:ascii="Times New Roman" w:hAnsi="Times New Roman"/>
          <w:b/>
          <w:color w:val="000000"/>
        </w:rPr>
        <w:t>SLMP</w:t>
      </w:r>
      <w:r w:rsidRPr="00191F0C">
        <w:rPr>
          <w:rFonts w:ascii="Times New Roman" w:hAnsi="Times New Roman"/>
          <w:color w:val="000000"/>
        </w:rPr>
        <w:t xml:space="preserve"> - Sustainable Land management Program </w:t>
      </w:r>
    </w:p>
    <w:p w:rsidR="00C67E68" w:rsidRPr="00C67E68" w:rsidRDefault="00C67E68" w:rsidP="003F362E">
      <w:pPr>
        <w:spacing w:line="240" w:lineRule="auto"/>
        <w:rPr>
          <w:rFonts w:ascii="Times New Roman" w:hAnsi="Times New Roman"/>
        </w:rPr>
      </w:pPr>
      <w:r w:rsidRPr="00C67E68">
        <w:rPr>
          <w:rFonts w:ascii="Times New Roman" w:hAnsi="Times New Roman"/>
          <w:b/>
        </w:rPr>
        <w:t>SLMS</w:t>
      </w:r>
      <w:r w:rsidRPr="00C67E68">
        <w:rPr>
          <w:rFonts w:ascii="Times New Roman" w:hAnsi="Times New Roman"/>
        </w:rPr>
        <w:t xml:space="preserve">- Satellite </w:t>
      </w:r>
      <w:r w:rsidR="005D31C7" w:rsidRPr="00C67E68">
        <w:rPr>
          <w:rFonts w:ascii="Times New Roman" w:hAnsi="Times New Roman"/>
        </w:rPr>
        <w:t>Land</w:t>
      </w:r>
      <w:r w:rsidRPr="00C67E68">
        <w:rPr>
          <w:rFonts w:ascii="Times New Roman" w:hAnsi="Times New Roman"/>
        </w:rPr>
        <w:t xml:space="preserve"> Monitoring System</w:t>
      </w:r>
    </w:p>
    <w:p w:rsidR="003F362E" w:rsidRPr="00191F0C" w:rsidRDefault="003F362E" w:rsidP="003F362E">
      <w:pPr>
        <w:spacing w:line="240" w:lineRule="auto"/>
        <w:rPr>
          <w:rFonts w:ascii="Times New Roman" w:hAnsi="Times New Roman"/>
        </w:rPr>
      </w:pPr>
      <w:r w:rsidRPr="00191F0C">
        <w:rPr>
          <w:rFonts w:ascii="Times New Roman" w:hAnsi="Times New Roman"/>
          <w:b/>
        </w:rPr>
        <w:t>SNNPR</w:t>
      </w:r>
      <w:r w:rsidRPr="00191F0C">
        <w:rPr>
          <w:rFonts w:ascii="Times New Roman" w:hAnsi="Times New Roman"/>
        </w:rPr>
        <w:t xml:space="preserve"> - Southern Nations, Nationalities and People's Region</w:t>
      </w:r>
    </w:p>
    <w:p w:rsidR="003F362E" w:rsidRPr="00191F0C" w:rsidRDefault="003F362E" w:rsidP="003F362E">
      <w:pPr>
        <w:spacing w:line="240" w:lineRule="auto"/>
        <w:rPr>
          <w:rFonts w:ascii="Times New Roman" w:hAnsi="Times New Roman"/>
          <w:color w:val="000000"/>
        </w:rPr>
      </w:pPr>
      <w:r w:rsidRPr="00191F0C">
        <w:rPr>
          <w:rFonts w:ascii="Times New Roman" w:hAnsi="Times New Roman"/>
          <w:b/>
          <w:color w:val="000000"/>
        </w:rPr>
        <w:t>SWOT</w:t>
      </w:r>
      <w:r w:rsidRPr="00191F0C">
        <w:rPr>
          <w:rFonts w:ascii="Times New Roman" w:hAnsi="Times New Roman"/>
          <w:color w:val="000000"/>
        </w:rPr>
        <w:t xml:space="preserve"> - Strength, Weakness, Opportunity and Threat</w:t>
      </w:r>
    </w:p>
    <w:p w:rsidR="003F362E" w:rsidRPr="00191F0C" w:rsidRDefault="003F362E" w:rsidP="003F362E">
      <w:pPr>
        <w:spacing w:line="240" w:lineRule="auto"/>
        <w:jc w:val="both"/>
        <w:rPr>
          <w:rFonts w:ascii="Times New Roman" w:hAnsi="Times New Roman"/>
          <w:color w:val="000000"/>
        </w:rPr>
      </w:pPr>
      <w:r w:rsidRPr="00191F0C">
        <w:rPr>
          <w:rFonts w:ascii="Times New Roman" w:hAnsi="Times New Roman"/>
          <w:b/>
          <w:color w:val="000000"/>
        </w:rPr>
        <w:t>tCO</w:t>
      </w:r>
      <w:r w:rsidRPr="00191F0C">
        <w:rPr>
          <w:rFonts w:ascii="Times New Roman" w:hAnsi="Times New Roman"/>
          <w:b/>
          <w:color w:val="000000"/>
          <w:vertAlign w:val="subscript"/>
        </w:rPr>
        <w:t>2</w:t>
      </w:r>
      <w:r w:rsidRPr="00191F0C">
        <w:rPr>
          <w:rFonts w:ascii="Times New Roman" w:hAnsi="Times New Roman"/>
          <w:b/>
          <w:color w:val="000000"/>
        </w:rPr>
        <w:t>e</w:t>
      </w:r>
      <w:r w:rsidRPr="00191F0C">
        <w:rPr>
          <w:rFonts w:ascii="Times New Roman" w:hAnsi="Times New Roman"/>
          <w:color w:val="000000"/>
        </w:rPr>
        <w:t xml:space="preserve"> - tonne carbon dioxide equivalent</w:t>
      </w:r>
    </w:p>
    <w:p w:rsidR="003F362E" w:rsidRPr="00191F0C" w:rsidRDefault="003F362E" w:rsidP="003F362E">
      <w:pPr>
        <w:spacing w:line="240" w:lineRule="auto"/>
        <w:rPr>
          <w:rFonts w:ascii="Times New Roman" w:hAnsi="Times New Roman"/>
        </w:rPr>
      </w:pPr>
      <w:r w:rsidRPr="00191F0C">
        <w:rPr>
          <w:rFonts w:ascii="Times New Roman" w:hAnsi="Times New Roman"/>
          <w:b/>
        </w:rPr>
        <w:t>TFs</w:t>
      </w:r>
      <w:r w:rsidRPr="00191F0C">
        <w:rPr>
          <w:rFonts w:ascii="Times New Roman" w:hAnsi="Times New Roman"/>
        </w:rPr>
        <w:t xml:space="preserve"> - Task Forces</w:t>
      </w:r>
    </w:p>
    <w:p w:rsidR="003F362E" w:rsidRPr="00191F0C" w:rsidRDefault="003F362E" w:rsidP="003F362E">
      <w:pPr>
        <w:spacing w:line="240" w:lineRule="auto"/>
        <w:jc w:val="both"/>
        <w:rPr>
          <w:rFonts w:ascii="Times New Roman" w:hAnsi="Times New Roman"/>
        </w:rPr>
      </w:pPr>
      <w:r w:rsidRPr="00191F0C">
        <w:rPr>
          <w:rFonts w:ascii="Times New Roman" w:hAnsi="Times New Roman"/>
          <w:b/>
        </w:rPr>
        <w:t>UNFCCC</w:t>
      </w:r>
      <w:r w:rsidRPr="00191F0C">
        <w:rPr>
          <w:rFonts w:ascii="Times New Roman" w:hAnsi="Times New Roman"/>
        </w:rPr>
        <w:t xml:space="preserve"> - United Nations Framework Convention on Climate Change</w:t>
      </w:r>
    </w:p>
    <w:p w:rsidR="003F362E" w:rsidRPr="00191F0C" w:rsidRDefault="003F362E" w:rsidP="003F362E">
      <w:pPr>
        <w:spacing w:line="240" w:lineRule="auto"/>
        <w:jc w:val="both"/>
        <w:rPr>
          <w:rFonts w:ascii="Times New Roman" w:hAnsi="Times New Roman"/>
          <w:color w:val="000000"/>
        </w:rPr>
      </w:pPr>
      <w:r w:rsidRPr="00191F0C">
        <w:rPr>
          <w:rFonts w:ascii="Times New Roman" w:hAnsi="Times New Roman"/>
          <w:b/>
          <w:color w:val="000000"/>
        </w:rPr>
        <w:t>WB</w:t>
      </w:r>
      <w:r w:rsidRPr="00191F0C">
        <w:rPr>
          <w:rFonts w:ascii="Times New Roman" w:hAnsi="Times New Roman"/>
          <w:color w:val="000000"/>
        </w:rPr>
        <w:t xml:space="preserve"> - World Bank</w:t>
      </w:r>
    </w:p>
    <w:p w:rsidR="003F362E" w:rsidRPr="00191F0C" w:rsidRDefault="003F362E" w:rsidP="003F362E">
      <w:pPr>
        <w:spacing w:line="240" w:lineRule="auto"/>
        <w:rPr>
          <w:rFonts w:ascii="Times New Roman" w:hAnsi="Times New Roman"/>
        </w:rPr>
      </w:pPr>
      <w:r w:rsidRPr="00191F0C">
        <w:rPr>
          <w:rFonts w:ascii="Times New Roman" w:hAnsi="Times New Roman"/>
          <w:b/>
        </w:rPr>
        <w:t>WRIU</w:t>
      </w:r>
      <w:r w:rsidRPr="00191F0C">
        <w:rPr>
          <w:rFonts w:ascii="Times New Roman" w:hAnsi="Times New Roman"/>
        </w:rPr>
        <w:t xml:space="preserve"> - Wereda REDD+ Implementing Unit</w:t>
      </w:r>
    </w:p>
    <w:p w:rsidR="003F362E" w:rsidRPr="00191F0C" w:rsidRDefault="003F362E" w:rsidP="003F362E">
      <w:pPr>
        <w:spacing w:line="240" w:lineRule="auto"/>
        <w:rPr>
          <w:rFonts w:ascii="Times New Roman" w:hAnsi="Times New Roman"/>
        </w:rPr>
      </w:pPr>
      <w:r w:rsidRPr="00191F0C">
        <w:rPr>
          <w:rFonts w:ascii="Times New Roman" w:hAnsi="Times New Roman"/>
          <w:b/>
        </w:rPr>
        <w:t>WRSC</w:t>
      </w:r>
      <w:r w:rsidRPr="00191F0C">
        <w:rPr>
          <w:rFonts w:ascii="Times New Roman" w:hAnsi="Times New Roman"/>
        </w:rPr>
        <w:t xml:space="preserve"> - Wereda REDD+ Steering Committee</w:t>
      </w:r>
    </w:p>
    <w:p w:rsidR="003F362E" w:rsidRPr="00191F0C" w:rsidRDefault="003F362E" w:rsidP="003F362E">
      <w:pPr>
        <w:spacing w:line="240" w:lineRule="auto"/>
        <w:rPr>
          <w:rFonts w:ascii="Times New Roman" w:hAnsi="Times New Roman"/>
        </w:rPr>
      </w:pPr>
    </w:p>
    <w:p w:rsidR="000B6DEB" w:rsidRDefault="000B6DEB" w:rsidP="000B6DEB">
      <w:pPr>
        <w:rPr>
          <w:rFonts w:ascii="Times New Roman" w:hAnsi="Times New Roman"/>
          <w:b/>
        </w:rPr>
      </w:pPr>
    </w:p>
    <w:p w:rsidR="000B6DEB" w:rsidRDefault="000B6DEB" w:rsidP="000B6DEB">
      <w:pPr>
        <w:rPr>
          <w:rFonts w:ascii="Times New Roman" w:hAnsi="Times New Roman"/>
          <w:b/>
        </w:rPr>
      </w:pPr>
    </w:p>
    <w:p w:rsidR="000B6DEB" w:rsidRDefault="000B6DEB" w:rsidP="000B6DEB">
      <w:pPr>
        <w:rPr>
          <w:rFonts w:ascii="Times New Roman" w:hAnsi="Times New Roman"/>
          <w:b/>
        </w:rPr>
      </w:pPr>
    </w:p>
    <w:p w:rsidR="00260B08" w:rsidRDefault="00260B08" w:rsidP="000B6DEB">
      <w:pPr>
        <w:rPr>
          <w:rFonts w:ascii="Times New Roman" w:hAnsi="Times New Roman"/>
          <w:b/>
        </w:rPr>
      </w:pPr>
    </w:p>
    <w:p w:rsidR="00A32871" w:rsidRDefault="000B6DEB" w:rsidP="00260B08">
      <w:pPr>
        <w:pStyle w:val="Heading1"/>
        <w:numPr>
          <w:ilvl w:val="0"/>
          <w:numId w:val="0"/>
        </w:numPr>
      </w:pPr>
      <w:bookmarkStart w:id="15" w:name="_Toc471238942"/>
      <w:r>
        <w:t>E</w:t>
      </w:r>
      <w:r w:rsidR="00E00C24">
        <w:t>XECUTIVE SUMMARY</w:t>
      </w:r>
      <w:r w:rsidR="00FD2338">
        <w:t xml:space="preserve"> (To Be Developed)</w:t>
      </w:r>
      <w:bookmarkEnd w:id="15"/>
    </w:p>
    <w:p w:rsidR="00FD2338" w:rsidRDefault="00FD2338"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A32871" w:rsidRDefault="00A32871" w:rsidP="00260B08">
      <w:pPr>
        <w:pStyle w:val="Heading1"/>
        <w:numPr>
          <w:ilvl w:val="0"/>
          <w:numId w:val="0"/>
        </w:numPr>
      </w:pPr>
    </w:p>
    <w:p w:rsidR="00FD2338" w:rsidRDefault="00FD2338">
      <w:pPr>
        <w:spacing w:after="0" w:line="240" w:lineRule="auto"/>
        <w:rPr>
          <w:rFonts w:ascii="Times New Roman" w:eastAsia="FoundryFormSans-Book" w:hAnsi="Times New Roman"/>
          <w:b/>
          <w:color w:val="000000"/>
          <w:sz w:val="36"/>
          <w:szCs w:val="36"/>
          <w:lang w:val="en-GB"/>
        </w:rPr>
      </w:pPr>
      <w:r>
        <w:rPr>
          <w:color w:val="000000"/>
          <w:sz w:val="36"/>
          <w:szCs w:val="36"/>
        </w:rPr>
        <w:br w:type="page"/>
      </w:r>
    </w:p>
    <w:p w:rsidR="000B6DEB" w:rsidRPr="001E719E" w:rsidRDefault="00235EE1" w:rsidP="00260B08">
      <w:pPr>
        <w:pStyle w:val="Heading1"/>
        <w:numPr>
          <w:ilvl w:val="0"/>
          <w:numId w:val="0"/>
        </w:numPr>
      </w:pPr>
      <w:bookmarkStart w:id="16" w:name="_Toc471238943"/>
      <w:r w:rsidRPr="00235EE1">
        <w:rPr>
          <w:color w:val="000000"/>
          <w:sz w:val="36"/>
          <w:szCs w:val="36"/>
        </w:rPr>
        <w:lastRenderedPageBreak/>
        <w:t>C</w:t>
      </w:r>
      <w:r w:rsidRPr="00235EE1">
        <w:rPr>
          <w:color w:val="000000"/>
        </w:rPr>
        <w:t>hapter 1</w:t>
      </w:r>
      <w:r>
        <w:t xml:space="preserve">. </w:t>
      </w:r>
      <w:r w:rsidR="000B6DEB" w:rsidRPr="005C351C">
        <w:t>BACKGROUND</w:t>
      </w:r>
      <w:bookmarkEnd w:id="16"/>
    </w:p>
    <w:p w:rsidR="00B16C7C" w:rsidRDefault="009F72A1" w:rsidP="00994055">
      <w:pPr>
        <w:pStyle w:val="Heading2"/>
      </w:pPr>
      <w:bookmarkStart w:id="17" w:name="_Toc471238944"/>
      <w:r>
        <w:t>1. 1 REDD+ at International Level</w:t>
      </w:r>
      <w:bookmarkEnd w:id="17"/>
      <w:r>
        <w:t xml:space="preserve"> </w:t>
      </w:r>
    </w:p>
    <w:p w:rsidR="00B16C7C" w:rsidRDefault="00E966C0" w:rsidP="00B16C7C">
      <w:pPr>
        <w:autoSpaceDE w:val="0"/>
        <w:autoSpaceDN w:val="0"/>
        <w:adjustRightInd w:val="0"/>
        <w:jc w:val="both"/>
        <w:rPr>
          <w:rFonts w:ascii="Times New Roman" w:hAnsi="Times New Roman"/>
          <w:color w:val="000000"/>
        </w:rPr>
      </w:pPr>
      <w:r>
        <w:rPr>
          <w:rFonts w:ascii="Times New Roman" w:hAnsi="Times New Roman"/>
          <w:color w:val="000000"/>
        </w:rPr>
        <w:t xml:space="preserve">The global forest sector contributes </w:t>
      </w:r>
      <w:r w:rsidR="000E3226">
        <w:rPr>
          <w:rFonts w:ascii="Times New Roman" w:hAnsi="Times New Roman"/>
          <w:color w:val="000000"/>
        </w:rPr>
        <w:t>17</w:t>
      </w:r>
      <w:r>
        <w:rPr>
          <w:rFonts w:ascii="Times New Roman" w:hAnsi="Times New Roman"/>
          <w:color w:val="000000"/>
        </w:rPr>
        <w:t>% of the global greenhouse gas emission</w:t>
      </w:r>
      <w:r w:rsidR="0010502C">
        <w:rPr>
          <w:rStyle w:val="FootnoteReference"/>
          <w:rFonts w:ascii="Times New Roman" w:hAnsi="Times New Roman"/>
          <w:color w:val="000000"/>
        </w:rPr>
        <w:footnoteReference w:id="3"/>
      </w:r>
      <w:r w:rsidR="0010502C">
        <w:rPr>
          <w:rFonts w:ascii="Times New Roman" w:hAnsi="Times New Roman"/>
          <w:color w:val="000000"/>
        </w:rPr>
        <w:t xml:space="preserve"> and it could be addressed cost effectively. </w:t>
      </w:r>
      <w:r>
        <w:rPr>
          <w:rFonts w:ascii="Times New Roman" w:hAnsi="Times New Roman"/>
          <w:color w:val="000000"/>
        </w:rPr>
        <w:t xml:space="preserve"> </w:t>
      </w:r>
      <w:r w:rsidR="00DE4809" w:rsidRPr="00DE4809">
        <w:rPr>
          <w:rFonts w:ascii="Times New Roman" w:hAnsi="Times New Roman"/>
          <w:color w:val="000000"/>
        </w:rPr>
        <w:t xml:space="preserve">Since 2005, Parties to the United Nations Framework Convention on Climate Change (UNFCCC) have been actively negotiating a policy initiative that entails the development and implementation of policies and measures (PAMs) that would contribute to climate change mitigation through forestry activities. This initiative is now known as REDD+, which stands for Reducing Emissions from Deforestation and forest Degradation, and (+) the role of sustainable management of forests, conservation and enhancement of forest carbon stocks in developing </w:t>
      </w:r>
      <w:r w:rsidR="004427AC" w:rsidRPr="00DE4809">
        <w:rPr>
          <w:rFonts w:ascii="Times New Roman" w:hAnsi="Times New Roman"/>
          <w:color w:val="000000"/>
        </w:rPr>
        <w:t>countries</w:t>
      </w:r>
      <w:r w:rsidR="00DE4809" w:rsidRPr="00DE4809">
        <w:rPr>
          <w:rFonts w:ascii="Times New Roman" w:hAnsi="Times New Roman"/>
          <w:color w:val="000000"/>
        </w:rPr>
        <w:t xml:space="preserve">. The roadmap for the </w:t>
      </w:r>
      <w:r w:rsidR="00B16C7C" w:rsidRPr="00B16C7C">
        <w:rPr>
          <w:rFonts w:ascii="Times New Roman" w:hAnsi="Times New Roman"/>
          <w:color w:val="000000"/>
        </w:rPr>
        <w:t xml:space="preserve">REDD+ </w:t>
      </w:r>
      <w:r w:rsidR="00DE4809">
        <w:rPr>
          <w:rFonts w:ascii="Times New Roman" w:hAnsi="Times New Roman"/>
          <w:color w:val="000000"/>
        </w:rPr>
        <w:t xml:space="preserve">mechanism </w:t>
      </w:r>
      <w:r w:rsidR="00B16C7C" w:rsidRPr="00B16C7C">
        <w:rPr>
          <w:rFonts w:ascii="Times New Roman" w:hAnsi="Times New Roman"/>
          <w:color w:val="000000"/>
        </w:rPr>
        <w:t xml:space="preserve">was </w:t>
      </w:r>
      <w:r w:rsidR="00DE4809">
        <w:rPr>
          <w:rFonts w:ascii="Times New Roman" w:hAnsi="Times New Roman"/>
          <w:color w:val="000000"/>
        </w:rPr>
        <w:t>developed</w:t>
      </w:r>
      <w:r w:rsidR="00B16C7C" w:rsidRPr="00B16C7C">
        <w:rPr>
          <w:rFonts w:ascii="Times New Roman" w:hAnsi="Times New Roman"/>
          <w:color w:val="000000"/>
        </w:rPr>
        <w:t xml:space="preserve"> in Bali (Indonesia) in 2007 (COP13), and since then several </w:t>
      </w:r>
      <w:r w:rsidR="004427AC" w:rsidRPr="00B16C7C">
        <w:rPr>
          <w:rFonts w:ascii="Times New Roman" w:hAnsi="Times New Roman"/>
          <w:color w:val="000000"/>
        </w:rPr>
        <w:t>countries</w:t>
      </w:r>
      <w:r w:rsidR="00B16C7C" w:rsidRPr="00B16C7C">
        <w:rPr>
          <w:rFonts w:ascii="Times New Roman" w:hAnsi="Times New Roman"/>
          <w:color w:val="000000"/>
        </w:rPr>
        <w:t xml:space="preserve"> have initiated national REDD+ program focusing on readiness activities. </w:t>
      </w:r>
      <w:r w:rsidR="003F590F">
        <w:rPr>
          <w:rFonts w:ascii="Times New Roman" w:hAnsi="Times New Roman"/>
          <w:color w:val="000000"/>
        </w:rPr>
        <w:t>T</w:t>
      </w:r>
      <w:r w:rsidR="00B16C7C" w:rsidRPr="00B16C7C">
        <w:rPr>
          <w:rFonts w:ascii="Times New Roman" w:hAnsi="Times New Roman"/>
          <w:color w:val="000000"/>
        </w:rPr>
        <w:t xml:space="preserve">he global </w:t>
      </w:r>
      <w:r w:rsidRPr="005C351C">
        <w:rPr>
          <w:rFonts w:ascii="Times New Roman" w:hAnsi="Times New Roman"/>
          <w:color w:val="000000"/>
        </w:rPr>
        <w:t xml:space="preserve">REDD+ </w:t>
      </w:r>
      <w:r>
        <w:rPr>
          <w:rFonts w:ascii="Times New Roman" w:hAnsi="Times New Roman"/>
          <w:color w:val="000000"/>
        </w:rPr>
        <w:t xml:space="preserve"> mechanism </w:t>
      </w:r>
      <w:r w:rsidRPr="005C351C">
        <w:rPr>
          <w:rFonts w:ascii="Times New Roman" w:hAnsi="Times New Roman"/>
          <w:color w:val="000000"/>
        </w:rPr>
        <w:t xml:space="preserve">seeks to support and reward developing countries for reducing their emissions from deforestation and forest degradation and </w:t>
      </w:r>
      <w:r>
        <w:rPr>
          <w:rFonts w:ascii="Times New Roman" w:hAnsi="Times New Roman"/>
          <w:color w:val="000000"/>
        </w:rPr>
        <w:t xml:space="preserve">for enhancing their </w:t>
      </w:r>
      <w:r w:rsidRPr="005C351C">
        <w:rPr>
          <w:rFonts w:ascii="Times New Roman" w:hAnsi="Times New Roman"/>
          <w:color w:val="000000"/>
        </w:rPr>
        <w:t xml:space="preserve">carbon </w:t>
      </w:r>
      <w:r>
        <w:rPr>
          <w:rFonts w:ascii="Times New Roman" w:hAnsi="Times New Roman"/>
          <w:color w:val="000000"/>
        </w:rPr>
        <w:t>sequestration potentials</w:t>
      </w:r>
      <w:r w:rsidRPr="005C351C">
        <w:rPr>
          <w:rFonts w:ascii="Times New Roman" w:hAnsi="Times New Roman"/>
          <w:color w:val="000000"/>
        </w:rPr>
        <w:t xml:space="preserve">. It involves a new way of curbing land use based emissions. </w:t>
      </w:r>
      <w:r>
        <w:rPr>
          <w:rFonts w:ascii="Times New Roman" w:hAnsi="Times New Roman"/>
          <w:color w:val="000000"/>
        </w:rPr>
        <w:t>T</w:t>
      </w:r>
      <w:r w:rsidRPr="005C351C">
        <w:rPr>
          <w:rFonts w:ascii="Times New Roman" w:hAnsi="Times New Roman"/>
          <w:color w:val="000000"/>
        </w:rPr>
        <w:t>he REDD+ policy framework primarily targets to reduce forest emissions through addressing drivers of deforestation</w:t>
      </w:r>
      <w:r>
        <w:rPr>
          <w:rFonts w:ascii="Times New Roman" w:hAnsi="Times New Roman"/>
          <w:color w:val="000000"/>
        </w:rPr>
        <w:t xml:space="preserve"> aiming </w:t>
      </w:r>
      <w:r w:rsidRPr="005C351C">
        <w:rPr>
          <w:rFonts w:ascii="Times New Roman" w:hAnsi="Times New Roman"/>
          <w:color w:val="000000"/>
        </w:rPr>
        <w:t>to conserve forest carbon stocks and to enhance carbon sequestration through implementation of REDD+ activities.</w:t>
      </w:r>
    </w:p>
    <w:p w:rsidR="004427AC" w:rsidRPr="00DE4809" w:rsidRDefault="006C26D6" w:rsidP="004427AC">
      <w:pPr>
        <w:autoSpaceDE w:val="0"/>
        <w:autoSpaceDN w:val="0"/>
        <w:adjustRightInd w:val="0"/>
        <w:jc w:val="both"/>
        <w:rPr>
          <w:sz w:val="23"/>
          <w:szCs w:val="23"/>
        </w:rPr>
      </w:pPr>
      <w:r>
        <w:rPr>
          <w:rFonts w:ascii="Times New Roman" w:hAnsi="Times New Roman"/>
          <w:color w:val="000000"/>
        </w:rPr>
        <w:t xml:space="preserve">The UNFCCC established the process, rules and </w:t>
      </w:r>
      <w:r w:rsidR="004427AC">
        <w:rPr>
          <w:rFonts w:ascii="Times New Roman" w:hAnsi="Times New Roman"/>
          <w:color w:val="000000"/>
        </w:rPr>
        <w:t>modalities</w:t>
      </w:r>
      <w:r>
        <w:rPr>
          <w:rFonts w:ascii="Times New Roman" w:hAnsi="Times New Roman"/>
          <w:color w:val="000000"/>
        </w:rPr>
        <w:t xml:space="preserve"> for developing countries to access results based payments (RBP</w:t>
      </w:r>
      <w:r w:rsidR="003F590F">
        <w:rPr>
          <w:rFonts w:ascii="Times New Roman" w:hAnsi="Times New Roman"/>
          <w:color w:val="000000"/>
        </w:rPr>
        <w:t>s</w:t>
      </w:r>
      <w:r>
        <w:rPr>
          <w:rFonts w:ascii="Times New Roman" w:hAnsi="Times New Roman"/>
          <w:color w:val="000000"/>
        </w:rPr>
        <w:t>) for their REDD+ policies and measures (PAMs)</w:t>
      </w:r>
      <w:r w:rsidR="00530034">
        <w:rPr>
          <w:rFonts w:ascii="Times New Roman" w:hAnsi="Times New Roman"/>
          <w:color w:val="000000"/>
        </w:rPr>
        <w:t>.</w:t>
      </w:r>
      <w:r>
        <w:rPr>
          <w:rFonts w:ascii="Times New Roman" w:hAnsi="Times New Roman"/>
          <w:color w:val="000000"/>
        </w:rPr>
        <w:t xml:space="preserve">  </w:t>
      </w:r>
      <w:r w:rsidR="004427AC" w:rsidRPr="00DE4809">
        <w:rPr>
          <w:rFonts w:ascii="Times New Roman" w:hAnsi="Times New Roman"/>
          <w:color w:val="000000"/>
        </w:rPr>
        <w:t xml:space="preserve">Under the Cancun Agreements of the UNFCCC (Decision 1/CP. 16), developing countries are encouraged to contribute to climate change mitigation actions in the forest sector by undertaking the following activities, as deemed appropriate by each Party and in accordance with their respective capabilities and national circumstances to </w:t>
      </w:r>
      <w:r w:rsidR="003F590F">
        <w:rPr>
          <w:rFonts w:ascii="Times New Roman" w:hAnsi="Times New Roman"/>
          <w:color w:val="000000"/>
        </w:rPr>
        <w:t>r</w:t>
      </w:r>
      <w:r w:rsidR="003F590F" w:rsidRPr="00DE4809">
        <w:rPr>
          <w:rFonts w:ascii="Times New Roman" w:hAnsi="Times New Roman"/>
          <w:color w:val="000000"/>
        </w:rPr>
        <w:t xml:space="preserve">educing </w:t>
      </w:r>
      <w:r w:rsidR="004427AC" w:rsidRPr="00DE4809">
        <w:rPr>
          <w:rFonts w:ascii="Times New Roman" w:hAnsi="Times New Roman"/>
          <w:color w:val="000000"/>
        </w:rPr>
        <w:t>emissions from deforestation, forest degradation, conservation of forest carbon stocks, sustainable management of forests and enhancement of forest carbon stocks.</w:t>
      </w:r>
      <w:r w:rsidR="004427AC">
        <w:rPr>
          <w:sz w:val="23"/>
          <w:szCs w:val="23"/>
        </w:rPr>
        <w:t xml:space="preserve"> </w:t>
      </w:r>
      <w:r w:rsidR="004427AC">
        <w:rPr>
          <w:rFonts w:ascii="Times New Roman" w:hAnsi="Times New Roman"/>
          <w:color w:val="000000"/>
        </w:rPr>
        <w:t>Depending on</w:t>
      </w:r>
      <w:r w:rsidR="004427AC" w:rsidRPr="005C351C">
        <w:rPr>
          <w:rFonts w:ascii="Times New Roman" w:hAnsi="Times New Roman"/>
          <w:color w:val="000000"/>
        </w:rPr>
        <w:t xml:space="preserve"> countries ci</w:t>
      </w:r>
      <w:r w:rsidR="004427AC">
        <w:rPr>
          <w:rFonts w:ascii="Times New Roman" w:hAnsi="Times New Roman"/>
          <w:color w:val="000000"/>
        </w:rPr>
        <w:t>rcum</w:t>
      </w:r>
      <w:r w:rsidR="004427AC" w:rsidRPr="005C351C">
        <w:rPr>
          <w:rFonts w:ascii="Times New Roman" w:hAnsi="Times New Roman"/>
          <w:color w:val="000000"/>
        </w:rPr>
        <w:t xml:space="preserve">stances, the </w:t>
      </w:r>
      <w:r w:rsidR="004427AC">
        <w:rPr>
          <w:rFonts w:ascii="Times New Roman" w:hAnsi="Times New Roman"/>
          <w:color w:val="000000"/>
        </w:rPr>
        <w:t xml:space="preserve">REDD+ </w:t>
      </w:r>
      <w:r w:rsidR="00591050">
        <w:rPr>
          <w:rFonts w:ascii="Times New Roman" w:hAnsi="Times New Roman"/>
          <w:color w:val="000000"/>
        </w:rPr>
        <w:t>mechanism</w:t>
      </w:r>
      <w:r w:rsidR="003F590F">
        <w:rPr>
          <w:rFonts w:ascii="Times New Roman" w:hAnsi="Times New Roman"/>
          <w:color w:val="000000"/>
        </w:rPr>
        <w:t xml:space="preserve"> </w:t>
      </w:r>
      <w:r w:rsidR="004427AC" w:rsidRPr="005C351C">
        <w:rPr>
          <w:rFonts w:ascii="Times New Roman" w:hAnsi="Times New Roman"/>
          <w:color w:val="000000"/>
        </w:rPr>
        <w:t>encourages to maximize co-benefits</w:t>
      </w:r>
      <w:r w:rsidR="003F590F">
        <w:rPr>
          <w:rFonts w:ascii="Times New Roman" w:hAnsi="Times New Roman"/>
          <w:color w:val="000000"/>
        </w:rPr>
        <w:t xml:space="preserve"> from forestry activities </w:t>
      </w:r>
      <w:r w:rsidR="004427AC" w:rsidRPr="005C351C">
        <w:rPr>
          <w:rFonts w:ascii="Times New Roman" w:hAnsi="Times New Roman"/>
          <w:color w:val="000000"/>
        </w:rPr>
        <w:t xml:space="preserve"> such as biodiversity conservation, enhanced hydrological functions and improved livelihoods.</w:t>
      </w:r>
    </w:p>
    <w:p w:rsidR="00B16C7C" w:rsidRDefault="006C26D6" w:rsidP="00B16C7C">
      <w:pPr>
        <w:autoSpaceDE w:val="0"/>
        <w:autoSpaceDN w:val="0"/>
        <w:adjustRightInd w:val="0"/>
        <w:jc w:val="both"/>
        <w:rPr>
          <w:rFonts w:ascii="Times New Roman" w:hAnsi="Times New Roman"/>
          <w:color w:val="000000"/>
        </w:rPr>
      </w:pPr>
      <w:r>
        <w:rPr>
          <w:rFonts w:ascii="Times New Roman" w:hAnsi="Times New Roman"/>
          <w:color w:val="000000"/>
        </w:rPr>
        <w:t xml:space="preserve">The Warsaw </w:t>
      </w:r>
      <w:r w:rsidR="004427AC">
        <w:rPr>
          <w:rFonts w:ascii="Times New Roman" w:hAnsi="Times New Roman"/>
          <w:color w:val="000000"/>
        </w:rPr>
        <w:t>Framework</w:t>
      </w:r>
      <w:r>
        <w:rPr>
          <w:rFonts w:ascii="Times New Roman" w:hAnsi="Times New Roman"/>
          <w:color w:val="000000"/>
        </w:rPr>
        <w:t xml:space="preserve"> for REDD+ states that before receiving RBPs</w:t>
      </w:r>
      <w:r w:rsidR="003F590F">
        <w:rPr>
          <w:rFonts w:ascii="Times New Roman" w:hAnsi="Times New Roman"/>
          <w:color w:val="000000"/>
        </w:rPr>
        <w:t>,</w:t>
      </w:r>
      <w:r>
        <w:rPr>
          <w:rFonts w:ascii="Times New Roman" w:hAnsi="Times New Roman"/>
          <w:color w:val="000000"/>
        </w:rPr>
        <w:t xml:space="preserve"> developing countries need to have in place the four </w:t>
      </w:r>
      <w:r w:rsidR="00E966C0">
        <w:rPr>
          <w:rFonts w:ascii="Times New Roman" w:hAnsi="Times New Roman"/>
          <w:color w:val="000000"/>
        </w:rPr>
        <w:t>elements</w:t>
      </w:r>
      <w:r>
        <w:rPr>
          <w:rFonts w:ascii="Times New Roman" w:hAnsi="Times New Roman"/>
          <w:color w:val="000000"/>
        </w:rPr>
        <w:t xml:space="preserve"> of R</w:t>
      </w:r>
      <w:r w:rsidR="00E966C0">
        <w:rPr>
          <w:rFonts w:ascii="Times New Roman" w:hAnsi="Times New Roman"/>
          <w:color w:val="000000"/>
        </w:rPr>
        <w:t>EDD+ readiness: National REDD+ strategy</w:t>
      </w:r>
      <w:r>
        <w:rPr>
          <w:rFonts w:ascii="Times New Roman" w:hAnsi="Times New Roman"/>
          <w:color w:val="000000"/>
        </w:rPr>
        <w:t xml:space="preserve"> (Action Plan), the National Forest Monitoring Systems (</w:t>
      </w:r>
      <w:r w:rsidR="00E966C0">
        <w:rPr>
          <w:rFonts w:ascii="Times New Roman" w:hAnsi="Times New Roman"/>
          <w:color w:val="000000"/>
        </w:rPr>
        <w:t>including</w:t>
      </w:r>
      <w:r>
        <w:rPr>
          <w:rFonts w:ascii="Times New Roman" w:hAnsi="Times New Roman"/>
          <w:color w:val="000000"/>
        </w:rPr>
        <w:t xml:space="preserve"> the REDD+ MRV system), the Forest Refere</w:t>
      </w:r>
      <w:r w:rsidR="00E966C0">
        <w:rPr>
          <w:rFonts w:ascii="Times New Roman" w:hAnsi="Times New Roman"/>
          <w:color w:val="000000"/>
        </w:rPr>
        <w:t xml:space="preserve">nce Level (FRL) and Safeguards </w:t>
      </w:r>
      <w:r w:rsidR="003F590F">
        <w:rPr>
          <w:rFonts w:ascii="Times New Roman" w:hAnsi="Times New Roman"/>
          <w:color w:val="000000"/>
        </w:rPr>
        <w:t xml:space="preserve">Information </w:t>
      </w:r>
      <w:r w:rsidR="00E966C0">
        <w:rPr>
          <w:rFonts w:ascii="Times New Roman" w:hAnsi="Times New Roman"/>
          <w:color w:val="000000"/>
        </w:rPr>
        <w:t>Sy</w:t>
      </w:r>
      <w:r>
        <w:rPr>
          <w:rFonts w:ascii="Times New Roman" w:hAnsi="Times New Roman"/>
          <w:color w:val="000000"/>
        </w:rPr>
        <w:t xml:space="preserve">stem (SIS). </w:t>
      </w:r>
    </w:p>
    <w:p w:rsidR="004427AC" w:rsidRDefault="004427AC" w:rsidP="004427AC">
      <w:pPr>
        <w:autoSpaceDE w:val="0"/>
        <w:autoSpaceDN w:val="0"/>
        <w:adjustRightInd w:val="0"/>
        <w:jc w:val="both"/>
        <w:rPr>
          <w:rFonts w:ascii="Times New Roman" w:hAnsi="Times New Roman"/>
          <w:color w:val="000000"/>
        </w:rPr>
      </w:pPr>
      <w:r>
        <w:rPr>
          <w:rFonts w:ascii="Times New Roman" w:hAnsi="Times New Roman"/>
          <w:color w:val="000000"/>
        </w:rPr>
        <w:t>Countries have</w:t>
      </w:r>
      <w:r w:rsidRPr="004427AC">
        <w:rPr>
          <w:rFonts w:ascii="Times New Roman" w:hAnsi="Times New Roman"/>
          <w:color w:val="000000"/>
        </w:rPr>
        <w:t xml:space="preserve"> to follow two distinct reporting procedures to access RBP</w:t>
      </w:r>
      <w:r w:rsidR="003F590F">
        <w:rPr>
          <w:rFonts w:ascii="Times New Roman" w:hAnsi="Times New Roman"/>
          <w:color w:val="000000"/>
        </w:rPr>
        <w:t>s</w:t>
      </w:r>
      <w:r w:rsidRPr="004427AC">
        <w:rPr>
          <w:rFonts w:ascii="Times New Roman" w:hAnsi="Times New Roman"/>
          <w:color w:val="000000"/>
        </w:rPr>
        <w:t xml:space="preserve"> under the UNFCCC. The first is the technical assessment of the proposed FREL/FRL and the MRV of anthropogenic forest-related emissions by sources and removals by sinks, forest carbon stocks, and forest carbon stock and forest-area changes resulting from the implementation of REDD+ PAMs. The second part is reporting of mitigation results through a national Greenhouse Gas  inventory</w:t>
      </w:r>
      <w:r w:rsidR="003F590F">
        <w:rPr>
          <w:rFonts w:ascii="Times New Roman" w:hAnsi="Times New Roman"/>
          <w:color w:val="000000"/>
        </w:rPr>
        <w:t xml:space="preserve"> </w:t>
      </w:r>
      <w:r w:rsidR="003F590F" w:rsidRPr="004427AC">
        <w:rPr>
          <w:rFonts w:ascii="Times New Roman" w:hAnsi="Times New Roman"/>
          <w:color w:val="000000"/>
        </w:rPr>
        <w:t>(GHG</w:t>
      </w:r>
      <w:r w:rsidR="003F590F">
        <w:rPr>
          <w:rFonts w:ascii="Times New Roman" w:hAnsi="Times New Roman"/>
          <w:color w:val="000000"/>
        </w:rPr>
        <w:t>-I</w:t>
      </w:r>
      <w:r w:rsidR="003F590F" w:rsidRPr="004427AC">
        <w:rPr>
          <w:rFonts w:ascii="Times New Roman" w:hAnsi="Times New Roman"/>
          <w:color w:val="000000"/>
        </w:rPr>
        <w:t>)</w:t>
      </w:r>
      <w:r w:rsidR="003F590F">
        <w:rPr>
          <w:rFonts w:ascii="Times New Roman" w:hAnsi="Times New Roman"/>
          <w:color w:val="000000"/>
        </w:rPr>
        <w:t xml:space="preserve">, </w:t>
      </w:r>
      <w:r w:rsidRPr="004427AC">
        <w:rPr>
          <w:rFonts w:ascii="Times New Roman" w:hAnsi="Times New Roman"/>
          <w:color w:val="000000"/>
        </w:rPr>
        <w:t xml:space="preserve">and </w:t>
      </w:r>
      <w:r w:rsidR="003F590F">
        <w:rPr>
          <w:rFonts w:ascii="Times New Roman" w:hAnsi="Times New Roman"/>
          <w:color w:val="000000"/>
        </w:rPr>
        <w:t>report on emission reduction or carbon removals from implementation of REDD+ activities as</w:t>
      </w:r>
      <w:r w:rsidRPr="004427AC">
        <w:rPr>
          <w:rFonts w:ascii="Times New Roman" w:hAnsi="Times New Roman"/>
          <w:color w:val="000000"/>
        </w:rPr>
        <w:t xml:space="preserve"> technical annex of the Biannual Update </w:t>
      </w:r>
      <w:r w:rsidRPr="004427AC">
        <w:rPr>
          <w:rFonts w:ascii="Times New Roman" w:hAnsi="Times New Roman"/>
          <w:color w:val="000000"/>
        </w:rPr>
        <w:lastRenderedPageBreak/>
        <w:t>Report (BUR). In addition, countries need to submit a summary of information on how the REDD+ safeguards are being addressed and respected throughout the implementation of REDD+ activities; and a link to their national strategy or action plan.</w:t>
      </w:r>
    </w:p>
    <w:p w:rsidR="006C26D6" w:rsidRDefault="006C26D6" w:rsidP="000B6DEB">
      <w:pPr>
        <w:autoSpaceDE w:val="0"/>
        <w:autoSpaceDN w:val="0"/>
        <w:adjustRightInd w:val="0"/>
        <w:spacing w:after="0"/>
        <w:jc w:val="both"/>
        <w:rPr>
          <w:rFonts w:ascii="Times New Roman" w:hAnsi="Times New Roman"/>
          <w:color w:val="000000"/>
        </w:rPr>
      </w:pPr>
    </w:p>
    <w:p w:rsidR="00B16C7C" w:rsidRDefault="00E966C0" w:rsidP="00994055">
      <w:pPr>
        <w:pStyle w:val="Heading2"/>
      </w:pPr>
      <w:bookmarkStart w:id="18" w:name="_Toc471238945"/>
      <w:r>
        <w:t>1.2 National Context of REDD+</w:t>
      </w:r>
      <w:bookmarkEnd w:id="18"/>
    </w:p>
    <w:p w:rsidR="009F0A80" w:rsidRDefault="004427AC" w:rsidP="00117FFD">
      <w:pPr>
        <w:autoSpaceDE w:val="0"/>
        <w:autoSpaceDN w:val="0"/>
        <w:adjustRightInd w:val="0"/>
        <w:spacing w:after="0"/>
        <w:jc w:val="both"/>
        <w:rPr>
          <w:rFonts w:ascii="Times New Roman" w:hAnsi="Times New Roman"/>
          <w:color w:val="000000"/>
        </w:rPr>
      </w:pPr>
      <w:r w:rsidRPr="009F0A80">
        <w:rPr>
          <w:rFonts w:ascii="Times New Roman" w:hAnsi="Times New Roman"/>
          <w:color w:val="000000"/>
        </w:rPr>
        <w:t>The government of Ethiop</w:t>
      </w:r>
      <w:r w:rsidR="005E1373">
        <w:rPr>
          <w:rFonts w:ascii="Times New Roman" w:hAnsi="Times New Roman"/>
          <w:color w:val="000000"/>
        </w:rPr>
        <w:t>i</w:t>
      </w:r>
      <w:r w:rsidRPr="009F0A80">
        <w:rPr>
          <w:rFonts w:ascii="Times New Roman" w:hAnsi="Times New Roman"/>
          <w:color w:val="000000"/>
        </w:rPr>
        <w:t>a su</w:t>
      </w:r>
      <w:r w:rsidR="009F0A80" w:rsidRPr="009F0A80">
        <w:rPr>
          <w:rFonts w:ascii="Times New Roman" w:hAnsi="Times New Roman"/>
          <w:color w:val="000000"/>
        </w:rPr>
        <w:t>p</w:t>
      </w:r>
      <w:r w:rsidRPr="009F0A80">
        <w:rPr>
          <w:rFonts w:ascii="Times New Roman" w:hAnsi="Times New Roman"/>
          <w:color w:val="000000"/>
        </w:rPr>
        <w:t xml:space="preserve">ports the global </w:t>
      </w:r>
      <w:r w:rsidR="009F0A80">
        <w:rPr>
          <w:rFonts w:ascii="Times New Roman" w:hAnsi="Times New Roman"/>
          <w:color w:val="000000"/>
        </w:rPr>
        <w:t xml:space="preserve">climate policy as well as the </w:t>
      </w:r>
      <w:r w:rsidRPr="009F0A80">
        <w:rPr>
          <w:rFonts w:ascii="Times New Roman" w:hAnsi="Times New Roman"/>
          <w:color w:val="000000"/>
        </w:rPr>
        <w:t xml:space="preserve">REDD+ mechanism as climate change mitigation mechanism. </w:t>
      </w:r>
      <w:r w:rsidR="009F0A80" w:rsidRPr="009F0A80">
        <w:rPr>
          <w:rFonts w:ascii="Times New Roman" w:hAnsi="Times New Roman"/>
          <w:color w:val="000000"/>
        </w:rPr>
        <w:t>Ethiopia has been in the process of developing its REDD+ program since 2008. The Readiness Preparation Proposal (R-PP) was prepared in 2011 in a participatory way</w:t>
      </w:r>
      <w:r w:rsidR="00D30CD7">
        <w:rPr>
          <w:rFonts w:ascii="Times New Roman" w:hAnsi="Times New Roman"/>
          <w:color w:val="000000"/>
        </w:rPr>
        <w:t xml:space="preserve"> and its implementation started in January 2013.</w:t>
      </w:r>
      <w:r w:rsidR="009F0A80" w:rsidRPr="009F0A80">
        <w:rPr>
          <w:rFonts w:ascii="Times New Roman" w:hAnsi="Times New Roman"/>
          <w:color w:val="000000"/>
        </w:rPr>
        <w:t xml:space="preserve"> During the R-PP development</w:t>
      </w:r>
      <w:r w:rsidR="009F0A80">
        <w:rPr>
          <w:rFonts w:ascii="Times New Roman" w:hAnsi="Times New Roman"/>
          <w:color w:val="000000"/>
        </w:rPr>
        <w:t>,</w:t>
      </w:r>
      <w:r w:rsidR="009F0A80" w:rsidRPr="009F0A80">
        <w:rPr>
          <w:rFonts w:ascii="Times New Roman" w:hAnsi="Times New Roman"/>
          <w:color w:val="000000"/>
        </w:rPr>
        <w:t xml:space="preserve"> Ethiopia  prepared an economy-wide climate </w:t>
      </w:r>
      <w:r w:rsidR="009F0A80">
        <w:rPr>
          <w:rFonts w:ascii="Times New Roman" w:hAnsi="Times New Roman"/>
          <w:color w:val="000000"/>
        </w:rPr>
        <w:t>policy</w:t>
      </w:r>
      <w:r w:rsidR="009F0A80" w:rsidRPr="009F0A80">
        <w:rPr>
          <w:rFonts w:ascii="Times New Roman" w:hAnsi="Times New Roman"/>
          <w:color w:val="000000"/>
        </w:rPr>
        <w:t xml:space="preserve">, known as the Climate Resilient Green Economy (CRGE) </w:t>
      </w:r>
      <w:r w:rsidR="009F0A80">
        <w:rPr>
          <w:rFonts w:ascii="Times New Roman" w:hAnsi="Times New Roman"/>
          <w:color w:val="000000"/>
        </w:rPr>
        <w:t>S</w:t>
      </w:r>
      <w:r w:rsidR="009F0A80" w:rsidRPr="009F0A80">
        <w:rPr>
          <w:rFonts w:ascii="Times New Roman" w:hAnsi="Times New Roman"/>
          <w:color w:val="000000"/>
        </w:rPr>
        <w:t xml:space="preserve">trategy. The CRGE </w:t>
      </w:r>
      <w:r w:rsidR="009F0A80">
        <w:rPr>
          <w:rFonts w:ascii="Times New Roman" w:hAnsi="Times New Roman"/>
          <w:color w:val="000000"/>
        </w:rPr>
        <w:t>S</w:t>
      </w:r>
      <w:r w:rsidR="009F0A80" w:rsidRPr="009F0A80">
        <w:rPr>
          <w:rFonts w:ascii="Times New Roman" w:hAnsi="Times New Roman"/>
          <w:color w:val="000000"/>
        </w:rPr>
        <w:t xml:space="preserve">trategy was initiated in recognition of the vulnerability of  the country to climate </w:t>
      </w:r>
      <w:r w:rsidR="003F590F" w:rsidRPr="009F0A80">
        <w:rPr>
          <w:rFonts w:ascii="Times New Roman" w:hAnsi="Times New Roman"/>
          <w:color w:val="000000"/>
        </w:rPr>
        <w:t>change</w:t>
      </w:r>
      <w:r w:rsidR="009F0A80" w:rsidRPr="009F0A80">
        <w:rPr>
          <w:rFonts w:ascii="Times New Roman" w:hAnsi="Times New Roman"/>
          <w:color w:val="000000"/>
        </w:rPr>
        <w:t xml:space="preserve"> impacts  and the compelling </w:t>
      </w:r>
      <w:r w:rsidR="009F0A80">
        <w:rPr>
          <w:rFonts w:ascii="Times New Roman" w:hAnsi="Times New Roman"/>
          <w:color w:val="000000"/>
        </w:rPr>
        <w:t>n</w:t>
      </w:r>
      <w:r w:rsidR="009F0A80" w:rsidRPr="009F0A80">
        <w:rPr>
          <w:rFonts w:ascii="Times New Roman" w:hAnsi="Times New Roman"/>
          <w:color w:val="000000"/>
        </w:rPr>
        <w:t xml:space="preserve">eed for greening Ethiopia's </w:t>
      </w:r>
      <w:r w:rsidR="009F0A80">
        <w:rPr>
          <w:rFonts w:ascii="Times New Roman" w:hAnsi="Times New Roman"/>
          <w:color w:val="000000"/>
        </w:rPr>
        <w:t>economy</w:t>
      </w:r>
      <w:r w:rsidR="009F0A80" w:rsidRPr="009F0A80">
        <w:rPr>
          <w:rFonts w:ascii="Times New Roman" w:hAnsi="Times New Roman"/>
          <w:color w:val="000000"/>
        </w:rPr>
        <w:t xml:space="preserve">. As </w:t>
      </w:r>
      <w:r w:rsidR="008A10A2" w:rsidRPr="009F0A80">
        <w:rPr>
          <w:rFonts w:ascii="Times New Roman" w:hAnsi="Times New Roman"/>
          <w:color w:val="000000"/>
        </w:rPr>
        <w:t>Ethiopia’s economy is largely dependent on weather sensitive agriculture and hence vulnerable to climate change impacts, it is in the interest of the country to participate in the</w:t>
      </w:r>
      <w:r w:rsidR="003F590F">
        <w:rPr>
          <w:rFonts w:ascii="Times New Roman" w:hAnsi="Times New Roman"/>
          <w:color w:val="000000"/>
        </w:rPr>
        <w:t xml:space="preserve"> global</w:t>
      </w:r>
      <w:r w:rsidR="008A10A2" w:rsidRPr="009F0A80">
        <w:rPr>
          <w:rFonts w:ascii="Times New Roman" w:hAnsi="Times New Roman"/>
          <w:color w:val="000000"/>
        </w:rPr>
        <w:t xml:space="preserve"> efforts to curb climate change.</w:t>
      </w:r>
      <w:r w:rsidR="008A10A2">
        <w:rPr>
          <w:rFonts w:ascii="Times New Roman" w:hAnsi="Times New Roman"/>
          <w:color w:val="000000"/>
        </w:rPr>
        <w:t xml:space="preserve"> </w:t>
      </w:r>
      <w:r w:rsidR="009F0A80">
        <w:rPr>
          <w:rFonts w:ascii="Times New Roman" w:hAnsi="Times New Roman"/>
          <w:color w:val="000000"/>
        </w:rPr>
        <w:t>T</w:t>
      </w:r>
      <w:r w:rsidR="00B16C7C" w:rsidRPr="00B16C7C">
        <w:rPr>
          <w:rFonts w:ascii="Times New Roman" w:hAnsi="Times New Roman"/>
          <w:color w:val="000000"/>
        </w:rPr>
        <w:t xml:space="preserve">he </w:t>
      </w:r>
      <w:r w:rsidR="00E966C0">
        <w:rPr>
          <w:rFonts w:ascii="Times New Roman" w:hAnsi="Times New Roman"/>
          <w:color w:val="000000"/>
        </w:rPr>
        <w:t>g</w:t>
      </w:r>
      <w:r w:rsidR="00B16C7C" w:rsidRPr="00B16C7C">
        <w:rPr>
          <w:rFonts w:ascii="Times New Roman" w:hAnsi="Times New Roman"/>
          <w:color w:val="000000"/>
        </w:rPr>
        <w:t>overnment of Ethiopia has taken</w:t>
      </w:r>
      <w:r w:rsidR="00E966C0">
        <w:rPr>
          <w:rFonts w:ascii="Times New Roman" w:hAnsi="Times New Roman"/>
          <w:color w:val="000000"/>
        </w:rPr>
        <w:t xml:space="preserve"> </w:t>
      </w:r>
      <w:r w:rsidR="00B16C7C" w:rsidRPr="00B16C7C">
        <w:rPr>
          <w:rFonts w:ascii="Times New Roman" w:hAnsi="Times New Roman"/>
          <w:color w:val="000000"/>
        </w:rPr>
        <w:t>the bold step of shifting the development paradigm from a carbon intensive approach to a carbon neutral and climate resilient pathway.</w:t>
      </w:r>
      <w:r w:rsidR="00E966C0">
        <w:rPr>
          <w:rFonts w:ascii="Times New Roman" w:hAnsi="Times New Roman"/>
          <w:color w:val="000000"/>
        </w:rPr>
        <w:t xml:space="preserve"> </w:t>
      </w:r>
    </w:p>
    <w:p w:rsidR="009F0A80" w:rsidRDefault="009F0A80" w:rsidP="00117FFD">
      <w:pPr>
        <w:autoSpaceDE w:val="0"/>
        <w:autoSpaceDN w:val="0"/>
        <w:adjustRightInd w:val="0"/>
        <w:spacing w:after="0"/>
        <w:jc w:val="both"/>
        <w:rPr>
          <w:rFonts w:ascii="Times New Roman" w:hAnsi="Times New Roman"/>
          <w:color w:val="000000"/>
        </w:rPr>
      </w:pPr>
    </w:p>
    <w:p w:rsidR="00B16C7C" w:rsidRDefault="00B16C7C" w:rsidP="00B16C7C">
      <w:pPr>
        <w:autoSpaceDE w:val="0"/>
        <w:autoSpaceDN w:val="0"/>
        <w:adjustRightInd w:val="0"/>
        <w:spacing w:after="0"/>
        <w:jc w:val="both"/>
        <w:rPr>
          <w:rFonts w:ascii="Times New Roman" w:hAnsi="Times New Roman"/>
          <w:color w:val="000000"/>
        </w:rPr>
      </w:pPr>
      <w:r w:rsidRPr="00B16C7C">
        <w:rPr>
          <w:rFonts w:ascii="Times New Roman" w:hAnsi="Times New Roman"/>
          <w:color w:val="000000"/>
        </w:rPr>
        <w:t>The CRGE</w:t>
      </w:r>
      <w:r w:rsidR="001D2F27">
        <w:rPr>
          <w:rFonts w:ascii="Times New Roman" w:hAnsi="Times New Roman"/>
          <w:color w:val="000000"/>
        </w:rPr>
        <w:t xml:space="preserve"> </w:t>
      </w:r>
      <w:r w:rsidRPr="00B16C7C">
        <w:rPr>
          <w:rFonts w:ascii="Times New Roman" w:hAnsi="Times New Roman"/>
          <w:color w:val="000000"/>
        </w:rPr>
        <w:t>Strategy, which was officially introduced during COP-17 in Durban in 2011, is a clear manifestation of the leadership’s commitment to pursue a carbon neutral development regime. The strategy has identified a number of low carbon emitting initiatives across key economic sectors (forestry, energy, livestock, agriculture, transport and industry), which can lead Ethiopia towards</w:t>
      </w:r>
      <w:r w:rsidR="00E966C0">
        <w:rPr>
          <w:rFonts w:ascii="Times New Roman" w:hAnsi="Times New Roman"/>
          <w:color w:val="000000"/>
        </w:rPr>
        <w:t xml:space="preserve"> </w:t>
      </w:r>
      <w:r w:rsidRPr="00B16C7C">
        <w:rPr>
          <w:rFonts w:ascii="Times New Roman" w:hAnsi="Times New Roman"/>
          <w:color w:val="000000"/>
        </w:rPr>
        <w:t>its vision of building a climate-resilient middle-income economy by 2025.The successful implementation of these</w:t>
      </w:r>
      <w:r w:rsidR="00E966C0">
        <w:rPr>
          <w:rFonts w:ascii="Times New Roman" w:hAnsi="Times New Roman"/>
          <w:color w:val="000000"/>
        </w:rPr>
        <w:t xml:space="preserve"> </w:t>
      </w:r>
      <w:r w:rsidRPr="00B16C7C">
        <w:rPr>
          <w:rFonts w:ascii="Times New Roman" w:hAnsi="Times New Roman"/>
          <w:color w:val="000000"/>
        </w:rPr>
        <w:t xml:space="preserve">initiatives can help Ethiopia to reduce over 250 million tonnes of CO2e on an annual basis by 2030, compared to the BAU development path. The strategy aims to maintain the annual GHG level of the country at the 2010 level </w:t>
      </w:r>
      <w:r w:rsidR="003F590F">
        <w:rPr>
          <w:rFonts w:ascii="Times New Roman" w:hAnsi="Times New Roman"/>
          <w:color w:val="000000"/>
        </w:rPr>
        <w:t>of</w:t>
      </w:r>
      <w:r w:rsidR="003F590F" w:rsidRPr="00B16C7C">
        <w:rPr>
          <w:rFonts w:ascii="Times New Roman" w:hAnsi="Times New Roman"/>
          <w:color w:val="000000"/>
        </w:rPr>
        <w:t xml:space="preserve"> </w:t>
      </w:r>
      <w:r w:rsidRPr="00B16C7C">
        <w:rPr>
          <w:rFonts w:ascii="Times New Roman" w:hAnsi="Times New Roman"/>
          <w:color w:val="000000"/>
        </w:rPr>
        <w:t>150 million tonnes of CO2e</w:t>
      </w:r>
      <w:r w:rsidR="003F590F">
        <w:rPr>
          <w:rFonts w:ascii="Times New Roman" w:hAnsi="Times New Roman"/>
          <w:color w:val="000000"/>
        </w:rPr>
        <w:t xml:space="preserve"> by 2030</w:t>
      </w:r>
      <w:r w:rsidRPr="00B16C7C">
        <w:rPr>
          <w:rFonts w:ascii="Times New Roman" w:hAnsi="Times New Roman"/>
          <w:color w:val="000000"/>
        </w:rPr>
        <w:t xml:space="preserve">. </w:t>
      </w:r>
      <w:r w:rsidR="00117FFD">
        <w:rPr>
          <w:rFonts w:ascii="Times New Roman" w:hAnsi="Times New Roman"/>
          <w:color w:val="000000"/>
        </w:rPr>
        <w:t xml:space="preserve">The largest share of emission reduction effort (50% of the national emission reduction target by </w:t>
      </w:r>
      <w:r w:rsidR="003F590F">
        <w:rPr>
          <w:rFonts w:ascii="Times New Roman" w:hAnsi="Times New Roman"/>
          <w:color w:val="000000"/>
        </w:rPr>
        <w:t>2030</w:t>
      </w:r>
      <w:r w:rsidR="00117FFD">
        <w:rPr>
          <w:rFonts w:ascii="Times New Roman" w:hAnsi="Times New Roman"/>
          <w:color w:val="000000"/>
        </w:rPr>
        <w:t xml:space="preserve">) is given as the responsibility of the forest sector. </w:t>
      </w:r>
      <w:r w:rsidR="00D30CD7">
        <w:rPr>
          <w:rFonts w:ascii="Times New Roman" w:hAnsi="Times New Roman"/>
          <w:color w:val="000000"/>
        </w:rPr>
        <w:t xml:space="preserve">To implement forestry activities with </w:t>
      </w:r>
      <w:r w:rsidR="003F590F">
        <w:rPr>
          <w:rFonts w:ascii="Times New Roman" w:hAnsi="Times New Roman"/>
          <w:color w:val="000000"/>
        </w:rPr>
        <w:t>significant</w:t>
      </w:r>
      <w:r w:rsidR="00D30CD7">
        <w:rPr>
          <w:rFonts w:ascii="Times New Roman" w:hAnsi="Times New Roman"/>
          <w:color w:val="000000"/>
        </w:rPr>
        <w:t xml:space="preserve"> abatement emission  potential, </w:t>
      </w:r>
      <w:r w:rsidR="00D30CD7" w:rsidRPr="009F0A80">
        <w:rPr>
          <w:rFonts w:ascii="Times New Roman" w:hAnsi="Times New Roman"/>
          <w:color w:val="000000"/>
        </w:rPr>
        <w:t xml:space="preserve">REDD+ has been taken as </w:t>
      </w:r>
      <w:r w:rsidR="00517CDF">
        <w:rPr>
          <w:rFonts w:ascii="Times New Roman" w:hAnsi="Times New Roman"/>
          <w:color w:val="000000"/>
        </w:rPr>
        <w:t xml:space="preserve">a major investment instrument, and it is </w:t>
      </w:r>
      <w:r w:rsidR="00D30CD7" w:rsidRPr="009F0A80">
        <w:rPr>
          <w:rFonts w:ascii="Times New Roman" w:hAnsi="Times New Roman"/>
          <w:color w:val="000000"/>
        </w:rPr>
        <w:t xml:space="preserve">one of the four fast-track programs </w:t>
      </w:r>
      <w:r w:rsidR="00517CDF">
        <w:rPr>
          <w:rFonts w:ascii="Times New Roman" w:hAnsi="Times New Roman"/>
          <w:color w:val="000000"/>
        </w:rPr>
        <w:t>for realizing targets set in t</w:t>
      </w:r>
      <w:r w:rsidR="00D30CD7" w:rsidRPr="009F0A80">
        <w:rPr>
          <w:rFonts w:ascii="Times New Roman" w:hAnsi="Times New Roman"/>
          <w:color w:val="000000"/>
        </w:rPr>
        <w:t xml:space="preserve">he </w:t>
      </w:r>
      <w:r w:rsidR="003F590F">
        <w:rPr>
          <w:rFonts w:ascii="Times New Roman" w:hAnsi="Times New Roman"/>
          <w:color w:val="000000"/>
        </w:rPr>
        <w:t xml:space="preserve">Green </w:t>
      </w:r>
      <w:r w:rsidR="006548F7">
        <w:rPr>
          <w:rFonts w:ascii="Times New Roman" w:hAnsi="Times New Roman"/>
          <w:color w:val="000000"/>
        </w:rPr>
        <w:t xml:space="preserve">Economy </w:t>
      </w:r>
      <w:r w:rsidR="00D30CD7">
        <w:rPr>
          <w:rFonts w:ascii="Times New Roman" w:hAnsi="Times New Roman"/>
          <w:color w:val="000000"/>
        </w:rPr>
        <w:t>Strategy.</w:t>
      </w:r>
    </w:p>
    <w:p w:rsidR="00D30CD7" w:rsidRDefault="00D30CD7" w:rsidP="00B16C7C">
      <w:pPr>
        <w:autoSpaceDE w:val="0"/>
        <w:autoSpaceDN w:val="0"/>
        <w:adjustRightInd w:val="0"/>
        <w:spacing w:after="0"/>
        <w:jc w:val="both"/>
        <w:rPr>
          <w:rFonts w:ascii="Times New Roman" w:hAnsi="Times New Roman"/>
          <w:color w:val="000000"/>
        </w:rPr>
      </w:pPr>
    </w:p>
    <w:p w:rsidR="00D30CD7" w:rsidRDefault="00B16C7C" w:rsidP="00B16C7C">
      <w:pPr>
        <w:autoSpaceDE w:val="0"/>
        <w:autoSpaceDN w:val="0"/>
        <w:adjustRightInd w:val="0"/>
        <w:spacing w:after="0"/>
        <w:jc w:val="both"/>
        <w:rPr>
          <w:rFonts w:ascii="Times New Roman" w:hAnsi="Times New Roman"/>
          <w:color w:val="000000"/>
        </w:rPr>
      </w:pPr>
      <w:r w:rsidRPr="00B16C7C">
        <w:rPr>
          <w:rFonts w:ascii="Times New Roman" w:hAnsi="Times New Roman"/>
          <w:color w:val="000000"/>
        </w:rPr>
        <w:t xml:space="preserve">Since 2011, the </w:t>
      </w:r>
      <w:r w:rsidR="006548F7">
        <w:rPr>
          <w:rFonts w:ascii="Times New Roman" w:hAnsi="Times New Roman"/>
          <w:color w:val="000000"/>
        </w:rPr>
        <w:t>g</w:t>
      </w:r>
      <w:r w:rsidR="006548F7" w:rsidRPr="00B16C7C">
        <w:rPr>
          <w:rFonts w:ascii="Times New Roman" w:hAnsi="Times New Roman"/>
          <w:color w:val="000000"/>
        </w:rPr>
        <w:t xml:space="preserve">overnment </w:t>
      </w:r>
      <w:r w:rsidRPr="00B16C7C">
        <w:rPr>
          <w:rFonts w:ascii="Times New Roman" w:hAnsi="Times New Roman"/>
          <w:color w:val="000000"/>
        </w:rPr>
        <w:t xml:space="preserve">has aggressively embarked on operationalising the </w:t>
      </w:r>
      <w:r w:rsidR="006548F7">
        <w:rPr>
          <w:rFonts w:ascii="Times New Roman" w:hAnsi="Times New Roman"/>
          <w:color w:val="000000"/>
        </w:rPr>
        <w:t xml:space="preserve">CRGE </w:t>
      </w:r>
      <w:r w:rsidRPr="00B16C7C">
        <w:rPr>
          <w:rFonts w:ascii="Times New Roman" w:hAnsi="Times New Roman"/>
          <w:color w:val="000000"/>
        </w:rPr>
        <w:t xml:space="preserve">strategy and implementing low emission and climate resilient actions. The </w:t>
      </w:r>
      <w:r w:rsidR="00117FFD">
        <w:rPr>
          <w:rFonts w:ascii="Times New Roman" w:hAnsi="Times New Roman"/>
          <w:color w:val="000000"/>
        </w:rPr>
        <w:t>g</w:t>
      </w:r>
      <w:r w:rsidRPr="00B16C7C">
        <w:rPr>
          <w:rFonts w:ascii="Times New Roman" w:hAnsi="Times New Roman"/>
          <w:color w:val="000000"/>
        </w:rPr>
        <w:t xml:space="preserve">overnment has established a new institutional setup for the effective development and implementation of the CRGE strategy at all levels, from federal to district. The CRGE Inter-Ministerial Steering Committee is chaired by the Prime Minister’s Office and comprises Ministers of the CRGE Sectors, with the National Planning Commission Commissioner providing overall oversight and responsibility for the </w:t>
      </w:r>
      <w:r w:rsidR="00117FFD" w:rsidRPr="00E966C0">
        <w:rPr>
          <w:rFonts w:ascii="Times New Roman" w:hAnsi="Times New Roman"/>
          <w:color w:val="000000"/>
        </w:rPr>
        <w:t>realization</w:t>
      </w:r>
      <w:r w:rsidRPr="00B16C7C">
        <w:rPr>
          <w:rFonts w:ascii="Times New Roman" w:hAnsi="Times New Roman"/>
          <w:color w:val="000000"/>
        </w:rPr>
        <w:t xml:space="preserve"> of the CRGE vision. Line Ministries have also established CRGE units, with the overall responsibility of coordinating and facilitating the planning and implementation of sectoral CRGE strategies. The former Environmental Protection Authority (EPA) has been upgraded into the Ministry of Environment, Forest and Climate Change</w:t>
      </w:r>
      <w:r w:rsidR="00D30CD7">
        <w:rPr>
          <w:rFonts w:ascii="Times New Roman" w:hAnsi="Times New Roman"/>
          <w:color w:val="000000"/>
        </w:rPr>
        <w:t xml:space="preserve"> (MEFCC)</w:t>
      </w:r>
      <w:r w:rsidRPr="00B16C7C">
        <w:rPr>
          <w:rFonts w:ascii="Times New Roman" w:hAnsi="Times New Roman"/>
          <w:color w:val="000000"/>
        </w:rPr>
        <w:t xml:space="preserve">, in order to technically coordinate the delivery of the strategy. The Ministry of Finance and Economic Cooperation (MOFEC) has also established the CRGE Facility in order to </w:t>
      </w:r>
      <w:r w:rsidR="00117FFD" w:rsidRPr="00E966C0">
        <w:rPr>
          <w:rFonts w:ascii="Times New Roman" w:hAnsi="Times New Roman"/>
          <w:color w:val="000000"/>
        </w:rPr>
        <w:t>mobilize</w:t>
      </w:r>
      <w:r w:rsidRPr="00B16C7C">
        <w:rPr>
          <w:rFonts w:ascii="Times New Roman" w:hAnsi="Times New Roman"/>
          <w:color w:val="000000"/>
        </w:rPr>
        <w:t xml:space="preserve"> and access climate finance from bilateral</w:t>
      </w:r>
      <w:r w:rsidR="006548F7">
        <w:rPr>
          <w:rFonts w:ascii="Times New Roman" w:hAnsi="Times New Roman"/>
          <w:color w:val="000000"/>
        </w:rPr>
        <w:t xml:space="preserve">, </w:t>
      </w:r>
      <w:r w:rsidRPr="00B16C7C">
        <w:rPr>
          <w:rFonts w:ascii="Times New Roman" w:hAnsi="Times New Roman"/>
          <w:color w:val="000000"/>
        </w:rPr>
        <w:t xml:space="preserve">multilateral </w:t>
      </w:r>
      <w:r w:rsidR="006548F7">
        <w:rPr>
          <w:rFonts w:ascii="Times New Roman" w:hAnsi="Times New Roman"/>
          <w:color w:val="000000"/>
        </w:rPr>
        <w:t xml:space="preserve">and other </w:t>
      </w:r>
      <w:r w:rsidRPr="00B16C7C">
        <w:rPr>
          <w:rFonts w:ascii="Times New Roman" w:hAnsi="Times New Roman"/>
          <w:color w:val="000000"/>
        </w:rPr>
        <w:t>sources</w:t>
      </w:r>
      <w:r w:rsidR="006548F7">
        <w:rPr>
          <w:rFonts w:ascii="Times New Roman" w:hAnsi="Times New Roman"/>
          <w:color w:val="000000"/>
        </w:rPr>
        <w:t xml:space="preserve">, besides investment by the </w:t>
      </w:r>
      <w:r w:rsidR="006548F7">
        <w:rPr>
          <w:rFonts w:ascii="Times New Roman" w:hAnsi="Times New Roman"/>
          <w:color w:val="000000"/>
        </w:rPr>
        <w:lastRenderedPageBreak/>
        <w:t>government</w:t>
      </w:r>
      <w:r w:rsidRPr="00B16C7C">
        <w:rPr>
          <w:rFonts w:ascii="Times New Roman" w:hAnsi="Times New Roman"/>
          <w:color w:val="000000"/>
        </w:rPr>
        <w:t>.</w:t>
      </w:r>
      <w:r w:rsidR="00117FFD">
        <w:rPr>
          <w:rFonts w:ascii="Times New Roman" w:hAnsi="Times New Roman"/>
          <w:color w:val="000000"/>
        </w:rPr>
        <w:t xml:space="preserve"> </w:t>
      </w:r>
      <w:r w:rsidR="006548F7">
        <w:rPr>
          <w:rFonts w:ascii="Times New Roman" w:hAnsi="Times New Roman"/>
          <w:color w:val="000000"/>
        </w:rPr>
        <w:t xml:space="preserve">Now, the National </w:t>
      </w:r>
      <w:r w:rsidR="00D30CD7">
        <w:rPr>
          <w:rFonts w:ascii="Times New Roman" w:hAnsi="Times New Roman"/>
          <w:color w:val="000000"/>
        </w:rPr>
        <w:t>REDD+ Program is coordinated by the National REDD+ Secretariat accountable to the Forest Sector of the MEFCC.</w:t>
      </w:r>
    </w:p>
    <w:p w:rsidR="00D30CD7" w:rsidRDefault="00D30CD7" w:rsidP="00B16C7C">
      <w:pPr>
        <w:autoSpaceDE w:val="0"/>
        <w:autoSpaceDN w:val="0"/>
        <w:adjustRightInd w:val="0"/>
        <w:spacing w:after="0"/>
        <w:jc w:val="both"/>
        <w:rPr>
          <w:rFonts w:ascii="Times New Roman" w:hAnsi="Times New Roman"/>
          <w:color w:val="000000"/>
        </w:rPr>
      </w:pPr>
    </w:p>
    <w:p w:rsidR="00AC27A5" w:rsidRDefault="00D33AB4" w:rsidP="00B16C7C">
      <w:pPr>
        <w:autoSpaceDE w:val="0"/>
        <w:autoSpaceDN w:val="0"/>
        <w:adjustRightInd w:val="0"/>
        <w:spacing w:after="0"/>
        <w:jc w:val="both"/>
        <w:rPr>
          <w:rFonts w:ascii="Times New Roman" w:hAnsi="Times New Roman"/>
          <w:color w:val="000000"/>
        </w:rPr>
      </w:pPr>
      <w:r w:rsidRPr="00D30CD7">
        <w:rPr>
          <w:rFonts w:ascii="Times New Roman" w:hAnsi="Times New Roman"/>
          <w:color w:val="000000"/>
        </w:rPr>
        <w:t>The REDD+ Program</w:t>
      </w:r>
      <w:r w:rsidR="006548F7">
        <w:rPr>
          <w:rFonts w:ascii="Times New Roman" w:hAnsi="Times New Roman"/>
          <w:color w:val="000000"/>
        </w:rPr>
        <w:t xml:space="preserve">, which </w:t>
      </w:r>
      <w:r w:rsidRPr="00D30CD7">
        <w:rPr>
          <w:rFonts w:ascii="Times New Roman" w:hAnsi="Times New Roman"/>
          <w:color w:val="000000"/>
        </w:rPr>
        <w:t xml:space="preserve"> is </w:t>
      </w:r>
      <w:r w:rsidR="006548F7">
        <w:rPr>
          <w:rFonts w:ascii="Times New Roman" w:hAnsi="Times New Roman"/>
          <w:color w:val="000000"/>
        </w:rPr>
        <w:t xml:space="preserve">now </w:t>
      </w:r>
      <w:r w:rsidRPr="00D30CD7">
        <w:rPr>
          <w:rFonts w:ascii="Times New Roman" w:hAnsi="Times New Roman"/>
          <w:color w:val="000000"/>
        </w:rPr>
        <w:t xml:space="preserve">embedded within the national CRGE strategy </w:t>
      </w:r>
      <w:r w:rsidR="002B5146">
        <w:rPr>
          <w:rFonts w:ascii="Times New Roman" w:hAnsi="Times New Roman"/>
          <w:color w:val="000000"/>
        </w:rPr>
        <w:t>and the National Forest Sector Development Program (NFSDP</w:t>
      </w:r>
      <w:r w:rsidR="002B5146">
        <w:rPr>
          <w:rStyle w:val="FootnoteReference"/>
          <w:rFonts w:ascii="Times New Roman" w:hAnsi="Times New Roman"/>
          <w:color w:val="000000"/>
        </w:rPr>
        <w:footnoteReference w:id="4"/>
      </w:r>
      <w:r w:rsidR="002B5146">
        <w:rPr>
          <w:rFonts w:ascii="Times New Roman" w:hAnsi="Times New Roman"/>
          <w:color w:val="000000"/>
        </w:rPr>
        <w:t>)</w:t>
      </w:r>
      <w:r w:rsidRPr="00D30CD7">
        <w:rPr>
          <w:rFonts w:ascii="Times New Roman" w:hAnsi="Times New Roman"/>
          <w:color w:val="000000"/>
        </w:rPr>
        <w:t xml:space="preserve"> </w:t>
      </w:r>
      <w:r w:rsidR="006548F7">
        <w:rPr>
          <w:rFonts w:ascii="Times New Roman" w:hAnsi="Times New Roman"/>
          <w:color w:val="000000"/>
        </w:rPr>
        <w:t xml:space="preserve">is anticipated to </w:t>
      </w:r>
      <w:r w:rsidRPr="00D30CD7">
        <w:rPr>
          <w:rFonts w:ascii="Times New Roman" w:hAnsi="Times New Roman"/>
          <w:color w:val="000000"/>
        </w:rPr>
        <w:t xml:space="preserve">contribute to the achievement of the CRGE targets through improved management of existing natural forests and expansion of forest cover through afforestation/reforestation (A/F). </w:t>
      </w:r>
      <w:r w:rsidR="00D30CD7" w:rsidRPr="00D30CD7">
        <w:rPr>
          <w:rFonts w:ascii="Times New Roman" w:hAnsi="Times New Roman"/>
          <w:color w:val="000000"/>
        </w:rPr>
        <w:t xml:space="preserve">With </w:t>
      </w:r>
      <w:r w:rsidR="00117FFD" w:rsidRPr="00D30CD7">
        <w:rPr>
          <w:rFonts w:ascii="Times New Roman" w:hAnsi="Times New Roman"/>
          <w:color w:val="000000"/>
        </w:rPr>
        <w:t>17</w:t>
      </w:r>
      <w:r w:rsidR="00AE062C">
        <w:rPr>
          <w:rFonts w:ascii="Times New Roman" w:hAnsi="Times New Roman"/>
          <w:color w:val="000000"/>
        </w:rPr>
        <w:t xml:space="preserve">.2 </w:t>
      </w:r>
      <w:r w:rsidR="00117FFD" w:rsidRPr="00D30CD7">
        <w:rPr>
          <w:rFonts w:ascii="Times New Roman" w:hAnsi="Times New Roman"/>
          <w:color w:val="000000"/>
        </w:rPr>
        <w:t>million hectares of forests covering 15.5%</w:t>
      </w:r>
      <w:r w:rsidR="00AE062C">
        <w:rPr>
          <w:rStyle w:val="FootnoteReference"/>
          <w:rFonts w:ascii="Times New Roman" w:hAnsi="Times New Roman"/>
          <w:color w:val="000000"/>
        </w:rPr>
        <w:footnoteReference w:id="5"/>
      </w:r>
      <w:r w:rsidR="00117FFD" w:rsidRPr="00D30CD7">
        <w:rPr>
          <w:rFonts w:ascii="Times New Roman" w:hAnsi="Times New Roman"/>
          <w:color w:val="000000"/>
        </w:rPr>
        <w:t xml:space="preserve"> of the national territory (following the revised national</w:t>
      </w:r>
      <w:r w:rsidR="00117FFD" w:rsidRPr="005C351C">
        <w:rPr>
          <w:rFonts w:ascii="Times New Roman" w:hAnsi="Times New Roman"/>
          <w:color w:val="000000"/>
        </w:rPr>
        <w:t xml:space="preserve"> forest definition</w:t>
      </w:r>
      <w:r w:rsidR="00117FFD">
        <w:rPr>
          <w:rFonts w:ascii="Times New Roman" w:hAnsi="Times New Roman"/>
          <w:color w:val="000000"/>
        </w:rPr>
        <w:t xml:space="preserve">, </w:t>
      </w:r>
      <w:r w:rsidR="00035816">
        <w:rPr>
          <w:rFonts w:ascii="Times New Roman" w:hAnsi="Times New Roman"/>
          <w:color w:val="000000"/>
        </w:rPr>
        <w:t>MEFCC, 2015</w:t>
      </w:r>
      <w:r w:rsidR="00035816">
        <w:rPr>
          <w:rStyle w:val="FootnoteReference"/>
          <w:rFonts w:ascii="Times New Roman" w:hAnsi="Times New Roman"/>
          <w:color w:val="000000"/>
        </w:rPr>
        <w:footnoteReference w:id="6"/>
      </w:r>
      <w:r w:rsidR="000E3226">
        <w:rPr>
          <w:rFonts w:ascii="Times New Roman" w:hAnsi="Times New Roman"/>
          <w:color w:val="000000"/>
        </w:rPr>
        <w:t>;</w:t>
      </w:r>
      <w:r w:rsidR="005E1373">
        <w:rPr>
          <w:rFonts w:ascii="Times New Roman" w:hAnsi="Times New Roman"/>
          <w:color w:val="000000"/>
        </w:rPr>
        <w:t xml:space="preserve"> Figure 1</w:t>
      </w:r>
      <w:r w:rsidR="000E3226">
        <w:rPr>
          <w:rFonts w:ascii="Times New Roman" w:hAnsi="Times New Roman"/>
          <w:color w:val="000000"/>
        </w:rPr>
        <w:t xml:space="preserve">) </w:t>
      </w:r>
      <w:r w:rsidR="006548F7">
        <w:rPr>
          <w:rFonts w:ascii="Times New Roman" w:hAnsi="Times New Roman"/>
          <w:color w:val="000000"/>
        </w:rPr>
        <w:t xml:space="preserve">, </w:t>
      </w:r>
      <w:r w:rsidR="008A10A2">
        <w:rPr>
          <w:rFonts w:ascii="Times New Roman" w:hAnsi="Times New Roman"/>
          <w:color w:val="000000"/>
        </w:rPr>
        <w:t xml:space="preserve">that is under threat with an annual deforestation rate of 0.54% (Ethiopia's FRL-revised submission to UNFCCC, 2016), </w:t>
      </w:r>
      <w:r w:rsidR="00117FFD" w:rsidRPr="005C351C">
        <w:rPr>
          <w:rFonts w:ascii="Times New Roman" w:hAnsi="Times New Roman"/>
          <w:color w:val="000000"/>
        </w:rPr>
        <w:t>and a large expanse of</w:t>
      </w:r>
      <w:r w:rsidR="00117FFD">
        <w:rPr>
          <w:rFonts w:ascii="Times New Roman" w:hAnsi="Times New Roman"/>
          <w:color w:val="000000"/>
        </w:rPr>
        <w:t xml:space="preserve"> deforested lands, degraded forest areas, and </w:t>
      </w:r>
      <w:r w:rsidR="00117FFD" w:rsidRPr="005C351C">
        <w:rPr>
          <w:rFonts w:ascii="Times New Roman" w:hAnsi="Times New Roman"/>
          <w:color w:val="000000"/>
        </w:rPr>
        <w:t>degraded lands suitable for forest restoration, Ethiopia has a huge potential for REDD+ implementation.</w:t>
      </w:r>
    </w:p>
    <w:p w:rsidR="001D2F27" w:rsidRDefault="001D2F27" w:rsidP="005D31C7">
      <w:pPr>
        <w:autoSpaceDE w:val="0"/>
        <w:autoSpaceDN w:val="0"/>
        <w:adjustRightInd w:val="0"/>
        <w:spacing w:after="0"/>
        <w:jc w:val="center"/>
        <w:rPr>
          <w:rFonts w:ascii="Times New Roman" w:hAnsi="Times New Roman"/>
          <w:color w:val="000000"/>
        </w:rPr>
      </w:pPr>
      <w:r>
        <w:rPr>
          <w:rFonts w:ascii="Times New Roman" w:hAnsi="Times New Roman"/>
          <w:noProof/>
          <w:color w:val="000000"/>
        </w:rPr>
        <w:drawing>
          <wp:inline distT="0" distB="0" distL="0" distR="0">
            <wp:extent cx="4355320" cy="3357676"/>
            <wp:effectExtent l="19050" t="0" r="713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4358459" cy="3360096"/>
                    </a:xfrm>
                    <a:prstGeom prst="rect">
                      <a:avLst/>
                    </a:prstGeom>
                    <a:noFill/>
                    <a:ln w="9525">
                      <a:noFill/>
                      <a:miter lim="800000"/>
                      <a:headEnd/>
                      <a:tailEnd/>
                    </a:ln>
                  </pic:spPr>
                </pic:pic>
              </a:graphicData>
            </a:graphic>
          </wp:inline>
        </w:drawing>
      </w:r>
    </w:p>
    <w:p w:rsidR="001D2F27" w:rsidRPr="005E1373" w:rsidRDefault="001D2F27" w:rsidP="005D31C7">
      <w:pPr>
        <w:autoSpaceDE w:val="0"/>
        <w:autoSpaceDN w:val="0"/>
        <w:adjustRightInd w:val="0"/>
        <w:spacing w:after="0"/>
        <w:jc w:val="center"/>
        <w:rPr>
          <w:rFonts w:ascii="Times New Roman" w:hAnsi="Times New Roman"/>
          <w:color w:val="000000"/>
          <w:sz w:val="20"/>
          <w:szCs w:val="20"/>
        </w:rPr>
      </w:pPr>
      <w:r w:rsidRPr="005E1373">
        <w:rPr>
          <w:rFonts w:ascii="Times New Roman" w:hAnsi="Times New Roman"/>
          <w:color w:val="000000"/>
          <w:sz w:val="20"/>
          <w:szCs w:val="20"/>
        </w:rPr>
        <w:t>Figure 1: Extent of the forest cover under the current Ethiopia’s forest definition</w:t>
      </w:r>
    </w:p>
    <w:p w:rsidR="000E3226" w:rsidRDefault="000E3226" w:rsidP="00B16C7C">
      <w:pPr>
        <w:autoSpaceDE w:val="0"/>
        <w:autoSpaceDN w:val="0"/>
        <w:adjustRightInd w:val="0"/>
        <w:spacing w:after="0"/>
        <w:jc w:val="both"/>
        <w:rPr>
          <w:rFonts w:ascii="Times New Roman" w:hAnsi="Times New Roman"/>
          <w:color w:val="000000"/>
        </w:rPr>
      </w:pPr>
    </w:p>
    <w:p w:rsidR="006548F7" w:rsidRPr="005D31C7" w:rsidRDefault="00D72917" w:rsidP="00AC27A5">
      <w:pPr>
        <w:pStyle w:val="Default"/>
        <w:jc w:val="both"/>
        <w:rPr>
          <w:sz w:val="22"/>
          <w:szCs w:val="22"/>
        </w:rPr>
      </w:pPr>
      <w:r w:rsidRPr="00D72917">
        <w:rPr>
          <w:sz w:val="22"/>
          <w:szCs w:val="22"/>
        </w:rPr>
        <w:lastRenderedPageBreak/>
        <w:t xml:space="preserve">If forests continue to be deforested, there exists a risk that rural development will be impaired, livelihoods of forest dependent communities will decline and valuable ecological services will gradually dwindle. Thus, Ethiopia's  interest to invest in forest conservation and forest restoration goes beyond emission reductions or removals. </w:t>
      </w:r>
      <w:r w:rsidR="00AC27A5" w:rsidRPr="005D31C7">
        <w:rPr>
          <w:sz w:val="22"/>
          <w:szCs w:val="22"/>
        </w:rPr>
        <w:t>Much of the terrestrial carbon stock in Ethiopia occurs in areas that have the potential to generate co-</w:t>
      </w:r>
      <w:r w:rsidR="006548F7" w:rsidRPr="005D31C7">
        <w:rPr>
          <w:sz w:val="22"/>
          <w:szCs w:val="22"/>
        </w:rPr>
        <w:t>benefits.</w:t>
      </w:r>
      <w:r w:rsidRPr="00D72917">
        <w:rPr>
          <w:sz w:val="22"/>
          <w:szCs w:val="22"/>
        </w:rPr>
        <w:t xml:space="preserve"> Actions to secure more of these areas and their carbon and to improve management are likely to achieve substantial biodiversity, livelihoods and</w:t>
      </w:r>
      <w:r w:rsidR="00AC27A5">
        <w:rPr>
          <w:sz w:val="23"/>
          <w:szCs w:val="23"/>
        </w:rPr>
        <w:t xml:space="preserve"> water resource related co-</w:t>
      </w:r>
      <w:r w:rsidRPr="00D72917">
        <w:rPr>
          <w:sz w:val="22"/>
          <w:szCs w:val="22"/>
        </w:rPr>
        <w:t xml:space="preserve">benefits. In particular, improved water resources on major water towers (mountains) of Ethiopia through increased forest cover will enable the country to generate sustainable hydropower from regulated and steady flow of surface water and would also allow irrigation agriculture for improved rural development and food security. </w:t>
      </w:r>
      <w:r w:rsidR="00426360">
        <w:rPr>
          <w:sz w:val="22"/>
          <w:szCs w:val="22"/>
        </w:rPr>
        <w:t>Besides saving the existing natural forests, Ethiopia will plant 16.1 million ha of new forest to double its forest cover by 2025</w:t>
      </w:r>
      <w:r w:rsidR="00426360">
        <w:rPr>
          <w:rStyle w:val="FootnoteReference"/>
          <w:sz w:val="22"/>
          <w:szCs w:val="22"/>
        </w:rPr>
        <w:footnoteReference w:id="7"/>
      </w:r>
      <w:r w:rsidR="00426360">
        <w:rPr>
          <w:sz w:val="22"/>
          <w:szCs w:val="22"/>
        </w:rPr>
        <w:t xml:space="preserve">. </w:t>
      </w:r>
      <w:r w:rsidRPr="00D72917">
        <w:rPr>
          <w:sz w:val="22"/>
          <w:szCs w:val="22"/>
        </w:rPr>
        <w:t xml:space="preserve">Therefore, Ethiopia </w:t>
      </w:r>
      <w:r w:rsidR="00426360">
        <w:rPr>
          <w:sz w:val="22"/>
          <w:szCs w:val="22"/>
        </w:rPr>
        <w:t>recognizes the need to</w:t>
      </w:r>
      <w:r w:rsidRPr="00D72917">
        <w:rPr>
          <w:sz w:val="22"/>
          <w:szCs w:val="22"/>
        </w:rPr>
        <w:t xml:space="preserve"> protect its forest resources and increase forest cover in order to establish itself on sustainable development pathway.  </w:t>
      </w:r>
    </w:p>
    <w:p w:rsidR="006548F7" w:rsidRPr="005D31C7" w:rsidRDefault="006548F7" w:rsidP="00AC27A5">
      <w:pPr>
        <w:pStyle w:val="Default"/>
        <w:jc w:val="both"/>
        <w:rPr>
          <w:sz w:val="22"/>
          <w:szCs w:val="22"/>
        </w:rPr>
      </w:pPr>
    </w:p>
    <w:p w:rsidR="00A7331A" w:rsidRPr="005D31C7" w:rsidRDefault="00D72917" w:rsidP="00A7331A">
      <w:pPr>
        <w:pStyle w:val="Default"/>
        <w:jc w:val="both"/>
        <w:rPr>
          <w:sz w:val="22"/>
          <w:szCs w:val="22"/>
        </w:rPr>
      </w:pPr>
      <w:r w:rsidRPr="00D72917">
        <w:rPr>
          <w:sz w:val="22"/>
          <w:szCs w:val="22"/>
        </w:rPr>
        <w:t>Through REDD+ Ethiopia is in a position to reduce GHG emissions and expand the forest area that can absorb carbon by implementing policies and actions (PAMs) that target to  address not only forest emission from deforestation and forest degradation, but carbon removals through large scale forest restoration. These actions will help prevent further degradation of  its natural capital including the  soil, water  and biodiversity resources. Against this background, Ethiopia has thus expressed interest to participate in the global REDD+ mechanism and the REDD+ process has been active since 2009, and now it is finalizing the REDD+ readiness</w:t>
      </w:r>
    </w:p>
    <w:p w:rsidR="00A7331A" w:rsidRPr="005D31C7" w:rsidRDefault="00A7331A" w:rsidP="00A7331A">
      <w:pPr>
        <w:pStyle w:val="Default"/>
        <w:jc w:val="both"/>
        <w:rPr>
          <w:sz w:val="22"/>
          <w:szCs w:val="22"/>
        </w:rPr>
      </w:pPr>
    </w:p>
    <w:p w:rsidR="001D2F27" w:rsidRPr="005D31C7" w:rsidRDefault="00A7331A" w:rsidP="001D2F27">
      <w:pPr>
        <w:autoSpaceDE w:val="0"/>
        <w:autoSpaceDN w:val="0"/>
        <w:adjustRightInd w:val="0"/>
        <w:spacing w:after="0"/>
        <w:jc w:val="both"/>
        <w:rPr>
          <w:rFonts w:ascii="Times New Roman" w:hAnsi="Times New Roman"/>
          <w:color w:val="000000"/>
        </w:rPr>
      </w:pPr>
      <w:r w:rsidRPr="005D31C7">
        <w:rPr>
          <w:rFonts w:ascii="Times New Roman" w:hAnsi="Times New Roman"/>
          <w:color w:val="000000"/>
        </w:rPr>
        <w:t xml:space="preserve">This </w:t>
      </w:r>
      <w:r w:rsidR="001D2F27" w:rsidRPr="005D31C7">
        <w:rPr>
          <w:rFonts w:ascii="Times New Roman" w:hAnsi="Times New Roman"/>
          <w:color w:val="000000"/>
        </w:rPr>
        <w:t>National</w:t>
      </w:r>
      <w:r w:rsidRPr="005D31C7">
        <w:rPr>
          <w:rFonts w:ascii="Times New Roman" w:hAnsi="Times New Roman"/>
          <w:color w:val="000000"/>
        </w:rPr>
        <w:t xml:space="preserve"> REDD+ Strategy has been prepared in  response to the global requirements for countries to implement the </w:t>
      </w:r>
      <w:r w:rsidR="008A10A2" w:rsidRPr="005D31C7">
        <w:rPr>
          <w:rFonts w:ascii="Times New Roman" w:hAnsi="Times New Roman"/>
          <w:color w:val="000000"/>
        </w:rPr>
        <w:t xml:space="preserve"> Warsaw Framework for REDD+</w:t>
      </w:r>
      <w:r w:rsidRPr="005D31C7">
        <w:rPr>
          <w:rFonts w:ascii="Times New Roman" w:hAnsi="Times New Roman"/>
          <w:color w:val="000000"/>
        </w:rPr>
        <w:t xml:space="preserve"> </w:t>
      </w:r>
      <w:r w:rsidR="00C865D3">
        <w:rPr>
          <w:rFonts w:ascii="Times New Roman" w:hAnsi="Times New Roman"/>
          <w:color w:val="000000"/>
        </w:rPr>
        <w:t>before receiving RBPs. The development of this strategy has been informed by several national and sub-national assessments and studies</w:t>
      </w:r>
      <w:r w:rsidR="001D2F27" w:rsidRPr="005D31C7">
        <w:rPr>
          <w:rStyle w:val="FootnoteReference"/>
          <w:rFonts w:ascii="Times New Roman" w:hAnsi="Times New Roman"/>
          <w:color w:val="000000"/>
        </w:rPr>
        <w:footnoteReference w:id="8"/>
      </w:r>
      <w:r w:rsidR="001D2F27" w:rsidRPr="005D31C7">
        <w:rPr>
          <w:rFonts w:ascii="Times New Roman" w:hAnsi="Times New Roman"/>
          <w:color w:val="000000"/>
        </w:rPr>
        <w:t xml:space="preserve"> , consultations, the CRGE process and</w:t>
      </w:r>
      <w:r w:rsidR="001D2F27" w:rsidRPr="005D31C7">
        <w:rPr>
          <w:rStyle w:val="FootnoteReference"/>
          <w:rFonts w:ascii="Times New Roman" w:hAnsi="Times New Roman"/>
          <w:color w:val="000000"/>
        </w:rPr>
        <w:footnoteReference w:id="9"/>
      </w:r>
      <w:r w:rsidR="00591050" w:rsidRPr="005D31C7">
        <w:rPr>
          <w:rFonts w:ascii="Times New Roman" w:hAnsi="Times New Roman"/>
          <w:color w:val="000000"/>
        </w:rPr>
        <w:t xml:space="preserve"> R-PP development</w:t>
      </w:r>
      <w:r w:rsidR="00C865D3">
        <w:rPr>
          <w:rFonts w:ascii="Times New Roman" w:hAnsi="Times New Roman"/>
          <w:color w:val="000000"/>
        </w:rPr>
        <w:t xml:space="preserve">. The National REDD+ Strategy identifies key legal, institutional, socioeconomic and technical drivers of forest loss and degradation that directly or indirectly contribute to the national emission. Further, it identifies barriers and opportunities for increased carbon removal through forest restoration. It also identifies the necessary targeted measures and enabling implementation frameworks for the REDD+ activities in the country. </w:t>
      </w:r>
    </w:p>
    <w:p w:rsidR="003E23F7" w:rsidRPr="005D31C7" w:rsidRDefault="003E23F7" w:rsidP="001D2F27">
      <w:pPr>
        <w:autoSpaceDE w:val="0"/>
        <w:autoSpaceDN w:val="0"/>
        <w:adjustRightInd w:val="0"/>
        <w:spacing w:after="0"/>
        <w:jc w:val="both"/>
        <w:rPr>
          <w:rFonts w:ascii="Times New Roman" w:hAnsi="Times New Roman"/>
          <w:color w:val="000000"/>
        </w:rPr>
      </w:pPr>
    </w:p>
    <w:p w:rsidR="001D2F27" w:rsidRPr="005D31C7" w:rsidRDefault="00C865D3" w:rsidP="00B16C7C">
      <w:pPr>
        <w:autoSpaceDE w:val="0"/>
        <w:autoSpaceDN w:val="0"/>
        <w:adjustRightInd w:val="0"/>
        <w:spacing w:after="0"/>
        <w:jc w:val="both"/>
        <w:rPr>
          <w:rFonts w:ascii="Times New Roman" w:hAnsi="Times New Roman"/>
          <w:color w:val="000000"/>
        </w:rPr>
      </w:pPr>
      <w:r>
        <w:rPr>
          <w:rFonts w:ascii="Times New Roman" w:hAnsi="Times New Roman"/>
          <w:color w:val="000000"/>
        </w:rPr>
        <w:lastRenderedPageBreak/>
        <w:t>The strategy has been prepared in a participatory way. Particular attention has been given to engaging the key REDD+ sectors such as agriculture, energy and forestry. A national REDD+ Strategy Preparation Core Team has lead the development of this strategy, and members of the team were drawn from the key REDD+ sectors (agriculture, energy and forestry), and a member from GGGI-government' technical partner. The development of the strategy also benefited hugely from the support of the National REDD+ Strategy Task Force, members composed of the key REDD+ sectors, women, youth, CSOs, academia and research organizations.</w:t>
      </w:r>
    </w:p>
    <w:p w:rsidR="005E1373" w:rsidRDefault="005E1373" w:rsidP="00D80851">
      <w:pPr>
        <w:autoSpaceDE w:val="0"/>
        <w:autoSpaceDN w:val="0"/>
        <w:adjustRightInd w:val="0"/>
        <w:spacing w:after="0"/>
        <w:jc w:val="both"/>
        <w:rPr>
          <w:rFonts w:ascii="Times New Roman" w:hAnsi="Times New Roman"/>
          <w:color w:val="000000"/>
        </w:rPr>
      </w:pPr>
    </w:p>
    <w:p w:rsidR="001D2F27" w:rsidRDefault="001D2F27" w:rsidP="001D2F27">
      <w:pPr>
        <w:autoSpaceDE w:val="0"/>
        <w:autoSpaceDN w:val="0"/>
        <w:adjustRightInd w:val="0"/>
        <w:spacing w:after="0"/>
        <w:jc w:val="both"/>
        <w:rPr>
          <w:rFonts w:ascii="Times New Roman" w:hAnsi="Times New Roman"/>
          <w:color w:val="000000"/>
        </w:rPr>
      </w:pPr>
      <w:r>
        <w:rPr>
          <w:rFonts w:ascii="Times New Roman" w:hAnsi="Times New Roman"/>
          <w:color w:val="000000"/>
        </w:rPr>
        <w:t>T</w:t>
      </w:r>
      <w:r w:rsidRPr="00BD4CC6">
        <w:rPr>
          <w:rFonts w:ascii="Times New Roman" w:hAnsi="Times New Roman"/>
          <w:color w:val="000000"/>
        </w:rPr>
        <w:t>his strategy will be followed by a comprehensive action plan</w:t>
      </w:r>
      <w:r>
        <w:rPr>
          <w:rFonts w:ascii="Times New Roman" w:hAnsi="Times New Roman"/>
          <w:color w:val="000000"/>
        </w:rPr>
        <w:t xml:space="preserve"> within one year</w:t>
      </w:r>
      <w:r w:rsidRPr="00BD4CC6">
        <w:rPr>
          <w:rFonts w:ascii="Times New Roman" w:hAnsi="Times New Roman"/>
          <w:color w:val="000000"/>
        </w:rPr>
        <w:t xml:space="preserve"> that elaborates the required activities to address the drivers of deforestation and forest degradation and measur</w:t>
      </w:r>
      <w:r>
        <w:rPr>
          <w:rFonts w:ascii="Times New Roman" w:hAnsi="Times New Roman"/>
          <w:color w:val="000000"/>
        </w:rPr>
        <w:t>e</w:t>
      </w:r>
      <w:r w:rsidRPr="00BD4CC6">
        <w:rPr>
          <w:rFonts w:ascii="Times New Roman" w:hAnsi="Times New Roman"/>
          <w:color w:val="000000"/>
        </w:rPr>
        <w:t>s for increased carbon sequestration through forest restoration. The action plan will be incorporated into the Growth and Transformation Plans and implemented by the relevant sectors in line with existing sectoral policies and strategies.</w:t>
      </w:r>
    </w:p>
    <w:p w:rsidR="00E966C0" w:rsidRDefault="00E966C0" w:rsidP="000B6DEB">
      <w:pPr>
        <w:autoSpaceDE w:val="0"/>
        <w:autoSpaceDN w:val="0"/>
        <w:adjustRightInd w:val="0"/>
        <w:spacing w:after="0"/>
        <w:jc w:val="both"/>
        <w:rPr>
          <w:rFonts w:ascii="Times New Roman" w:hAnsi="Times New Roman"/>
          <w:color w:val="000000"/>
        </w:rPr>
      </w:pPr>
    </w:p>
    <w:p w:rsidR="003E23F7" w:rsidRDefault="003E23F7" w:rsidP="00260B08">
      <w:pPr>
        <w:pStyle w:val="Heading1"/>
        <w:numPr>
          <w:ilvl w:val="0"/>
          <w:numId w:val="0"/>
        </w:numPr>
        <w:rPr>
          <w:sz w:val="36"/>
          <w:szCs w:val="36"/>
        </w:rPr>
      </w:pPr>
      <w:bookmarkStart w:id="19" w:name="_Toc454359458"/>
    </w:p>
    <w:p w:rsidR="0080294F" w:rsidRDefault="0080294F">
      <w:pPr>
        <w:spacing w:after="0" w:line="240" w:lineRule="auto"/>
        <w:rPr>
          <w:rFonts w:ascii="Times New Roman" w:eastAsia="FoundryFormSans-Book" w:hAnsi="Times New Roman"/>
          <w:b/>
          <w:sz w:val="36"/>
          <w:szCs w:val="36"/>
          <w:lang w:val="en-GB"/>
        </w:rPr>
      </w:pPr>
      <w:r>
        <w:rPr>
          <w:sz w:val="36"/>
          <w:szCs w:val="36"/>
        </w:rPr>
        <w:br w:type="page"/>
      </w:r>
    </w:p>
    <w:p w:rsidR="000B6DEB" w:rsidRPr="00C16096" w:rsidRDefault="000B6DEB" w:rsidP="00260B08">
      <w:pPr>
        <w:pStyle w:val="Heading1"/>
        <w:numPr>
          <w:ilvl w:val="0"/>
          <w:numId w:val="0"/>
        </w:numPr>
      </w:pPr>
      <w:bookmarkStart w:id="20" w:name="_Toc471238946"/>
      <w:r w:rsidRPr="003F0452">
        <w:rPr>
          <w:sz w:val="36"/>
          <w:szCs w:val="36"/>
        </w:rPr>
        <w:lastRenderedPageBreak/>
        <w:t>C</w:t>
      </w:r>
      <w:r w:rsidRPr="003F0452">
        <w:t xml:space="preserve">hapter </w:t>
      </w:r>
      <w:r w:rsidR="005C5637">
        <w:t>2</w:t>
      </w:r>
      <w:r w:rsidRPr="00BD4CC6">
        <w:t xml:space="preserve">. </w:t>
      </w:r>
      <w:r w:rsidR="00FB7ACE">
        <w:rPr>
          <w:sz w:val="22"/>
          <w:szCs w:val="22"/>
        </w:rPr>
        <w:t xml:space="preserve">STRATEGIC </w:t>
      </w:r>
      <w:r w:rsidRPr="00C006A0">
        <w:rPr>
          <w:sz w:val="22"/>
          <w:szCs w:val="22"/>
        </w:rPr>
        <w:t xml:space="preserve">FEATURES OF THE </w:t>
      </w:r>
      <w:r w:rsidR="007D0CC8">
        <w:rPr>
          <w:sz w:val="22"/>
          <w:szCs w:val="22"/>
        </w:rPr>
        <w:t xml:space="preserve">NATIONAL REDD+ </w:t>
      </w:r>
      <w:r w:rsidRPr="00C006A0">
        <w:rPr>
          <w:sz w:val="22"/>
          <w:szCs w:val="22"/>
        </w:rPr>
        <w:t>STRATEGY</w:t>
      </w:r>
      <w:bookmarkEnd w:id="19"/>
      <w:r w:rsidR="00FB7ACE">
        <w:rPr>
          <w:sz w:val="22"/>
          <w:szCs w:val="22"/>
        </w:rPr>
        <w:t xml:space="preserve"> (NRS)</w:t>
      </w:r>
      <w:bookmarkEnd w:id="20"/>
    </w:p>
    <w:p w:rsidR="00421E92" w:rsidRDefault="00421E92" w:rsidP="00994055">
      <w:pPr>
        <w:pStyle w:val="Heading2"/>
      </w:pPr>
      <w:bookmarkStart w:id="21" w:name="_Toc471238947"/>
      <w:r>
        <w:t>2.1 V</w:t>
      </w:r>
      <w:r w:rsidR="000B6DEB" w:rsidRPr="00BD4CC6">
        <w:t>ision</w:t>
      </w:r>
      <w:bookmarkEnd w:id="21"/>
    </w:p>
    <w:p w:rsidR="00B62B44" w:rsidRDefault="00B62B44" w:rsidP="000B6DEB">
      <w:pPr>
        <w:pStyle w:val="Default"/>
        <w:spacing w:line="276" w:lineRule="auto"/>
        <w:jc w:val="both"/>
        <w:rPr>
          <w:sz w:val="22"/>
          <w:szCs w:val="22"/>
        </w:rPr>
      </w:pPr>
      <w:r>
        <w:rPr>
          <w:sz w:val="22"/>
          <w:szCs w:val="22"/>
        </w:rPr>
        <w:t xml:space="preserve">The National REDD+ Strategy (NRS) contributes </w:t>
      </w:r>
      <w:r w:rsidR="00A77188">
        <w:rPr>
          <w:sz w:val="22"/>
          <w:szCs w:val="22"/>
        </w:rPr>
        <w:t>effectively</w:t>
      </w:r>
      <w:r w:rsidR="003E23F7">
        <w:rPr>
          <w:sz w:val="22"/>
          <w:szCs w:val="22"/>
        </w:rPr>
        <w:t xml:space="preserve"> and to a large </w:t>
      </w:r>
      <w:r w:rsidR="00A77188">
        <w:rPr>
          <w:sz w:val="22"/>
          <w:szCs w:val="22"/>
        </w:rPr>
        <w:t xml:space="preserve"> </w:t>
      </w:r>
      <w:r w:rsidR="003E23F7">
        <w:rPr>
          <w:sz w:val="22"/>
          <w:szCs w:val="22"/>
        </w:rPr>
        <w:t xml:space="preserve">part </w:t>
      </w:r>
      <w:r>
        <w:rPr>
          <w:sz w:val="22"/>
          <w:szCs w:val="22"/>
        </w:rPr>
        <w:t>to the</w:t>
      </w:r>
      <w:r w:rsidR="003E23F7">
        <w:rPr>
          <w:sz w:val="22"/>
          <w:szCs w:val="22"/>
        </w:rPr>
        <w:t xml:space="preserve"> CRGE strategy and </w:t>
      </w:r>
      <w:r>
        <w:rPr>
          <w:sz w:val="22"/>
          <w:szCs w:val="22"/>
        </w:rPr>
        <w:t xml:space="preserve"> </w:t>
      </w:r>
      <w:r w:rsidR="003E23F7">
        <w:rPr>
          <w:sz w:val="22"/>
          <w:szCs w:val="22"/>
        </w:rPr>
        <w:t>Ethiopia's NDC greening targets in 2030, while maximizing national co-benefits</w:t>
      </w:r>
      <w:r w:rsidR="00655545">
        <w:rPr>
          <w:sz w:val="22"/>
          <w:szCs w:val="22"/>
        </w:rPr>
        <w:t xml:space="preserve"> </w:t>
      </w:r>
      <w:r w:rsidR="003E23F7">
        <w:rPr>
          <w:sz w:val="22"/>
          <w:szCs w:val="22"/>
        </w:rPr>
        <w:t>thereby adding to the</w:t>
      </w:r>
      <w:r>
        <w:rPr>
          <w:sz w:val="22"/>
          <w:szCs w:val="22"/>
        </w:rPr>
        <w:t xml:space="preserve"> global climate change mitigation</w:t>
      </w:r>
      <w:r w:rsidR="003E23F7">
        <w:rPr>
          <w:sz w:val="22"/>
          <w:szCs w:val="22"/>
        </w:rPr>
        <w:t xml:space="preserve"> efforts </w:t>
      </w:r>
      <w:r>
        <w:rPr>
          <w:sz w:val="22"/>
          <w:szCs w:val="22"/>
        </w:rPr>
        <w:t>through improving forest resource and land management</w:t>
      </w:r>
      <w:r w:rsidR="00655545">
        <w:rPr>
          <w:sz w:val="22"/>
          <w:szCs w:val="22"/>
        </w:rPr>
        <w:t>.</w:t>
      </w:r>
    </w:p>
    <w:p w:rsidR="00B62B44" w:rsidRDefault="00B62B44" w:rsidP="000B6DEB">
      <w:pPr>
        <w:pStyle w:val="Default"/>
        <w:spacing w:line="276" w:lineRule="auto"/>
        <w:jc w:val="both"/>
        <w:rPr>
          <w:sz w:val="22"/>
          <w:szCs w:val="22"/>
        </w:rPr>
      </w:pPr>
    </w:p>
    <w:p w:rsidR="00B62B44" w:rsidRDefault="00B62B44" w:rsidP="00994055">
      <w:pPr>
        <w:pStyle w:val="Heading2"/>
      </w:pPr>
      <w:bookmarkStart w:id="22" w:name="_Toc471238948"/>
      <w:r>
        <w:t>2.2 Mission</w:t>
      </w:r>
      <w:bookmarkEnd w:id="22"/>
    </w:p>
    <w:p w:rsidR="00A77188" w:rsidRDefault="00B62B44" w:rsidP="009C4C93">
      <w:pPr>
        <w:pStyle w:val="Default"/>
        <w:spacing w:line="276" w:lineRule="auto"/>
        <w:jc w:val="both"/>
        <w:rPr>
          <w:sz w:val="22"/>
          <w:szCs w:val="22"/>
        </w:rPr>
      </w:pPr>
      <w:r w:rsidRPr="009C4C93">
        <w:rPr>
          <w:sz w:val="22"/>
          <w:szCs w:val="22"/>
        </w:rPr>
        <w:t xml:space="preserve">The mission of the NRS is to </w:t>
      </w:r>
      <w:r w:rsidR="009C4C93" w:rsidRPr="009C4C93">
        <w:rPr>
          <w:sz w:val="22"/>
          <w:szCs w:val="22"/>
        </w:rPr>
        <w:t>reduce greenhouse gas emissions and increase carbon removals in the forest sector by implementing policies, laws and regulations, and increas</w:t>
      </w:r>
      <w:r w:rsidR="00CA5F31">
        <w:rPr>
          <w:sz w:val="22"/>
          <w:szCs w:val="22"/>
        </w:rPr>
        <w:t>ing</w:t>
      </w:r>
      <w:r w:rsidR="009C4C93" w:rsidRPr="009C4C93">
        <w:rPr>
          <w:sz w:val="22"/>
          <w:szCs w:val="22"/>
        </w:rPr>
        <w:t xml:space="preserve"> investments to enhance conservation of forest resources and forest restoration and by improving the </w:t>
      </w:r>
      <w:r w:rsidRPr="009C4C93">
        <w:rPr>
          <w:sz w:val="22"/>
          <w:szCs w:val="22"/>
        </w:rPr>
        <w:t>function</w:t>
      </w:r>
      <w:r w:rsidR="00A77188" w:rsidRPr="009C4C93">
        <w:rPr>
          <w:sz w:val="22"/>
          <w:szCs w:val="22"/>
        </w:rPr>
        <w:t>ing and capacity of national and</w:t>
      </w:r>
      <w:r w:rsidRPr="009C4C93">
        <w:rPr>
          <w:sz w:val="22"/>
          <w:szCs w:val="22"/>
        </w:rPr>
        <w:t xml:space="preserve"> </w:t>
      </w:r>
      <w:r w:rsidR="0010502C" w:rsidRPr="009C4C93">
        <w:rPr>
          <w:sz w:val="22"/>
          <w:szCs w:val="22"/>
        </w:rPr>
        <w:t>sub-national</w:t>
      </w:r>
      <w:r w:rsidRPr="009C4C93">
        <w:rPr>
          <w:sz w:val="22"/>
          <w:szCs w:val="22"/>
        </w:rPr>
        <w:t xml:space="preserve"> institutions</w:t>
      </w:r>
      <w:r w:rsidR="009C4C93" w:rsidRPr="009C4C93">
        <w:rPr>
          <w:sz w:val="22"/>
          <w:szCs w:val="22"/>
        </w:rPr>
        <w:t xml:space="preserve"> in order to </w:t>
      </w:r>
      <w:r w:rsidR="00655545">
        <w:rPr>
          <w:sz w:val="22"/>
          <w:szCs w:val="22"/>
        </w:rPr>
        <w:t xml:space="preserve">realize </w:t>
      </w:r>
      <w:r w:rsidR="009C4C93" w:rsidRPr="009C4C93">
        <w:rPr>
          <w:sz w:val="22"/>
          <w:szCs w:val="22"/>
        </w:rPr>
        <w:t xml:space="preserve">the </w:t>
      </w:r>
      <w:r w:rsidR="00A77188" w:rsidRPr="009C4C93">
        <w:rPr>
          <w:sz w:val="22"/>
          <w:szCs w:val="22"/>
        </w:rPr>
        <w:t xml:space="preserve"> green </w:t>
      </w:r>
      <w:r w:rsidR="009C4C93" w:rsidRPr="009C4C93">
        <w:rPr>
          <w:sz w:val="22"/>
          <w:szCs w:val="22"/>
        </w:rPr>
        <w:t xml:space="preserve">growth vision of Ethiopia, and enhancing the </w:t>
      </w:r>
      <w:r w:rsidR="0010502C" w:rsidRPr="009C4C93">
        <w:rPr>
          <w:sz w:val="22"/>
          <w:szCs w:val="22"/>
        </w:rPr>
        <w:t>associated</w:t>
      </w:r>
      <w:r w:rsidR="00A77188" w:rsidRPr="009C4C93">
        <w:rPr>
          <w:sz w:val="22"/>
          <w:szCs w:val="22"/>
        </w:rPr>
        <w:t xml:space="preserve"> </w:t>
      </w:r>
      <w:r w:rsidR="009C4C93" w:rsidRPr="009C4C93">
        <w:rPr>
          <w:sz w:val="22"/>
          <w:szCs w:val="22"/>
        </w:rPr>
        <w:t xml:space="preserve">benefits of </w:t>
      </w:r>
      <w:r w:rsidR="0010502C" w:rsidRPr="009C4C93">
        <w:rPr>
          <w:sz w:val="22"/>
          <w:szCs w:val="22"/>
        </w:rPr>
        <w:t>biodiversity</w:t>
      </w:r>
      <w:r w:rsidR="009C4C93" w:rsidRPr="009C4C93">
        <w:rPr>
          <w:sz w:val="22"/>
          <w:szCs w:val="22"/>
        </w:rPr>
        <w:t xml:space="preserve"> conservation</w:t>
      </w:r>
      <w:r w:rsidR="00A77188" w:rsidRPr="009C4C93">
        <w:rPr>
          <w:sz w:val="22"/>
          <w:szCs w:val="22"/>
        </w:rPr>
        <w:t xml:space="preserve">, </w:t>
      </w:r>
      <w:r w:rsidR="009C4C93" w:rsidRPr="009C4C93">
        <w:rPr>
          <w:sz w:val="22"/>
          <w:szCs w:val="22"/>
        </w:rPr>
        <w:t xml:space="preserve">improved </w:t>
      </w:r>
      <w:r w:rsidR="00A77188" w:rsidRPr="009C4C93">
        <w:rPr>
          <w:sz w:val="22"/>
          <w:szCs w:val="22"/>
        </w:rPr>
        <w:t xml:space="preserve">hydrological </w:t>
      </w:r>
      <w:r w:rsidR="009C4C93" w:rsidRPr="009C4C93">
        <w:rPr>
          <w:sz w:val="22"/>
          <w:szCs w:val="22"/>
        </w:rPr>
        <w:t>functions of landscapes and</w:t>
      </w:r>
      <w:r w:rsidR="00A77188" w:rsidRPr="009C4C93">
        <w:rPr>
          <w:sz w:val="22"/>
          <w:szCs w:val="22"/>
        </w:rPr>
        <w:t xml:space="preserve"> </w:t>
      </w:r>
      <w:r w:rsidR="009C4C93" w:rsidRPr="009C4C93">
        <w:rPr>
          <w:sz w:val="22"/>
          <w:szCs w:val="22"/>
        </w:rPr>
        <w:t xml:space="preserve">better </w:t>
      </w:r>
      <w:r w:rsidR="00A77188" w:rsidRPr="009C4C93">
        <w:rPr>
          <w:sz w:val="22"/>
          <w:szCs w:val="22"/>
        </w:rPr>
        <w:t>livelihoods</w:t>
      </w:r>
      <w:r w:rsidR="009C4C93" w:rsidRPr="009C4C93">
        <w:rPr>
          <w:sz w:val="22"/>
          <w:szCs w:val="22"/>
        </w:rPr>
        <w:t xml:space="preserve"> </w:t>
      </w:r>
      <w:r w:rsidR="00A77188" w:rsidRPr="009C4C93">
        <w:rPr>
          <w:sz w:val="22"/>
          <w:szCs w:val="22"/>
        </w:rPr>
        <w:t>.</w:t>
      </w:r>
    </w:p>
    <w:p w:rsidR="009C4C93" w:rsidRPr="009C4C93" w:rsidRDefault="009C4C93" w:rsidP="009C4C93">
      <w:pPr>
        <w:pStyle w:val="Default"/>
        <w:spacing w:line="276" w:lineRule="auto"/>
        <w:jc w:val="both"/>
        <w:rPr>
          <w:sz w:val="22"/>
          <w:szCs w:val="22"/>
        </w:rPr>
      </w:pPr>
    </w:p>
    <w:p w:rsidR="00A77188" w:rsidRPr="00976B38" w:rsidRDefault="00A77188" w:rsidP="00994055">
      <w:pPr>
        <w:pStyle w:val="Heading2"/>
      </w:pPr>
      <w:bookmarkStart w:id="23" w:name="_Toc471238949"/>
      <w:r>
        <w:t>2.</w:t>
      </w:r>
      <w:r w:rsidR="009C4C93">
        <w:t xml:space="preserve">3 Goal and </w:t>
      </w:r>
      <w:r w:rsidRPr="00976B38">
        <w:t>Objectives of the National REDD+ Strategy</w:t>
      </w:r>
      <w:bookmarkEnd w:id="23"/>
    </w:p>
    <w:p w:rsidR="009C4C93" w:rsidRDefault="009C4C93" w:rsidP="009C4C93">
      <w:pPr>
        <w:autoSpaceDE w:val="0"/>
        <w:autoSpaceDN w:val="0"/>
        <w:adjustRightInd w:val="0"/>
        <w:spacing w:after="0"/>
        <w:jc w:val="both"/>
      </w:pPr>
      <w:r w:rsidRPr="00B16C7C">
        <w:rPr>
          <w:rFonts w:ascii="Times New Roman" w:hAnsi="Times New Roman"/>
        </w:rPr>
        <w:t xml:space="preserve">The </w:t>
      </w:r>
      <w:r>
        <w:rPr>
          <w:rFonts w:ascii="Times New Roman" w:hAnsi="Times New Roman"/>
        </w:rPr>
        <w:t xml:space="preserve">primary </w:t>
      </w:r>
      <w:r w:rsidRPr="00B16C7C">
        <w:rPr>
          <w:rFonts w:ascii="Times New Roman" w:hAnsi="Times New Roman"/>
        </w:rPr>
        <w:t>goal of the NRS is to reduce def</w:t>
      </w:r>
      <w:r>
        <w:rPr>
          <w:rFonts w:ascii="Times New Roman" w:hAnsi="Times New Roman"/>
        </w:rPr>
        <w:t>o</w:t>
      </w:r>
      <w:r w:rsidRPr="00B16C7C">
        <w:rPr>
          <w:rFonts w:ascii="Times New Roman" w:hAnsi="Times New Roman"/>
        </w:rPr>
        <w:t xml:space="preserve">restation and forest degradation, while promoting </w:t>
      </w:r>
      <w:r>
        <w:rPr>
          <w:rFonts w:ascii="Times New Roman" w:hAnsi="Times New Roman"/>
        </w:rPr>
        <w:t>sustainable</w:t>
      </w:r>
      <w:r w:rsidRPr="00B16C7C">
        <w:rPr>
          <w:rFonts w:ascii="Times New Roman" w:hAnsi="Times New Roman"/>
        </w:rPr>
        <w:t xml:space="preserve"> management of the forest resources and enha</w:t>
      </w:r>
      <w:r>
        <w:rPr>
          <w:rFonts w:ascii="Times New Roman" w:hAnsi="Times New Roman"/>
        </w:rPr>
        <w:t>n</w:t>
      </w:r>
      <w:r w:rsidRPr="00B16C7C">
        <w:rPr>
          <w:rFonts w:ascii="Times New Roman" w:hAnsi="Times New Roman"/>
        </w:rPr>
        <w:t>cing forest carbon stocks thr</w:t>
      </w:r>
      <w:r>
        <w:rPr>
          <w:rFonts w:ascii="Times New Roman" w:hAnsi="Times New Roman"/>
        </w:rPr>
        <w:t>o</w:t>
      </w:r>
      <w:r w:rsidRPr="00B16C7C">
        <w:rPr>
          <w:rFonts w:ascii="Times New Roman" w:hAnsi="Times New Roman"/>
        </w:rPr>
        <w:t>ugh afforesta</w:t>
      </w:r>
      <w:r>
        <w:rPr>
          <w:rFonts w:ascii="Times New Roman" w:hAnsi="Times New Roman"/>
        </w:rPr>
        <w:t>t</w:t>
      </w:r>
      <w:r w:rsidRPr="00B16C7C">
        <w:rPr>
          <w:rFonts w:ascii="Times New Roman" w:hAnsi="Times New Roman"/>
        </w:rPr>
        <w:t>ion and reforestation.</w:t>
      </w:r>
    </w:p>
    <w:p w:rsidR="009C4C93" w:rsidRDefault="009C4C93" w:rsidP="00A77188">
      <w:pPr>
        <w:autoSpaceDE w:val="0"/>
        <w:autoSpaceDN w:val="0"/>
        <w:adjustRightInd w:val="0"/>
        <w:spacing w:after="0"/>
        <w:jc w:val="both"/>
        <w:rPr>
          <w:rFonts w:ascii="Times New Roman" w:hAnsi="Times New Roman"/>
        </w:rPr>
      </w:pPr>
    </w:p>
    <w:p w:rsidR="00A77188" w:rsidRDefault="00A77188" w:rsidP="00A77188">
      <w:pPr>
        <w:autoSpaceDE w:val="0"/>
        <w:autoSpaceDN w:val="0"/>
        <w:adjustRightInd w:val="0"/>
        <w:spacing w:after="0"/>
        <w:jc w:val="both"/>
        <w:rPr>
          <w:rFonts w:ascii="Times New Roman" w:hAnsi="Times New Roman"/>
        </w:rPr>
      </w:pPr>
      <w:r w:rsidRPr="00976B38">
        <w:rPr>
          <w:rFonts w:ascii="Times New Roman" w:hAnsi="Times New Roman"/>
        </w:rPr>
        <w:t xml:space="preserve">REDD+ program in Ethiopia broadly targets to address drivers of deforestation and forest degradation and bring significant part of the country’s degraded areas under forest cover through forest restoration, afforestation and reforestation activities. The strategy focuses </w:t>
      </w:r>
      <w:r>
        <w:rPr>
          <w:rFonts w:ascii="Times New Roman" w:hAnsi="Times New Roman"/>
        </w:rPr>
        <w:t xml:space="preserve">on reducing deforestation, forest degradation and enhancing forest carbon stock by </w:t>
      </w:r>
      <w:r w:rsidRPr="00976B38">
        <w:rPr>
          <w:rFonts w:ascii="Times New Roman" w:hAnsi="Times New Roman"/>
        </w:rPr>
        <w:t>promotin</w:t>
      </w:r>
      <w:r>
        <w:rPr>
          <w:rFonts w:ascii="Times New Roman" w:hAnsi="Times New Roman"/>
        </w:rPr>
        <w:t>g</w:t>
      </w:r>
      <w:r w:rsidRPr="00976B38">
        <w:rPr>
          <w:rFonts w:ascii="Times New Roman" w:hAnsi="Times New Roman"/>
        </w:rPr>
        <w:t xml:space="preserve"> conservation and restoration of forest ecosystems; strengthening governance and development of local capacities and p</w:t>
      </w:r>
      <w:r>
        <w:rPr>
          <w:rFonts w:ascii="Times New Roman" w:hAnsi="Times New Roman"/>
        </w:rPr>
        <w:t>utting in place</w:t>
      </w:r>
      <w:r w:rsidRPr="00976B38">
        <w:rPr>
          <w:rFonts w:ascii="Times New Roman" w:hAnsi="Times New Roman"/>
        </w:rPr>
        <w:t xml:space="preserve"> enabling environment for sustainable forest </w:t>
      </w:r>
      <w:r>
        <w:rPr>
          <w:rFonts w:ascii="Times New Roman" w:hAnsi="Times New Roman"/>
        </w:rPr>
        <w:t>management</w:t>
      </w:r>
      <w:r w:rsidRPr="00976B38">
        <w:rPr>
          <w:rFonts w:ascii="Times New Roman" w:hAnsi="Times New Roman"/>
        </w:rPr>
        <w:t xml:space="preserve">. </w:t>
      </w:r>
    </w:p>
    <w:p w:rsidR="00A77188" w:rsidRDefault="00A77188" w:rsidP="00A77188">
      <w:pPr>
        <w:autoSpaceDE w:val="0"/>
        <w:autoSpaceDN w:val="0"/>
        <w:adjustRightInd w:val="0"/>
        <w:spacing w:after="0"/>
        <w:jc w:val="both"/>
        <w:rPr>
          <w:rFonts w:ascii="Times New Roman" w:hAnsi="Times New Roman"/>
        </w:rPr>
      </w:pPr>
    </w:p>
    <w:p w:rsidR="00A77188" w:rsidRDefault="00A77188" w:rsidP="00A77188">
      <w:pPr>
        <w:autoSpaceDE w:val="0"/>
        <w:autoSpaceDN w:val="0"/>
        <w:adjustRightInd w:val="0"/>
        <w:spacing w:after="0"/>
        <w:jc w:val="both"/>
        <w:rPr>
          <w:rFonts w:ascii="Times New Roman" w:hAnsi="Times New Roman"/>
        </w:rPr>
      </w:pPr>
      <w:r w:rsidRPr="00976B38">
        <w:rPr>
          <w:rFonts w:ascii="Times New Roman" w:hAnsi="Times New Roman"/>
        </w:rPr>
        <w:t>The national REDD+ strategy provides strategic guidance for the implementation of an effective and efficient national REDD+ program</w:t>
      </w:r>
      <w:r w:rsidR="0035289A">
        <w:rPr>
          <w:rFonts w:ascii="Times New Roman" w:hAnsi="Times New Roman"/>
        </w:rPr>
        <w:t xml:space="preserve"> by (1) strengthening institutions at all levels, (2) improving the legal and regulatory frameworks, (3) promoting stakeholders engagement and coordination, and (4) by implementing strategic investments for improved forest management and livelihoods  </w:t>
      </w:r>
      <w:r w:rsidRPr="00976B38">
        <w:rPr>
          <w:rFonts w:ascii="Times New Roman" w:hAnsi="Times New Roman"/>
        </w:rPr>
        <w:t>.</w:t>
      </w:r>
      <w:r w:rsidR="009C4C93">
        <w:rPr>
          <w:rFonts w:ascii="Times New Roman" w:hAnsi="Times New Roman"/>
        </w:rPr>
        <w:t xml:space="preserve"> </w:t>
      </w:r>
      <w:r w:rsidRPr="00976B38">
        <w:rPr>
          <w:rFonts w:ascii="Times New Roman" w:hAnsi="Times New Roman"/>
        </w:rPr>
        <w:t xml:space="preserve">Specifically, the National REDD+ Strategy intends to provide guidance on: </w:t>
      </w:r>
    </w:p>
    <w:p w:rsidR="00A77188" w:rsidRPr="00976B38" w:rsidRDefault="00A77188" w:rsidP="00A77188">
      <w:pPr>
        <w:autoSpaceDE w:val="0"/>
        <w:autoSpaceDN w:val="0"/>
        <w:adjustRightInd w:val="0"/>
        <w:spacing w:after="0"/>
        <w:jc w:val="both"/>
        <w:rPr>
          <w:rFonts w:ascii="Times New Roman" w:hAnsi="Times New Roman"/>
        </w:rPr>
      </w:pPr>
    </w:p>
    <w:p w:rsidR="005D31C7" w:rsidRDefault="001B0E1E">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 xml:space="preserve">Addressing policy, legal and institutional issues related to </w:t>
      </w:r>
      <w:r>
        <w:rPr>
          <w:rFonts w:ascii="Times New Roman" w:hAnsi="Times New Roman"/>
        </w:rPr>
        <w:t xml:space="preserve">land use and </w:t>
      </w:r>
      <w:r w:rsidRPr="00976B38">
        <w:rPr>
          <w:rFonts w:ascii="Times New Roman" w:hAnsi="Times New Roman"/>
        </w:rPr>
        <w:t xml:space="preserve">forest governance  to enable forest conservation (addressing drivers of forest loss) and </w:t>
      </w:r>
      <w:r>
        <w:rPr>
          <w:rFonts w:ascii="Times New Roman" w:hAnsi="Times New Roman"/>
        </w:rPr>
        <w:t xml:space="preserve">forest </w:t>
      </w:r>
      <w:r w:rsidRPr="00976B38">
        <w:rPr>
          <w:rFonts w:ascii="Times New Roman" w:hAnsi="Times New Roman"/>
        </w:rPr>
        <w:t xml:space="preserve">restoration </w:t>
      </w:r>
    </w:p>
    <w:p w:rsidR="005D31C7" w:rsidRDefault="00A77188">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 xml:space="preserve">Establishment of </w:t>
      </w:r>
      <w:r w:rsidR="001B0E1E">
        <w:rPr>
          <w:rFonts w:ascii="Times New Roman" w:hAnsi="Times New Roman"/>
        </w:rPr>
        <w:t>strong institutional mechanisms</w:t>
      </w:r>
      <w:r w:rsidRPr="00976B38">
        <w:rPr>
          <w:rFonts w:ascii="Times New Roman" w:hAnsi="Times New Roman"/>
        </w:rPr>
        <w:t xml:space="preserve"> for an effective cross-sectoral coordination for the</w:t>
      </w:r>
      <w:r w:rsidR="001B0E1E">
        <w:rPr>
          <w:rFonts w:ascii="Times New Roman" w:hAnsi="Times New Roman"/>
        </w:rPr>
        <w:t xml:space="preserve"> NRS </w:t>
      </w:r>
      <w:r w:rsidRPr="00976B38">
        <w:rPr>
          <w:rFonts w:ascii="Times New Roman" w:hAnsi="Times New Roman"/>
        </w:rPr>
        <w:t xml:space="preserve"> implementation</w:t>
      </w:r>
      <w:r w:rsidR="0080294F">
        <w:rPr>
          <w:rFonts w:ascii="Times New Roman" w:hAnsi="Times New Roman"/>
        </w:rPr>
        <w:t>;</w:t>
      </w:r>
    </w:p>
    <w:p w:rsidR="005D31C7" w:rsidRDefault="00A77188">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Developing a robust and transparent approach and methodologies</w:t>
      </w:r>
      <w:r>
        <w:rPr>
          <w:rFonts w:ascii="Times New Roman" w:hAnsi="Times New Roman"/>
        </w:rPr>
        <w:t>, consistent with international standards &amp; procedures,</w:t>
      </w:r>
      <w:r w:rsidRPr="00976B38">
        <w:rPr>
          <w:rFonts w:ascii="Times New Roman" w:hAnsi="Times New Roman"/>
        </w:rPr>
        <w:t xml:space="preserve"> for setting the baseline emissions and removals, and designing an </w:t>
      </w:r>
      <w:r w:rsidRPr="00976B38">
        <w:rPr>
          <w:rFonts w:ascii="Times New Roman" w:hAnsi="Times New Roman"/>
        </w:rPr>
        <w:lastRenderedPageBreak/>
        <w:t>effective MRV system for determining verified emissions reductions and removals targeted to receive payments for performance</w:t>
      </w:r>
      <w:r w:rsidR="001B0E1E">
        <w:rPr>
          <w:rFonts w:ascii="Times New Roman" w:hAnsi="Times New Roman"/>
        </w:rPr>
        <w:t>;</w:t>
      </w:r>
    </w:p>
    <w:p w:rsidR="005D31C7" w:rsidRDefault="001B0E1E">
      <w:pPr>
        <w:numPr>
          <w:ilvl w:val="0"/>
          <w:numId w:val="3"/>
        </w:numPr>
        <w:autoSpaceDE w:val="0"/>
        <w:autoSpaceDN w:val="0"/>
        <w:adjustRightInd w:val="0"/>
        <w:spacing w:after="0"/>
        <w:jc w:val="both"/>
        <w:rPr>
          <w:rFonts w:ascii="Times New Roman" w:hAnsi="Times New Roman"/>
        </w:rPr>
      </w:pPr>
      <w:r>
        <w:rPr>
          <w:rFonts w:ascii="Times New Roman" w:hAnsi="Times New Roman"/>
        </w:rPr>
        <w:t xml:space="preserve">Mobilizing resources (including non-results-based </w:t>
      </w:r>
      <w:r w:rsidR="00655545">
        <w:rPr>
          <w:rFonts w:ascii="Times New Roman" w:hAnsi="Times New Roman"/>
        </w:rPr>
        <w:t>funding</w:t>
      </w:r>
      <w:r>
        <w:rPr>
          <w:rFonts w:ascii="Times New Roman" w:hAnsi="Times New Roman"/>
        </w:rPr>
        <w:t>)</w:t>
      </w:r>
      <w:r w:rsidR="00655545">
        <w:rPr>
          <w:rFonts w:ascii="Times New Roman" w:hAnsi="Times New Roman"/>
        </w:rPr>
        <w:t xml:space="preserve"> </w:t>
      </w:r>
      <w:r>
        <w:rPr>
          <w:rFonts w:ascii="Times New Roman" w:hAnsi="Times New Roman"/>
        </w:rPr>
        <w:t>and intensifying investments in forestry for increased emission reductions and carbon removals;</w:t>
      </w:r>
    </w:p>
    <w:p w:rsidR="005D31C7" w:rsidRDefault="00A77188">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Establishing and operationalizing a transparent REDD+ financial management mechanism</w:t>
      </w:r>
      <w:r w:rsidR="001B0E1E" w:rsidRPr="001B0E1E">
        <w:rPr>
          <w:rFonts w:ascii="Times New Roman" w:hAnsi="Times New Roman"/>
        </w:rPr>
        <w:t xml:space="preserve"> </w:t>
      </w:r>
      <w:r w:rsidR="001B0E1E">
        <w:rPr>
          <w:rFonts w:ascii="Times New Roman" w:hAnsi="Times New Roman"/>
        </w:rPr>
        <w:t>a</w:t>
      </w:r>
      <w:r w:rsidR="001B0E1E" w:rsidRPr="00976B38">
        <w:rPr>
          <w:rFonts w:ascii="Times New Roman" w:hAnsi="Times New Roman"/>
        </w:rPr>
        <w:t>nd a fair benefit sharing scheme</w:t>
      </w:r>
      <w:r w:rsidR="001B0E1E">
        <w:rPr>
          <w:rFonts w:ascii="Times New Roman" w:hAnsi="Times New Roman"/>
        </w:rPr>
        <w:t>;</w:t>
      </w:r>
    </w:p>
    <w:p w:rsidR="005D31C7" w:rsidRDefault="00A77188">
      <w:pPr>
        <w:numPr>
          <w:ilvl w:val="0"/>
          <w:numId w:val="3"/>
        </w:numPr>
        <w:autoSpaceDE w:val="0"/>
        <w:autoSpaceDN w:val="0"/>
        <w:adjustRightInd w:val="0"/>
        <w:spacing w:after="0"/>
        <w:jc w:val="both"/>
        <w:rPr>
          <w:rFonts w:ascii="Times New Roman" w:hAnsi="Times New Roman"/>
        </w:rPr>
      </w:pPr>
      <w:r>
        <w:rPr>
          <w:rFonts w:ascii="Times New Roman" w:hAnsi="Times New Roman"/>
        </w:rPr>
        <w:t>Identifying needs and taking appropriate m</w:t>
      </w:r>
      <w:r w:rsidRPr="00976B38">
        <w:rPr>
          <w:rFonts w:ascii="Times New Roman" w:hAnsi="Times New Roman"/>
        </w:rPr>
        <w:t xml:space="preserve">easures for building national </w:t>
      </w:r>
      <w:r>
        <w:rPr>
          <w:rFonts w:ascii="Times New Roman" w:hAnsi="Times New Roman"/>
        </w:rPr>
        <w:t xml:space="preserve">and sub-national </w:t>
      </w:r>
      <w:r w:rsidRPr="00976B38">
        <w:rPr>
          <w:rFonts w:ascii="Times New Roman" w:hAnsi="Times New Roman"/>
        </w:rPr>
        <w:t xml:space="preserve">capacity to support  REDD+ </w:t>
      </w:r>
      <w:r>
        <w:rPr>
          <w:rFonts w:ascii="Times New Roman" w:hAnsi="Times New Roman"/>
        </w:rPr>
        <w:t>activities</w:t>
      </w:r>
      <w:r w:rsidR="001B0E1E">
        <w:rPr>
          <w:rFonts w:ascii="Times New Roman" w:hAnsi="Times New Roman"/>
        </w:rPr>
        <w:t xml:space="preserve"> of</w:t>
      </w:r>
      <w:r>
        <w:rPr>
          <w:rFonts w:ascii="Times New Roman" w:hAnsi="Times New Roman"/>
        </w:rPr>
        <w:t xml:space="preserve"> planning, </w:t>
      </w:r>
      <w:r w:rsidRPr="00976B38">
        <w:rPr>
          <w:rFonts w:ascii="Times New Roman" w:hAnsi="Times New Roman"/>
        </w:rPr>
        <w:t>implementation,</w:t>
      </w:r>
      <w:r>
        <w:rPr>
          <w:rFonts w:ascii="Times New Roman" w:hAnsi="Times New Roman"/>
        </w:rPr>
        <w:t xml:space="preserve"> monitoring and reporting at all levels</w:t>
      </w:r>
      <w:r w:rsidR="001B0E1E">
        <w:rPr>
          <w:rFonts w:ascii="Times New Roman" w:hAnsi="Times New Roman"/>
        </w:rPr>
        <w:t>;</w:t>
      </w:r>
    </w:p>
    <w:p w:rsidR="005D31C7" w:rsidRDefault="00A77188">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Promotion of knowledge generation and strengthen</w:t>
      </w:r>
      <w:r>
        <w:rPr>
          <w:rFonts w:ascii="Times New Roman" w:hAnsi="Times New Roman"/>
        </w:rPr>
        <w:t>ing</w:t>
      </w:r>
      <w:r w:rsidRPr="00976B38">
        <w:rPr>
          <w:rFonts w:ascii="Times New Roman" w:hAnsi="Times New Roman"/>
        </w:rPr>
        <w:t xml:space="preserve"> public awareness, communication and information sharing  on REDD+ issues  to increase understanding and ownership of the program by various actors at different levels</w:t>
      </w:r>
      <w:r w:rsidR="001B0E1E">
        <w:rPr>
          <w:rFonts w:ascii="Times New Roman" w:hAnsi="Times New Roman"/>
        </w:rPr>
        <w:t>;</w:t>
      </w:r>
      <w:r w:rsidRPr="00976B38">
        <w:rPr>
          <w:rFonts w:ascii="Times New Roman" w:hAnsi="Times New Roman"/>
        </w:rPr>
        <w:t xml:space="preserve"> </w:t>
      </w:r>
    </w:p>
    <w:p w:rsidR="005D31C7" w:rsidRDefault="00713EEE">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 xml:space="preserve">Establishing </w:t>
      </w:r>
      <w:r w:rsidR="001B0E1E">
        <w:rPr>
          <w:rFonts w:ascii="Times New Roman" w:hAnsi="Times New Roman"/>
        </w:rPr>
        <w:t>mechanisms</w:t>
      </w:r>
      <w:r w:rsidRPr="00976B38">
        <w:rPr>
          <w:rFonts w:ascii="Times New Roman" w:hAnsi="Times New Roman"/>
        </w:rPr>
        <w:t xml:space="preserve"> for active participation and engagement of a wide range of stakeholders</w:t>
      </w:r>
      <w:r w:rsidR="001B0E1E">
        <w:rPr>
          <w:rFonts w:ascii="Times New Roman" w:hAnsi="Times New Roman"/>
        </w:rPr>
        <w:t xml:space="preserve"> including communities</w:t>
      </w:r>
      <w:r w:rsidRPr="00976B38">
        <w:rPr>
          <w:rFonts w:ascii="Times New Roman" w:hAnsi="Times New Roman"/>
        </w:rPr>
        <w:t xml:space="preserve"> </w:t>
      </w:r>
      <w:r w:rsidR="001B0E1E">
        <w:rPr>
          <w:rFonts w:ascii="Times New Roman" w:hAnsi="Times New Roman"/>
        </w:rPr>
        <w:t xml:space="preserve"> and the private sector </w:t>
      </w:r>
      <w:r w:rsidRPr="00976B38">
        <w:rPr>
          <w:rFonts w:ascii="Times New Roman" w:hAnsi="Times New Roman"/>
        </w:rPr>
        <w:t xml:space="preserve">in </w:t>
      </w:r>
      <w:r w:rsidR="001B0E1E">
        <w:rPr>
          <w:rFonts w:ascii="Times New Roman" w:hAnsi="Times New Roman"/>
        </w:rPr>
        <w:t xml:space="preserve">NRS  implementation; and </w:t>
      </w:r>
    </w:p>
    <w:p w:rsidR="005D31C7" w:rsidRDefault="00A77188">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rPr>
        <w:t xml:space="preserve">Implementing safeguards program for ensuring that Ethiopia's REDD+ implementation observes globally acceptable social and environmental safeguard standards particularly the development of a benefit sharing mechanism (BSM), consultation and participation plan (C &amp; P) and </w:t>
      </w:r>
      <w:r>
        <w:rPr>
          <w:rFonts w:ascii="Times New Roman" w:hAnsi="Times New Roman"/>
        </w:rPr>
        <w:t>G</w:t>
      </w:r>
      <w:r w:rsidRPr="00976B38">
        <w:rPr>
          <w:rFonts w:ascii="Times New Roman" w:hAnsi="Times New Roman"/>
        </w:rPr>
        <w:t xml:space="preserve">rievance </w:t>
      </w:r>
      <w:r>
        <w:rPr>
          <w:rFonts w:ascii="Times New Roman" w:hAnsi="Times New Roman"/>
        </w:rPr>
        <w:t>R</w:t>
      </w:r>
      <w:r w:rsidRPr="00976B38">
        <w:rPr>
          <w:rFonts w:ascii="Times New Roman" w:hAnsi="Times New Roman"/>
        </w:rPr>
        <w:t xml:space="preserve">edress </w:t>
      </w:r>
      <w:r>
        <w:rPr>
          <w:rFonts w:ascii="Times New Roman" w:hAnsi="Times New Roman"/>
        </w:rPr>
        <w:t>M</w:t>
      </w:r>
      <w:r w:rsidRPr="00976B38">
        <w:rPr>
          <w:rFonts w:ascii="Times New Roman" w:hAnsi="Times New Roman"/>
        </w:rPr>
        <w:t>echanism (GRM).</w:t>
      </w:r>
    </w:p>
    <w:p w:rsidR="00B16C7C" w:rsidRDefault="00B16C7C" w:rsidP="00994055">
      <w:pPr>
        <w:pStyle w:val="Heading2"/>
      </w:pPr>
    </w:p>
    <w:p w:rsidR="00B16C7C" w:rsidRPr="00B16C7C" w:rsidRDefault="00B62B44" w:rsidP="00994055">
      <w:pPr>
        <w:pStyle w:val="Heading2"/>
      </w:pPr>
      <w:bookmarkStart w:id="24" w:name="_Toc471238950"/>
      <w:r>
        <w:t>2.</w:t>
      </w:r>
      <w:r w:rsidR="006847E5">
        <w:t xml:space="preserve">4 </w:t>
      </w:r>
      <w:r w:rsidR="00B16C7C" w:rsidRPr="00B16C7C">
        <w:t xml:space="preserve">Alignment of the NRS with </w:t>
      </w:r>
      <w:r>
        <w:t>obje</w:t>
      </w:r>
      <w:r w:rsidR="00234CA5">
        <w:t>c</w:t>
      </w:r>
      <w:r>
        <w:t xml:space="preserve">tives of </w:t>
      </w:r>
      <w:r w:rsidR="00B16C7C" w:rsidRPr="00B16C7C">
        <w:t>national policies and strategies</w:t>
      </w:r>
      <w:bookmarkEnd w:id="24"/>
    </w:p>
    <w:p w:rsidR="000B6DEB" w:rsidRDefault="00B62B44" w:rsidP="000B6DEB">
      <w:pPr>
        <w:pStyle w:val="Default"/>
        <w:spacing w:line="276" w:lineRule="auto"/>
        <w:jc w:val="both"/>
        <w:rPr>
          <w:sz w:val="22"/>
          <w:szCs w:val="22"/>
        </w:rPr>
      </w:pPr>
      <w:r>
        <w:rPr>
          <w:sz w:val="22"/>
          <w:szCs w:val="22"/>
        </w:rPr>
        <w:t xml:space="preserve"> The</w:t>
      </w:r>
      <w:r w:rsidR="000B6DEB" w:rsidRPr="00BD4CC6">
        <w:rPr>
          <w:sz w:val="22"/>
          <w:szCs w:val="22"/>
        </w:rPr>
        <w:t xml:space="preserve"> successful implementation of REDD+ </w:t>
      </w:r>
      <w:r>
        <w:rPr>
          <w:sz w:val="22"/>
          <w:szCs w:val="22"/>
        </w:rPr>
        <w:t xml:space="preserve">will </w:t>
      </w:r>
      <w:r w:rsidR="000B6DEB" w:rsidRPr="00BD4CC6">
        <w:rPr>
          <w:sz w:val="22"/>
          <w:szCs w:val="22"/>
        </w:rPr>
        <w:t xml:space="preserve">guarantee that the forest sector achieves 50% of the national emissions reduction target </w:t>
      </w:r>
      <w:r w:rsidR="000B6DEB">
        <w:rPr>
          <w:sz w:val="22"/>
          <w:szCs w:val="22"/>
        </w:rPr>
        <w:t>set in the CRGE</w:t>
      </w:r>
      <w:r>
        <w:rPr>
          <w:sz w:val="22"/>
          <w:szCs w:val="22"/>
        </w:rPr>
        <w:t xml:space="preserve"> strategy and Ethiopia's NDC</w:t>
      </w:r>
      <w:r w:rsidR="000B6DEB">
        <w:rPr>
          <w:sz w:val="22"/>
          <w:szCs w:val="22"/>
        </w:rPr>
        <w:t xml:space="preserve"> </w:t>
      </w:r>
      <w:r>
        <w:rPr>
          <w:sz w:val="22"/>
          <w:szCs w:val="22"/>
        </w:rPr>
        <w:t xml:space="preserve"> </w:t>
      </w:r>
      <w:r w:rsidR="001B0E1E">
        <w:rPr>
          <w:sz w:val="22"/>
          <w:szCs w:val="22"/>
        </w:rPr>
        <w:t xml:space="preserve">by 2030 </w:t>
      </w:r>
      <w:r>
        <w:rPr>
          <w:sz w:val="22"/>
          <w:szCs w:val="22"/>
        </w:rPr>
        <w:t xml:space="preserve">and leads </w:t>
      </w:r>
      <w:r w:rsidR="000B6DEB">
        <w:rPr>
          <w:sz w:val="22"/>
          <w:szCs w:val="22"/>
        </w:rPr>
        <w:t xml:space="preserve"> </w:t>
      </w:r>
      <w:r w:rsidR="001B0E1E">
        <w:rPr>
          <w:sz w:val="22"/>
          <w:szCs w:val="22"/>
        </w:rPr>
        <w:t xml:space="preserve">the </w:t>
      </w:r>
      <w:r>
        <w:rPr>
          <w:sz w:val="22"/>
          <w:szCs w:val="22"/>
        </w:rPr>
        <w:t xml:space="preserve">realization of </w:t>
      </w:r>
      <w:r w:rsidR="000B6DEB">
        <w:rPr>
          <w:sz w:val="22"/>
          <w:szCs w:val="22"/>
        </w:rPr>
        <w:t>carbon neutrality across the economy</w:t>
      </w:r>
      <w:r w:rsidR="001B0E1E">
        <w:rPr>
          <w:sz w:val="22"/>
          <w:szCs w:val="22"/>
        </w:rPr>
        <w:t xml:space="preserve">. </w:t>
      </w:r>
      <w:r w:rsidR="006847E5">
        <w:rPr>
          <w:sz w:val="22"/>
          <w:szCs w:val="22"/>
        </w:rPr>
        <w:t>Table</w:t>
      </w:r>
      <w:r w:rsidR="001B0E1E">
        <w:rPr>
          <w:sz w:val="22"/>
          <w:szCs w:val="22"/>
        </w:rPr>
        <w:t xml:space="preserve"> 1 </w:t>
      </w:r>
      <w:r w:rsidR="006847E5">
        <w:rPr>
          <w:sz w:val="22"/>
          <w:szCs w:val="22"/>
        </w:rPr>
        <w:t xml:space="preserve">below </w:t>
      </w:r>
      <w:r w:rsidR="001B0E1E">
        <w:rPr>
          <w:sz w:val="22"/>
          <w:szCs w:val="22"/>
        </w:rPr>
        <w:t xml:space="preserve">summarizes the relationships between the NRS and major national policies </w:t>
      </w:r>
      <w:r w:rsidR="006847E5">
        <w:rPr>
          <w:sz w:val="22"/>
          <w:szCs w:val="22"/>
        </w:rPr>
        <w:t>a</w:t>
      </w:r>
      <w:r w:rsidR="001B0E1E">
        <w:rPr>
          <w:sz w:val="22"/>
          <w:szCs w:val="22"/>
        </w:rPr>
        <w:t>nd plans</w:t>
      </w:r>
      <w:r w:rsidR="00AA0CF2">
        <w:rPr>
          <w:sz w:val="22"/>
          <w:szCs w:val="22"/>
        </w:rPr>
        <w:t>.</w:t>
      </w:r>
    </w:p>
    <w:p w:rsidR="0080294F" w:rsidRDefault="0080294F" w:rsidP="000B6DEB">
      <w:pPr>
        <w:pStyle w:val="Default"/>
        <w:spacing w:line="276" w:lineRule="auto"/>
        <w:jc w:val="both"/>
        <w:rPr>
          <w:sz w:val="22"/>
          <w:szCs w:val="22"/>
        </w:rPr>
      </w:pPr>
    </w:p>
    <w:p w:rsidR="006847E5" w:rsidRPr="00234CA5" w:rsidRDefault="006847E5" w:rsidP="006847E5">
      <w:pPr>
        <w:pStyle w:val="Default"/>
        <w:jc w:val="both"/>
        <w:rPr>
          <w:sz w:val="20"/>
          <w:szCs w:val="20"/>
        </w:rPr>
      </w:pPr>
      <w:r w:rsidRPr="00234CA5">
        <w:rPr>
          <w:sz w:val="20"/>
          <w:szCs w:val="20"/>
        </w:rPr>
        <w:t>Table 1. Alignment of the REDD+ objectives with Ethiopia's GTP and CRGE</w:t>
      </w:r>
    </w:p>
    <w:p w:rsidR="00234CA5" w:rsidRDefault="00234CA5" w:rsidP="000B6DEB">
      <w:pPr>
        <w:pStyle w:val="Default"/>
        <w:spacing w:line="276" w:lineRule="auto"/>
        <w:jc w:val="both"/>
        <w:rPr>
          <w:sz w:val="22"/>
          <w:szCs w:val="22"/>
        </w:rPr>
      </w:pPr>
    </w:p>
    <w:tbl>
      <w:tblPr>
        <w:tblStyle w:val="TableGrid"/>
        <w:tblW w:w="9388" w:type="dxa"/>
        <w:tblLook w:val="04A0"/>
      </w:tblPr>
      <w:tblGrid>
        <w:gridCol w:w="3502"/>
        <w:gridCol w:w="2762"/>
        <w:gridCol w:w="3124"/>
      </w:tblGrid>
      <w:tr w:rsidR="00F62A6E" w:rsidRPr="005D31C7" w:rsidTr="005D31C7">
        <w:trPr>
          <w:trHeight w:val="584"/>
        </w:trPr>
        <w:tc>
          <w:tcPr>
            <w:tcW w:w="3502" w:type="dxa"/>
            <w:hideMark/>
          </w:tcPr>
          <w:p w:rsidR="002C5060" w:rsidRPr="005D31C7" w:rsidRDefault="00D72917" w:rsidP="001B47CB">
            <w:pPr>
              <w:spacing w:line="240" w:lineRule="auto"/>
              <w:ind w:left="360"/>
              <w:rPr>
                <w:rFonts w:ascii="Times New Roman" w:hAnsi="Times New Roman"/>
                <w:b/>
                <w:color w:val="000000"/>
                <w:sz w:val="20"/>
                <w:szCs w:val="20"/>
              </w:rPr>
            </w:pPr>
            <w:r w:rsidRPr="00D72917">
              <w:rPr>
                <w:rFonts w:ascii="Times New Roman" w:hAnsi="Times New Roman"/>
                <w:b/>
                <w:color w:val="000000"/>
                <w:sz w:val="20"/>
                <w:szCs w:val="20"/>
              </w:rPr>
              <w:t xml:space="preserve">Broader National Objectives </w:t>
            </w:r>
          </w:p>
        </w:tc>
        <w:tc>
          <w:tcPr>
            <w:tcW w:w="2762" w:type="dxa"/>
            <w:hideMark/>
          </w:tcPr>
          <w:p w:rsidR="002C5060" w:rsidRPr="005D31C7" w:rsidRDefault="00D72917" w:rsidP="001B47CB">
            <w:pPr>
              <w:spacing w:line="240" w:lineRule="auto"/>
              <w:ind w:left="360"/>
              <w:rPr>
                <w:rFonts w:ascii="Times New Roman" w:hAnsi="Times New Roman"/>
                <w:b/>
                <w:color w:val="000000"/>
                <w:sz w:val="20"/>
                <w:szCs w:val="20"/>
              </w:rPr>
            </w:pPr>
            <w:r w:rsidRPr="00D72917">
              <w:rPr>
                <w:rFonts w:ascii="Times New Roman" w:hAnsi="Times New Roman"/>
                <w:b/>
                <w:color w:val="000000"/>
                <w:sz w:val="20"/>
                <w:szCs w:val="20"/>
              </w:rPr>
              <w:t xml:space="preserve">REDD+ Objectives </w:t>
            </w:r>
          </w:p>
        </w:tc>
        <w:tc>
          <w:tcPr>
            <w:tcW w:w="3124" w:type="dxa"/>
          </w:tcPr>
          <w:p w:rsidR="002C5060" w:rsidRPr="005D31C7" w:rsidRDefault="00D72917" w:rsidP="001B47CB">
            <w:pPr>
              <w:spacing w:line="240" w:lineRule="auto"/>
              <w:ind w:left="360"/>
              <w:rPr>
                <w:rFonts w:ascii="Times New Roman" w:hAnsi="Times New Roman"/>
                <w:b/>
                <w:bCs/>
                <w:color w:val="000000"/>
                <w:sz w:val="20"/>
                <w:szCs w:val="20"/>
              </w:rPr>
            </w:pPr>
            <w:r w:rsidRPr="00D72917">
              <w:rPr>
                <w:rFonts w:ascii="Times New Roman" w:hAnsi="Times New Roman"/>
                <w:b/>
                <w:color w:val="000000"/>
                <w:sz w:val="20"/>
                <w:szCs w:val="20"/>
              </w:rPr>
              <w:t>Linkage between REDD+ and National objectives</w:t>
            </w:r>
          </w:p>
        </w:tc>
      </w:tr>
      <w:tr w:rsidR="002C5060" w:rsidRPr="00234CA5" w:rsidTr="005D31C7">
        <w:trPr>
          <w:trHeight w:val="2541"/>
        </w:trPr>
        <w:tc>
          <w:tcPr>
            <w:tcW w:w="3502" w:type="dxa"/>
            <w:hideMark/>
          </w:tcPr>
          <w:p w:rsidR="002C5060" w:rsidRPr="005D31C7" w:rsidRDefault="00D72917" w:rsidP="0082720E">
            <w:pPr>
              <w:spacing w:after="0" w:line="360" w:lineRule="auto"/>
              <w:ind w:left="360"/>
              <w:rPr>
                <w:rFonts w:ascii="Times New Roman" w:hAnsi="Times New Roman"/>
                <w:b/>
                <w:i/>
                <w:color w:val="000000"/>
                <w:sz w:val="20"/>
                <w:szCs w:val="20"/>
              </w:rPr>
            </w:pPr>
            <w:r w:rsidRPr="00D72917">
              <w:rPr>
                <w:rFonts w:ascii="Times New Roman" w:hAnsi="Times New Roman"/>
                <w:b/>
                <w:i/>
                <w:color w:val="000000"/>
                <w:sz w:val="20"/>
                <w:szCs w:val="20"/>
              </w:rPr>
              <w:t>CRGE</w:t>
            </w:r>
            <w:r w:rsidRPr="00D72917">
              <w:rPr>
                <w:rStyle w:val="FootnoteReference"/>
                <w:rFonts w:ascii="Times New Roman" w:hAnsi="Times New Roman"/>
                <w:b/>
                <w:i/>
                <w:color w:val="000000"/>
                <w:sz w:val="20"/>
                <w:szCs w:val="20"/>
              </w:rPr>
              <w:footnoteReference w:id="10"/>
            </w:r>
            <w:r w:rsidRPr="00D72917">
              <w:rPr>
                <w:rFonts w:ascii="Times New Roman" w:hAnsi="Times New Roman"/>
                <w:b/>
                <w:i/>
                <w:color w:val="000000"/>
                <w:sz w:val="20"/>
                <w:szCs w:val="20"/>
              </w:rPr>
              <w:t>/NDC Objectives</w:t>
            </w:r>
          </w:p>
          <w:p w:rsidR="002C5060" w:rsidRPr="00234CA5" w:rsidRDefault="002C5060" w:rsidP="001B47CB">
            <w:pPr>
              <w:autoSpaceDE w:val="0"/>
              <w:autoSpaceDN w:val="0"/>
              <w:adjustRightInd w:val="0"/>
              <w:spacing w:after="0" w:line="360" w:lineRule="auto"/>
              <w:jc w:val="both"/>
              <w:rPr>
                <w:rFonts w:ascii="Times New Roman" w:hAnsi="Times New Roman"/>
                <w:b/>
                <w:color w:val="000000"/>
                <w:sz w:val="20"/>
                <w:szCs w:val="20"/>
              </w:rPr>
            </w:pPr>
            <w:r w:rsidRPr="00234CA5">
              <w:rPr>
                <w:rFonts w:ascii="Times New Roman" w:hAnsi="Times New Roman"/>
                <w:color w:val="000000"/>
                <w:sz w:val="20"/>
                <w:szCs w:val="20"/>
              </w:rPr>
              <w:t>Building a green economy with zero net emissions by 2030 through the implementation of sectoral emissions abatement strategies that also improve resilience to climate change.</w:t>
            </w:r>
          </w:p>
        </w:tc>
        <w:tc>
          <w:tcPr>
            <w:tcW w:w="2762" w:type="dxa"/>
            <w:hideMark/>
          </w:tcPr>
          <w:p w:rsidR="002C5060" w:rsidRPr="00234CA5" w:rsidRDefault="002C5060" w:rsidP="000B26B2">
            <w:pPr>
              <w:spacing w:after="0" w:line="360" w:lineRule="auto"/>
              <w:jc w:val="both"/>
              <w:rPr>
                <w:rFonts w:ascii="Times New Roman" w:hAnsi="Times New Roman"/>
                <w:color w:val="000000"/>
                <w:sz w:val="20"/>
                <w:szCs w:val="20"/>
              </w:rPr>
            </w:pPr>
            <w:r w:rsidRPr="00234CA5">
              <w:rPr>
                <w:rFonts w:ascii="Times New Roman" w:hAnsi="Times New Roman"/>
                <w:color w:val="000000"/>
                <w:sz w:val="20"/>
                <w:szCs w:val="20"/>
              </w:rPr>
              <w:t>To contribute to CRGE goals of achieving net zero emissions by 2030 through implementation of forestry strategies</w:t>
            </w:r>
            <w:r w:rsidR="000B26B2" w:rsidRPr="00234CA5">
              <w:rPr>
                <w:rFonts w:ascii="Times New Roman" w:hAnsi="Times New Roman"/>
                <w:color w:val="000000"/>
                <w:sz w:val="20"/>
                <w:szCs w:val="20"/>
              </w:rPr>
              <w:t xml:space="preserve">. </w:t>
            </w:r>
          </w:p>
        </w:tc>
        <w:tc>
          <w:tcPr>
            <w:tcW w:w="3124" w:type="dxa"/>
          </w:tcPr>
          <w:p w:rsidR="002C5060" w:rsidRPr="00234CA5" w:rsidRDefault="000B26B2" w:rsidP="00A77188">
            <w:pPr>
              <w:spacing w:after="0" w:line="360" w:lineRule="auto"/>
              <w:jc w:val="both"/>
              <w:rPr>
                <w:rFonts w:ascii="Times New Roman" w:hAnsi="Times New Roman"/>
                <w:color w:val="000000"/>
                <w:sz w:val="20"/>
                <w:szCs w:val="20"/>
              </w:rPr>
            </w:pPr>
            <w:r w:rsidRPr="00234CA5">
              <w:rPr>
                <w:rFonts w:ascii="Times New Roman" w:hAnsi="Times New Roman"/>
                <w:color w:val="000000"/>
                <w:sz w:val="20"/>
                <w:szCs w:val="20"/>
              </w:rPr>
              <w:t>The forestry sector,</w:t>
            </w:r>
            <w:r w:rsidR="00A26BCE" w:rsidRPr="00234CA5">
              <w:rPr>
                <w:rFonts w:ascii="Times New Roman" w:hAnsi="Times New Roman"/>
                <w:color w:val="000000"/>
                <w:sz w:val="20"/>
                <w:szCs w:val="20"/>
              </w:rPr>
              <w:t xml:space="preserve"> with REDD+ as its major mitigation lever, will contribute 50% of the total emission reduction</w:t>
            </w:r>
            <w:r w:rsidRPr="00234CA5">
              <w:rPr>
                <w:rFonts w:ascii="Times New Roman" w:hAnsi="Times New Roman"/>
                <w:color w:val="000000"/>
                <w:sz w:val="20"/>
                <w:szCs w:val="20"/>
              </w:rPr>
              <w:t>.</w:t>
            </w:r>
          </w:p>
        </w:tc>
      </w:tr>
      <w:tr w:rsidR="002C5060" w:rsidRPr="00234CA5" w:rsidTr="005D31C7">
        <w:trPr>
          <w:trHeight w:val="584"/>
        </w:trPr>
        <w:tc>
          <w:tcPr>
            <w:tcW w:w="3502" w:type="dxa"/>
            <w:hideMark/>
          </w:tcPr>
          <w:p w:rsidR="002C5060" w:rsidRPr="005D31C7" w:rsidRDefault="003A2ABA" w:rsidP="0082720E">
            <w:pPr>
              <w:spacing w:after="0" w:line="360" w:lineRule="auto"/>
              <w:ind w:left="360"/>
              <w:rPr>
                <w:rFonts w:ascii="Times New Roman" w:hAnsi="Times New Roman"/>
                <w:b/>
                <w:i/>
                <w:color w:val="000000"/>
                <w:sz w:val="20"/>
                <w:szCs w:val="20"/>
              </w:rPr>
            </w:pPr>
            <w:r w:rsidRPr="005D31C7">
              <w:rPr>
                <w:rFonts w:ascii="Times New Roman" w:hAnsi="Times New Roman"/>
                <w:b/>
                <w:i/>
                <w:color w:val="000000"/>
                <w:sz w:val="20"/>
                <w:szCs w:val="20"/>
              </w:rPr>
              <w:lastRenderedPageBreak/>
              <w:t>G</w:t>
            </w:r>
            <w:r w:rsidR="002C5060" w:rsidRPr="005D31C7">
              <w:rPr>
                <w:rFonts w:ascii="Times New Roman" w:hAnsi="Times New Roman"/>
                <w:b/>
                <w:i/>
                <w:color w:val="000000"/>
                <w:sz w:val="20"/>
                <w:szCs w:val="20"/>
              </w:rPr>
              <w:t>TP</w:t>
            </w:r>
            <w:r w:rsidR="00D72917" w:rsidRPr="00D72917">
              <w:rPr>
                <w:rStyle w:val="FootnoteReference"/>
                <w:rFonts w:ascii="Times New Roman" w:hAnsi="Times New Roman"/>
                <w:b/>
                <w:i/>
                <w:color w:val="000000"/>
                <w:sz w:val="20"/>
                <w:szCs w:val="20"/>
              </w:rPr>
              <w:footnoteReference w:id="11"/>
            </w:r>
            <w:r w:rsidR="00D72917" w:rsidRPr="00D72917">
              <w:rPr>
                <w:rFonts w:ascii="Times New Roman" w:hAnsi="Times New Roman"/>
                <w:b/>
                <w:i/>
                <w:color w:val="000000"/>
                <w:sz w:val="20"/>
                <w:szCs w:val="20"/>
              </w:rPr>
              <w:t xml:space="preserve"> Objectives</w:t>
            </w:r>
          </w:p>
          <w:p w:rsidR="002C5060" w:rsidRPr="00234CA5" w:rsidRDefault="002C5060" w:rsidP="0082720E">
            <w:pPr>
              <w:spacing w:line="360" w:lineRule="auto"/>
              <w:jc w:val="both"/>
              <w:rPr>
                <w:rFonts w:ascii="Times New Roman" w:hAnsi="Times New Roman"/>
                <w:b/>
                <w:color w:val="000000"/>
                <w:sz w:val="20"/>
                <w:szCs w:val="20"/>
              </w:rPr>
            </w:pPr>
            <w:r w:rsidRPr="00234CA5">
              <w:rPr>
                <w:rFonts w:ascii="Times New Roman" w:hAnsi="Times New Roman"/>
                <w:color w:val="000000"/>
                <w:sz w:val="20"/>
                <w:szCs w:val="20"/>
              </w:rPr>
              <w:t>Boosting agricultural productivity, strengthening the industrial base, and fostering export growth with the objective of lifting Ethiopia's economy to middle income status by 2025.</w:t>
            </w:r>
          </w:p>
        </w:tc>
        <w:tc>
          <w:tcPr>
            <w:tcW w:w="2762" w:type="dxa"/>
            <w:hideMark/>
          </w:tcPr>
          <w:p w:rsidR="002C5060" w:rsidRPr="00234CA5" w:rsidRDefault="002C5060" w:rsidP="00A26BCE">
            <w:pPr>
              <w:spacing w:line="360" w:lineRule="auto"/>
              <w:jc w:val="both"/>
              <w:rPr>
                <w:rFonts w:ascii="Times New Roman" w:hAnsi="Times New Roman"/>
                <w:color w:val="000000"/>
                <w:sz w:val="20"/>
                <w:szCs w:val="20"/>
              </w:rPr>
            </w:pPr>
            <w:r w:rsidRPr="00234CA5">
              <w:rPr>
                <w:rFonts w:ascii="Times New Roman" w:hAnsi="Times New Roman"/>
                <w:color w:val="000000"/>
                <w:sz w:val="20"/>
                <w:szCs w:val="20"/>
              </w:rPr>
              <w:t>To contribute to the GTP</w:t>
            </w:r>
            <w:r w:rsidR="00A77188" w:rsidRPr="00234CA5">
              <w:rPr>
                <w:rFonts w:ascii="Times New Roman" w:hAnsi="Times New Roman"/>
                <w:color w:val="000000"/>
                <w:sz w:val="20"/>
                <w:szCs w:val="20"/>
              </w:rPr>
              <w:t>-2</w:t>
            </w:r>
            <w:r w:rsidRPr="00234CA5">
              <w:rPr>
                <w:rFonts w:ascii="Times New Roman" w:hAnsi="Times New Roman"/>
                <w:color w:val="000000"/>
                <w:sz w:val="20"/>
                <w:szCs w:val="20"/>
              </w:rPr>
              <w:t xml:space="preserve"> goals of </w:t>
            </w:r>
            <w:r w:rsidRPr="00C72DE0">
              <w:rPr>
                <w:rFonts w:ascii="Times New Roman" w:hAnsi="Times New Roman"/>
                <w:sz w:val="20"/>
                <w:szCs w:val="20"/>
              </w:rPr>
              <w:t>increasing the forest cover of Ethiopia from 15.5% to 20%, improving local community livelihoods and enhance the contribution of forests to the national economy,</w:t>
            </w:r>
            <w:r w:rsidRPr="00234CA5">
              <w:rPr>
                <w:rFonts w:ascii="Times New Roman" w:hAnsi="Times New Roman"/>
                <w:sz w:val="20"/>
                <w:szCs w:val="20"/>
              </w:rPr>
              <w:t xml:space="preserve"> </w:t>
            </w:r>
          </w:p>
        </w:tc>
        <w:tc>
          <w:tcPr>
            <w:tcW w:w="3124" w:type="dxa"/>
          </w:tcPr>
          <w:p w:rsidR="002C5060" w:rsidRPr="00234CA5" w:rsidRDefault="00A26BCE" w:rsidP="00562FB3">
            <w:pPr>
              <w:spacing w:line="360" w:lineRule="auto"/>
              <w:jc w:val="both"/>
              <w:rPr>
                <w:rFonts w:ascii="Times New Roman" w:hAnsi="Times New Roman"/>
                <w:color w:val="000000"/>
                <w:sz w:val="20"/>
                <w:szCs w:val="20"/>
              </w:rPr>
            </w:pPr>
            <w:r w:rsidRPr="00234CA5">
              <w:rPr>
                <w:rFonts w:ascii="Times New Roman" w:hAnsi="Times New Roman"/>
                <w:color w:val="000000"/>
                <w:sz w:val="20"/>
                <w:szCs w:val="20"/>
              </w:rPr>
              <w:t xml:space="preserve">Sustainable financing through REDD+ </w:t>
            </w:r>
            <w:r w:rsidR="00F11B50" w:rsidRPr="00234CA5">
              <w:rPr>
                <w:rFonts w:ascii="Times New Roman" w:hAnsi="Times New Roman"/>
                <w:color w:val="000000"/>
                <w:sz w:val="20"/>
                <w:szCs w:val="20"/>
              </w:rPr>
              <w:t xml:space="preserve">will support </w:t>
            </w:r>
            <w:r w:rsidRPr="00234CA5">
              <w:rPr>
                <w:rFonts w:ascii="Times New Roman" w:hAnsi="Times New Roman"/>
                <w:color w:val="000000"/>
                <w:sz w:val="20"/>
                <w:szCs w:val="20"/>
              </w:rPr>
              <w:t>investment in forest management, forest conservation, and forest restoration.</w:t>
            </w:r>
            <w:r w:rsidR="00F11B50" w:rsidRPr="00234CA5">
              <w:rPr>
                <w:rFonts w:ascii="Times New Roman" w:hAnsi="Times New Roman"/>
                <w:color w:val="000000"/>
                <w:sz w:val="20"/>
                <w:szCs w:val="20"/>
              </w:rPr>
              <w:t xml:space="preserve"> The forest sector </w:t>
            </w:r>
            <w:r w:rsidR="00562FB3" w:rsidRPr="00234CA5">
              <w:rPr>
                <w:rFonts w:ascii="Times New Roman" w:hAnsi="Times New Roman"/>
                <w:color w:val="000000"/>
                <w:sz w:val="20"/>
                <w:szCs w:val="20"/>
              </w:rPr>
              <w:t>contributes</w:t>
            </w:r>
            <w:r w:rsidR="00F11B50" w:rsidRPr="00234CA5">
              <w:rPr>
                <w:rFonts w:ascii="Times New Roman" w:hAnsi="Times New Roman"/>
                <w:color w:val="000000"/>
                <w:sz w:val="20"/>
                <w:szCs w:val="20"/>
              </w:rPr>
              <w:t xml:space="preserve">11.2% </w:t>
            </w:r>
            <w:r w:rsidR="00562FB3" w:rsidRPr="00234CA5">
              <w:rPr>
                <w:rFonts w:ascii="Times New Roman" w:hAnsi="Times New Roman"/>
                <w:color w:val="000000"/>
                <w:sz w:val="20"/>
                <w:szCs w:val="20"/>
              </w:rPr>
              <w:t>to</w:t>
            </w:r>
            <w:r w:rsidR="00F11B50" w:rsidRPr="00234CA5">
              <w:rPr>
                <w:rFonts w:ascii="Times New Roman" w:hAnsi="Times New Roman"/>
                <w:color w:val="000000"/>
                <w:sz w:val="20"/>
                <w:szCs w:val="20"/>
              </w:rPr>
              <w:t xml:space="preserve"> the national GDP</w:t>
            </w:r>
            <w:r w:rsidR="00F11B50" w:rsidRPr="00234CA5">
              <w:rPr>
                <w:rStyle w:val="FootnoteReference"/>
                <w:rFonts w:ascii="Times New Roman" w:hAnsi="Times New Roman"/>
                <w:color w:val="000000"/>
                <w:sz w:val="20"/>
                <w:szCs w:val="20"/>
              </w:rPr>
              <w:footnoteReference w:id="12"/>
            </w:r>
          </w:p>
        </w:tc>
      </w:tr>
    </w:tbl>
    <w:p w:rsidR="000B6DEB" w:rsidRPr="00234CA5" w:rsidRDefault="000B6DEB" w:rsidP="000B6DEB">
      <w:pPr>
        <w:pStyle w:val="Default"/>
        <w:jc w:val="both"/>
        <w:rPr>
          <w:color w:val="FF0000"/>
          <w:sz w:val="20"/>
          <w:szCs w:val="20"/>
        </w:rPr>
      </w:pPr>
    </w:p>
    <w:p w:rsidR="002853A6" w:rsidRPr="00234CA5" w:rsidRDefault="002853A6" w:rsidP="00994055">
      <w:pPr>
        <w:pStyle w:val="Heading2"/>
      </w:pPr>
    </w:p>
    <w:p w:rsidR="009C4C93" w:rsidRPr="00976B38" w:rsidRDefault="009C4C93" w:rsidP="009C4C93">
      <w:pPr>
        <w:pStyle w:val="Heading2"/>
      </w:pPr>
      <w:bookmarkStart w:id="25" w:name="_Toc471238951"/>
      <w:r>
        <w:t>2.</w:t>
      </w:r>
      <w:r w:rsidR="006847E5">
        <w:t xml:space="preserve">5 </w:t>
      </w:r>
      <w:r w:rsidRPr="00976B38">
        <w:t>Principles</w:t>
      </w:r>
      <w:r>
        <w:t xml:space="preserve"> of the NRS</w:t>
      </w:r>
      <w:bookmarkEnd w:id="25"/>
    </w:p>
    <w:p w:rsidR="009C4C93" w:rsidRDefault="009C4C93" w:rsidP="009C4C93">
      <w:pPr>
        <w:autoSpaceDE w:val="0"/>
        <w:autoSpaceDN w:val="0"/>
        <w:adjustRightInd w:val="0"/>
        <w:spacing w:after="0"/>
        <w:jc w:val="both"/>
        <w:rPr>
          <w:rFonts w:ascii="Times New Roman" w:hAnsi="Times New Roman"/>
        </w:rPr>
      </w:pPr>
      <w:r w:rsidRPr="00976B38">
        <w:rPr>
          <w:rFonts w:ascii="Times New Roman" w:hAnsi="Times New Roman"/>
        </w:rPr>
        <w:t>The Strategy envisages that implementation of REDD+ is based on a set of principles that ensures climate benefit along with co-benefits (biodiversity and livelihoods) while respecting the rights of local communities including forest dependent communities and national interest</w:t>
      </w:r>
      <w:r>
        <w:rPr>
          <w:rFonts w:ascii="Times New Roman" w:hAnsi="Times New Roman"/>
        </w:rPr>
        <w:t>s</w:t>
      </w:r>
      <w:r w:rsidRPr="00976B38">
        <w:rPr>
          <w:rFonts w:ascii="Times New Roman" w:hAnsi="Times New Roman"/>
        </w:rPr>
        <w:t>. The following principles underpin the planning and implementation of the national REDD+ program</w:t>
      </w:r>
      <w:r>
        <w:rPr>
          <w:rFonts w:ascii="Times New Roman" w:hAnsi="Times New Roman"/>
        </w:rPr>
        <w:t>.</w:t>
      </w:r>
    </w:p>
    <w:p w:rsidR="009C4C93" w:rsidRDefault="009C4C93" w:rsidP="009C4C93">
      <w:pPr>
        <w:autoSpaceDE w:val="0"/>
        <w:autoSpaceDN w:val="0"/>
        <w:adjustRightInd w:val="0"/>
        <w:spacing w:after="0"/>
        <w:jc w:val="both"/>
        <w:rPr>
          <w:rFonts w:ascii="Times New Roman" w:hAnsi="Times New Roman"/>
        </w:rPr>
      </w:pPr>
    </w:p>
    <w:p w:rsidR="005D31C7" w:rsidRDefault="009C4C93">
      <w:pPr>
        <w:pStyle w:val="ListParagraph"/>
        <w:numPr>
          <w:ilvl w:val="0"/>
          <w:numId w:val="17"/>
        </w:numPr>
        <w:autoSpaceDE w:val="0"/>
        <w:autoSpaceDN w:val="0"/>
        <w:adjustRightInd w:val="0"/>
        <w:rPr>
          <w:rFonts w:ascii="Times New Roman" w:hAnsi="Times New Roman"/>
        </w:rPr>
      </w:pPr>
      <w:r w:rsidRPr="0080294F">
        <w:rPr>
          <w:rFonts w:ascii="Times New Roman" w:hAnsi="Times New Roman"/>
          <w:b/>
        </w:rPr>
        <w:t>Relevance</w:t>
      </w:r>
      <w:r w:rsidRPr="0080294F">
        <w:rPr>
          <w:rFonts w:ascii="Times New Roman" w:hAnsi="Times New Roman"/>
        </w:rPr>
        <w:t>:  REDD+ should be able to contribute to greening the country's economy through leadership on addressing land use based emissions</w:t>
      </w:r>
      <w:r w:rsidR="0080294F">
        <w:rPr>
          <w:rFonts w:ascii="Times New Roman" w:hAnsi="Times New Roman"/>
        </w:rPr>
        <w:t>.</w:t>
      </w:r>
      <w:r w:rsidRPr="0080294F">
        <w:rPr>
          <w:rFonts w:ascii="Times New Roman" w:hAnsi="Times New Roman"/>
        </w:rPr>
        <w:t xml:space="preserve"> </w:t>
      </w:r>
    </w:p>
    <w:p w:rsidR="005D31C7" w:rsidRDefault="009C4C93">
      <w:pPr>
        <w:numPr>
          <w:ilvl w:val="0"/>
          <w:numId w:val="3"/>
        </w:numPr>
        <w:autoSpaceDE w:val="0"/>
        <w:autoSpaceDN w:val="0"/>
        <w:adjustRightInd w:val="0"/>
        <w:spacing w:after="0"/>
        <w:jc w:val="both"/>
        <w:rPr>
          <w:rFonts w:ascii="Times New Roman" w:hAnsi="Times New Roman"/>
        </w:rPr>
      </w:pPr>
      <w:r w:rsidRPr="008D5865">
        <w:rPr>
          <w:rFonts w:ascii="Times New Roman" w:hAnsi="Times New Roman"/>
          <w:b/>
        </w:rPr>
        <w:t>Equity</w:t>
      </w:r>
      <w:r w:rsidRPr="008D5865">
        <w:rPr>
          <w:rFonts w:ascii="Times New Roman" w:hAnsi="Times New Roman"/>
        </w:rPr>
        <w:t>: REDD+ contributes to sustainable and equitable development by streng</w:t>
      </w:r>
      <w:r w:rsidRPr="00976B38">
        <w:rPr>
          <w:rFonts w:ascii="Times New Roman" w:hAnsi="Times New Roman"/>
        </w:rPr>
        <w:t>thening the livelihoods of forest-dependent communities.</w:t>
      </w:r>
    </w:p>
    <w:p w:rsidR="005D31C7" w:rsidRDefault="009C4C93">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b/>
        </w:rPr>
        <w:t>Effectiveness</w:t>
      </w:r>
      <w:r w:rsidRPr="00976B38">
        <w:rPr>
          <w:rFonts w:ascii="Times New Roman" w:hAnsi="Times New Roman"/>
        </w:rPr>
        <w:t>: REDD+ demonstrably contributes to the greenhouse gas emission reduction by working towards a global objective of climate change mitigation</w:t>
      </w:r>
      <w:r>
        <w:rPr>
          <w:rFonts w:ascii="Times New Roman" w:hAnsi="Times New Roman"/>
        </w:rPr>
        <w:t xml:space="preserve"> and associated co-benefits.</w:t>
      </w:r>
    </w:p>
    <w:p w:rsidR="005D31C7" w:rsidRDefault="009C4C93">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b/>
        </w:rPr>
        <w:t>Transparency</w:t>
      </w:r>
      <w:r w:rsidRPr="00976B38">
        <w:rPr>
          <w:rFonts w:ascii="Times New Roman" w:hAnsi="Times New Roman"/>
        </w:rPr>
        <w:t>: REDD+ activities are transparently undertaken to ensure a clear and easy to understand implementation process for all stakeholders.</w:t>
      </w:r>
    </w:p>
    <w:p w:rsidR="005D31C7" w:rsidRDefault="009C4C93">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b/>
        </w:rPr>
        <w:t>Accountability</w:t>
      </w:r>
      <w:r w:rsidRPr="00976B38">
        <w:rPr>
          <w:rFonts w:ascii="Times New Roman" w:hAnsi="Times New Roman"/>
        </w:rPr>
        <w:t>: REDD+ implementation is fully accountable to the people</w:t>
      </w:r>
      <w:r>
        <w:rPr>
          <w:rFonts w:ascii="Times New Roman" w:hAnsi="Times New Roman"/>
        </w:rPr>
        <w:t xml:space="preserve"> and Government</w:t>
      </w:r>
      <w:r w:rsidRPr="00976B38">
        <w:rPr>
          <w:rFonts w:ascii="Times New Roman" w:hAnsi="Times New Roman"/>
        </w:rPr>
        <w:t xml:space="preserve"> of Ethiopia and the international community in terms of relevance, process, funding, and results obtained.</w:t>
      </w:r>
    </w:p>
    <w:p w:rsidR="005D31C7" w:rsidRDefault="009C4C93">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b/>
        </w:rPr>
        <w:t>Commitment</w:t>
      </w:r>
      <w:r w:rsidRPr="00976B38">
        <w:rPr>
          <w:rFonts w:ascii="Times New Roman" w:hAnsi="Times New Roman"/>
        </w:rPr>
        <w:t xml:space="preserve">: REDD+ implementation demonstrates Ethiopia's commitment to global climate change mitigation efforts. </w:t>
      </w:r>
    </w:p>
    <w:p w:rsidR="005D31C7" w:rsidRDefault="009C4C93">
      <w:pPr>
        <w:numPr>
          <w:ilvl w:val="0"/>
          <w:numId w:val="3"/>
        </w:numPr>
        <w:autoSpaceDE w:val="0"/>
        <w:autoSpaceDN w:val="0"/>
        <w:adjustRightInd w:val="0"/>
        <w:spacing w:after="0"/>
        <w:jc w:val="both"/>
        <w:rPr>
          <w:rFonts w:ascii="Times New Roman" w:hAnsi="Times New Roman"/>
        </w:rPr>
      </w:pPr>
      <w:r w:rsidRPr="00976B38">
        <w:rPr>
          <w:rFonts w:ascii="Times New Roman" w:hAnsi="Times New Roman"/>
          <w:b/>
        </w:rPr>
        <w:t>Efficiency</w:t>
      </w:r>
      <w:r w:rsidRPr="00976B38">
        <w:rPr>
          <w:rFonts w:ascii="Times New Roman" w:hAnsi="Times New Roman"/>
        </w:rPr>
        <w:t xml:space="preserve">: </w:t>
      </w:r>
      <w:r w:rsidRPr="00976B38">
        <w:rPr>
          <w:rFonts w:ascii="Times New Roman" w:hAnsi="Times New Roman"/>
          <w:color w:val="000000"/>
        </w:rPr>
        <w:t>REDD+ programs in Ethiopia constitute long-term activities that result in optimal financial, ecological, and social benefits.</w:t>
      </w:r>
    </w:p>
    <w:p w:rsidR="009C4C93" w:rsidRDefault="009C4C93" w:rsidP="00994055">
      <w:pPr>
        <w:pStyle w:val="Heading2"/>
      </w:pPr>
    </w:p>
    <w:p w:rsidR="00946033" w:rsidRPr="00421E92" w:rsidRDefault="00946033" w:rsidP="00994055">
      <w:pPr>
        <w:pStyle w:val="Heading2"/>
      </w:pPr>
      <w:bookmarkStart w:id="26" w:name="_Toc471238952"/>
      <w:r w:rsidRPr="00421E92">
        <w:t>2.</w:t>
      </w:r>
      <w:r w:rsidR="006847E5">
        <w:t>6 Phased Approach to NRS Implementation</w:t>
      </w:r>
      <w:bookmarkEnd w:id="26"/>
    </w:p>
    <w:p w:rsidR="00946033" w:rsidRPr="00F97828" w:rsidRDefault="00265B75" w:rsidP="00946033">
      <w:pPr>
        <w:jc w:val="both"/>
        <w:rPr>
          <w:rFonts w:ascii="Times New Roman" w:hAnsi="Times New Roman"/>
        </w:rPr>
      </w:pPr>
      <w:bookmarkStart w:id="27" w:name="_Toc454359460"/>
      <w:r>
        <w:rPr>
          <w:rFonts w:ascii="Times New Roman" w:hAnsi="Times New Roman"/>
        </w:rPr>
        <w:lastRenderedPageBreak/>
        <w:t>With a</w:t>
      </w:r>
      <w:r w:rsidR="00FB7ACE">
        <w:rPr>
          <w:rFonts w:ascii="Times New Roman" w:hAnsi="Times New Roman"/>
        </w:rPr>
        <w:t xml:space="preserve"> </w:t>
      </w:r>
      <w:r>
        <w:rPr>
          <w:rFonts w:ascii="Times New Roman" w:hAnsi="Times New Roman"/>
        </w:rPr>
        <w:t xml:space="preserve">timeframe of 15 years, the NRS implemented in phases, </w:t>
      </w:r>
      <w:r w:rsidR="00946033" w:rsidRPr="00F97828">
        <w:rPr>
          <w:rFonts w:ascii="Times New Roman" w:hAnsi="Times New Roman"/>
        </w:rPr>
        <w:t xml:space="preserve"> </w:t>
      </w:r>
      <w:r w:rsidR="00655545">
        <w:rPr>
          <w:rFonts w:ascii="Times New Roman" w:hAnsi="Times New Roman"/>
        </w:rPr>
        <w:t xml:space="preserve">is </w:t>
      </w:r>
      <w:r w:rsidR="00946033" w:rsidRPr="00F97828">
        <w:rPr>
          <w:rFonts w:ascii="Times New Roman" w:hAnsi="Times New Roman"/>
        </w:rPr>
        <w:t xml:space="preserve">designed to </w:t>
      </w:r>
      <w:r>
        <w:rPr>
          <w:rFonts w:ascii="Times New Roman" w:hAnsi="Times New Roman"/>
        </w:rPr>
        <w:t>realizing</w:t>
      </w:r>
      <w:r w:rsidR="00946033" w:rsidRPr="00F97828">
        <w:rPr>
          <w:rFonts w:ascii="Times New Roman" w:hAnsi="Times New Roman"/>
        </w:rPr>
        <w:t xml:space="preserve"> objectives of the forestry sector's potential contribution </w:t>
      </w:r>
      <w:r w:rsidR="00655545">
        <w:rPr>
          <w:rFonts w:ascii="Times New Roman" w:hAnsi="Times New Roman"/>
        </w:rPr>
        <w:t xml:space="preserve">to climate </w:t>
      </w:r>
      <w:r w:rsidR="0080294F">
        <w:rPr>
          <w:rFonts w:ascii="Times New Roman" w:hAnsi="Times New Roman"/>
        </w:rPr>
        <w:t>change</w:t>
      </w:r>
      <w:r w:rsidR="00655545">
        <w:rPr>
          <w:rFonts w:ascii="Times New Roman" w:hAnsi="Times New Roman"/>
        </w:rPr>
        <w:t xml:space="preserve"> mitigation </w:t>
      </w:r>
      <w:r w:rsidR="00946033" w:rsidRPr="00F97828">
        <w:rPr>
          <w:rFonts w:ascii="Times New Roman" w:hAnsi="Times New Roman"/>
        </w:rPr>
        <w:t xml:space="preserve">(50% of the total </w:t>
      </w:r>
      <w:r w:rsidR="00946033">
        <w:rPr>
          <w:rFonts w:ascii="Times New Roman" w:hAnsi="Times New Roman"/>
        </w:rPr>
        <w:t xml:space="preserve">national </w:t>
      </w:r>
      <w:r w:rsidR="00946033" w:rsidRPr="00F97828">
        <w:rPr>
          <w:rFonts w:ascii="Times New Roman" w:hAnsi="Times New Roman"/>
        </w:rPr>
        <w:t xml:space="preserve">emissions reduction in 2030) </w:t>
      </w:r>
      <w:r>
        <w:rPr>
          <w:rFonts w:ascii="Times New Roman" w:hAnsi="Times New Roman"/>
        </w:rPr>
        <w:t xml:space="preserve">in a realistic planning and </w:t>
      </w:r>
      <w:r w:rsidR="0083119E">
        <w:rPr>
          <w:rFonts w:ascii="Times New Roman" w:hAnsi="Times New Roman"/>
        </w:rPr>
        <w:t>implementing</w:t>
      </w:r>
      <w:r>
        <w:rPr>
          <w:rFonts w:ascii="Times New Roman" w:hAnsi="Times New Roman"/>
        </w:rPr>
        <w:t xml:space="preserve"> of REDD+ PAMs. </w:t>
      </w:r>
      <w:r w:rsidR="0083119E">
        <w:rPr>
          <w:rFonts w:ascii="Times New Roman" w:hAnsi="Times New Roman"/>
        </w:rPr>
        <w:t xml:space="preserve">Thus, although the NRS eventually is implemented at national scale, Ethiopia will initially prioritize REDD+ PAMs for addressing deforestation in hotspot areas and restoration along natural forest areas. </w:t>
      </w:r>
      <w:r w:rsidR="00946033" w:rsidRPr="00F97828">
        <w:rPr>
          <w:rFonts w:ascii="Times New Roman" w:hAnsi="Times New Roman"/>
        </w:rPr>
        <w:t>Accordingly, the strategic period for implementation of the planned activities is divided into short-term, medium-term and long-term</w:t>
      </w:r>
      <w:r w:rsidR="00946033">
        <w:rPr>
          <w:rFonts w:ascii="Times New Roman" w:hAnsi="Times New Roman"/>
        </w:rPr>
        <w:t xml:space="preserve"> </w:t>
      </w:r>
      <w:r w:rsidR="00234CA5">
        <w:rPr>
          <w:rFonts w:ascii="Times New Roman" w:hAnsi="Times New Roman"/>
        </w:rPr>
        <w:t>phases</w:t>
      </w:r>
      <w:r w:rsidR="00946033">
        <w:rPr>
          <w:rFonts w:ascii="Times New Roman" w:hAnsi="Times New Roman"/>
        </w:rPr>
        <w:t>.</w:t>
      </w:r>
      <w:bookmarkEnd w:id="27"/>
    </w:p>
    <w:p w:rsidR="00946033" w:rsidRDefault="00946033" w:rsidP="00946033">
      <w:pPr>
        <w:pStyle w:val="Pa4"/>
        <w:spacing w:before="240" w:after="100" w:line="276" w:lineRule="auto"/>
        <w:ind w:left="360" w:hanging="360"/>
        <w:jc w:val="both"/>
        <w:rPr>
          <w:rFonts w:ascii="Times New Roman" w:hAnsi="Times New Roman"/>
          <w:b/>
          <w:color w:val="000000"/>
          <w:sz w:val="22"/>
          <w:szCs w:val="22"/>
        </w:rPr>
      </w:pPr>
      <w:r w:rsidRPr="00CA50CD">
        <w:rPr>
          <w:rStyle w:val="A4"/>
          <w:rFonts w:ascii="Times New Roman" w:hAnsi="Times New Roman" w:cs="Times New Roman"/>
          <w:b/>
          <w:sz w:val="22"/>
          <w:szCs w:val="22"/>
        </w:rPr>
        <w:t xml:space="preserve">1. </w:t>
      </w:r>
      <w:r w:rsidR="00265B75">
        <w:rPr>
          <w:rStyle w:val="A4"/>
          <w:rFonts w:ascii="Times New Roman" w:hAnsi="Times New Roman" w:cs="Times New Roman"/>
          <w:b/>
          <w:sz w:val="22"/>
          <w:szCs w:val="22"/>
        </w:rPr>
        <w:t xml:space="preserve">Phase I:  </w:t>
      </w:r>
      <w:r w:rsidRPr="00CA50CD">
        <w:rPr>
          <w:rFonts w:ascii="Times New Roman" w:hAnsi="Times New Roman"/>
          <w:b/>
          <w:color w:val="000000"/>
          <w:sz w:val="22"/>
          <w:szCs w:val="22"/>
        </w:rPr>
        <w:t>Short-term implementation goal</w:t>
      </w:r>
      <w:r w:rsidR="006847E5">
        <w:rPr>
          <w:rFonts w:ascii="Times New Roman" w:hAnsi="Times New Roman"/>
          <w:b/>
          <w:color w:val="000000"/>
          <w:sz w:val="22"/>
          <w:szCs w:val="22"/>
        </w:rPr>
        <w:t>s</w:t>
      </w:r>
      <w:r w:rsidR="00A77188">
        <w:rPr>
          <w:rFonts w:ascii="Times New Roman" w:hAnsi="Times New Roman"/>
          <w:b/>
          <w:color w:val="000000"/>
          <w:sz w:val="22"/>
          <w:szCs w:val="22"/>
        </w:rPr>
        <w:t xml:space="preserve"> </w:t>
      </w:r>
      <w:r w:rsidRPr="00D124A9">
        <w:rPr>
          <w:rFonts w:ascii="Times New Roman" w:hAnsi="Times New Roman"/>
          <w:b/>
          <w:color w:val="000000"/>
          <w:sz w:val="22"/>
          <w:szCs w:val="22"/>
        </w:rPr>
        <w:t>(2016-2020):</w:t>
      </w:r>
    </w:p>
    <w:p w:rsidR="00B16C7C" w:rsidRPr="00234CA5" w:rsidRDefault="00814F54" w:rsidP="00234CA5">
      <w:pPr>
        <w:jc w:val="both"/>
        <w:rPr>
          <w:rFonts w:ascii="Times New Roman" w:hAnsi="Times New Roman"/>
        </w:rPr>
      </w:pPr>
      <w:r w:rsidRPr="00234CA5">
        <w:rPr>
          <w:rFonts w:ascii="Times New Roman" w:hAnsi="Times New Roman"/>
        </w:rPr>
        <w:t>In the short term</w:t>
      </w:r>
      <w:r w:rsidR="00FB7ACE" w:rsidRPr="00234CA5">
        <w:rPr>
          <w:rFonts w:ascii="Times New Roman" w:hAnsi="Times New Roman"/>
        </w:rPr>
        <w:t xml:space="preserve"> (Phase I)</w:t>
      </w:r>
      <w:r w:rsidRPr="00234CA5">
        <w:rPr>
          <w:rFonts w:ascii="Times New Roman" w:hAnsi="Times New Roman"/>
        </w:rPr>
        <w:t xml:space="preserve"> , the NRS focuses on preparing the national REDD+ action plan, </w:t>
      </w:r>
      <w:r w:rsidR="00265B75" w:rsidRPr="00234CA5">
        <w:rPr>
          <w:rFonts w:ascii="Times New Roman" w:hAnsi="Times New Roman"/>
        </w:rPr>
        <w:t xml:space="preserve">improving enabling conditions </w:t>
      </w:r>
      <w:r w:rsidR="0035289A" w:rsidRPr="00AE062C">
        <w:rPr>
          <w:rFonts w:ascii="Times New Roman" w:hAnsi="Times New Roman"/>
          <w:highlight w:val="yellow"/>
        </w:rPr>
        <w:t>(</w:t>
      </w:r>
      <w:r w:rsidR="00AE062C" w:rsidRPr="00AE062C">
        <w:rPr>
          <w:rFonts w:ascii="Times New Roman" w:hAnsi="Times New Roman"/>
          <w:highlight w:val="yellow"/>
        </w:rPr>
        <w:t>forest legislation, land allocation, MRV, financing, forest extension, inter</w:t>
      </w:r>
      <w:r w:rsidR="009301DD">
        <w:rPr>
          <w:rFonts w:ascii="Times New Roman" w:hAnsi="Times New Roman"/>
          <w:highlight w:val="yellow"/>
        </w:rPr>
        <w:t>-</w:t>
      </w:r>
      <w:r w:rsidR="00AE062C" w:rsidRPr="00AE062C">
        <w:rPr>
          <w:rFonts w:ascii="Times New Roman" w:hAnsi="Times New Roman"/>
          <w:highlight w:val="yellow"/>
        </w:rPr>
        <w:t xml:space="preserve">sectoral coordination and </w:t>
      </w:r>
      <w:r w:rsidR="0035289A" w:rsidRPr="00AE062C">
        <w:rPr>
          <w:rFonts w:ascii="Times New Roman" w:hAnsi="Times New Roman"/>
          <w:highlight w:val="yellow"/>
        </w:rPr>
        <w:t xml:space="preserve">institutional </w:t>
      </w:r>
      <w:r w:rsidR="00AE062C" w:rsidRPr="00AE062C">
        <w:rPr>
          <w:rFonts w:ascii="Times New Roman" w:hAnsi="Times New Roman"/>
          <w:highlight w:val="yellow"/>
        </w:rPr>
        <w:t>capacity</w:t>
      </w:r>
      <w:r w:rsidR="0035289A" w:rsidRPr="00AE062C">
        <w:rPr>
          <w:rFonts w:ascii="Times New Roman" w:hAnsi="Times New Roman"/>
          <w:highlight w:val="yellow"/>
        </w:rPr>
        <w:t xml:space="preserve">) </w:t>
      </w:r>
      <w:r w:rsidR="00265B75" w:rsidRPr="00AE062C">
        <w:rPr>
          <w:rFonts w:ascii="Times New Roman" w:hAnsi="Times New Roman"/>
          <w:highlight w:val="yellow"/>
        </w:rPr>
        <w:t>for</w:t>
      </w:r>
      <w:r w:rsidR="00265B75" w:rsidRPr="00234CA5">
        <w:rPr>
          <w:rFonts w:ascii="Times New Roman" w:hAnsi="Times New Roman"/>
        </w:rPr>
        <w:t xml:space="preserve"> </w:t>
      </w:r>
      <w:r w:rsidR="00FB7ACE" w:rsidRPr="00234CA5">
        <w:rPr>
          <w:rFonts w:ascii="Times New Roman" w:hAnsi="Times New Roman"/>
        </w:rPr>
        <w:t>REDD+ implementation</w:t>
      </w:r>
      <w:r w:rsidR="00265B75" w:rsidRPr="00234CA5">
        <w:rPr>
          <w:rFonts w:ascii="Times New Roman" w:hAnsi="Times New Roman"/>
        </w:rPr>
        <w:t xml:space="preserve">, </w:t>
      </w:r>
      <w:r w:rsidRPr="00234CA5">
        <w:rPr>
          <w:rFonts w:ascii="Times New Roman" w:hAnsi="Times New Roman"/>
        </w:rPr>
        <w:t xml:space="preserve">operationalizing the national forest monitoring system, mobilizing non-results based (upfront) investments, and </w:t>
      </w:r>
      <w:r w:rsidR="00265B75" w:rsidRPr="00234CA5">
        <w:rPr>
          <w:rFonts w:ascii="Times New Roman" w:hAnsi="Times New Roman"/>
        </w:rPr>
        <w:t xml:space="preserve">designing and </w:t>
      </w:r>
      <w:r w:rsidRPr="00234CA5">
        <w:rPr>
          <w:rFonts w:ascii="Times New Roman" w:hAnsi="Times New Roman"/>
        </w:rPr>
        <w:t>implement</w:t>
      </w:r>
      <w:r w:rsidR="00265B75" w:rsidRPr="00234CA5">
        <w:rPr>
          <w:rFonts w:ascii="Times New Roman" w:hAnsi="Times New Roman"/>
        </w:rPr>
        <w:t>ing</w:t>
      </w:r>
      <w:r w:rsidRPr="00234CA5">
        <w:rPr>
          <w:rFonts w:ascii="Times New Roman" w:hAnsi="Times New Roman"/>
        </w:rPr>
        <w:t xml:space="preserve"> prioritized REDD+ policies, actions and measures</w:t>
      </w:r>
      <w:r w:rsidR="00655545">
        <w:rPr>
          <w:rFonts w:ascii="Times New Roman" w:hAnsi="Times New Roman"/>
        </w:rPr>
        <w:t xml:space="preserve"> in order to achieve a</w:t>
      </w:r>
      <w:r w:rsidRPr="00234CA5">
        <w:rPr>
          <w:rFonts w:ascii="Times New Roman" w:hAnsi="Times New Roman"/>
        </w:rPr>
        <w:t xml:space="preserve">  25% reduction in national deforestation rate, while consolidating experiences for forest restoration.</w:t>
      </w:r>
    </w:p>
    <w:p w:rsidR="00946033" w:rsidRPr="00D124A9" w:rsidRDefault="00946033" w:rsidP="00946033">
      <w:pPr>
        <w:pStyle w:val="Pa4"/>
        <w:spacing w:after="100" w:line="276" w:lineRule="auto"/>
        <w:ind w:left="360" w:hanging="360"/>
        <w:jc w:val="both"/>
        <w:rPr>
          <w:rFonts w:ascii="Times New Roman" w:hAnsi="Times New Roman"/>
          <w:b/>
          <w:color w:val="000000"/>
          <w:sz w:val="22"/>
          <w:szCs w:val="22"/>
        </w:rPr>
      </w:pPr>
      <w:r w:rsidRPr="00CA50CD">
        <w:rPr>
          <w:rStyle w:val="A4"/>
          <w:rFonts w:ascii="Times New Roman" w:hAnsi="Times New Roman" w:cs="Times New Roman"/>
          <w:b/>
          <w:sz w:val="22"/>
          <w:szCs w:val="22"/>
        </w:rPr>
        <w:t xml:space="preserve">2. </w:t>
      </w:r>
      <w:r w:rsidR="00265B75">
        <w:rPr>
          <w:rStyle w:val="A4"/>
          <w:rFonts w:ascii="Times New Roman" w:hAnsi="Times New Roman" w:cs="Times New Roman"/>
          <w:b/>
          <w:sz w:val="22"/>
          <w:szCs w:val="22"/>
        </w:rPr>
        <w:t xml:space="preserve">Phase II: </w:t>
      </w:r>
      <w:r w:rsidRPr="00CA50CD">
        <w:rPr>
          <w:rFonts w:ascii="Times New Roman" w:hAnsi="Times New Roman"/>
          <w:b/>
          <w:color w:val="000000"/>
          <w:sz w:val="22"/>
          <w:szCs w:val="22"/>
        </w:rPr>
        <w:t>Medium-term implementation goal</w:t>
      </w:r>
      <w:r w:rsidR="006847E5">
        <w:rPr>
          <w:rFonts w:ascii="Times New Roman" w:hAnsi="Times New Roman"/>
          <w:b/>
          <w:color w:val="000000"/>
          <w:sz w:val="22"/>
          <w:szCs w:val="22"/>
        </w:rPr>
        <w:t xml:space="preserve">s </w:t>
      </w:r>
      <w:r w:rsidRPr="00D124A9">
        <w:rPr>
          <w:rFonts w:ascii="Times New Roman" w:hAnsi="Times New Roman"/>
          <w:b/>
          <w:color w:val="000000"/>
          <w:sz w:val="22"/>
          <w:szCs w:val="22"/>
        </w:rPr>
        <w:t>(</w:t>
      </w:r>
      <w:r w:rsidR="006847E5" w:rsidRPr="00D124A9">
        <w:rPr>
          <w:rFonts w:ascii="Times New Roman" w:hAnsi="Times New Roman"/>
          <w:b/>
          <w:color w:val="000000"/>
          <w:sz w:val="22"/>
          <w:szCs w:val="22"/>
        </w:rPr>
        <w:t>20</w:t>
      </w:r>
      <w:r w:rsidR="006847E5">
        <w:rPr>
          <w:rFonts w:ascii="Times New Roman" w:hAnsi="Times New Roman"/>
          <w:b/>
          <w:color w:val="000000"/>
          <w:sz w:val="22"/>
          <w:szCs w:val="22"/>
        </w:rPr>
        <w:t>21</w:t>
      </w:r>
      <w:r w:rsidRPr="00D124A9">
        <w:rPr>
          <w:rFonts w:ascii="Times New Roman" w:hAnsi="Times New Roman"/>
          <w:b/>
          <w:color w:val="000000"/>
          <w:sz w:val="22"/>
          <w:szCs w:val="22"/>
        </w:rPr>
        <w:t xml:space="preserve">-2025): </w:t>
      </w:r>
    </w:p>
    <w:p w:rsidR="00B16C7C" w:rsidRPr="00234CA5" w:rsidRDefault="00265B75" w:rsidP="00234CA5">
      <w:pPr>
        <w:jc w:val="both"/>
        <w:rPr>
          <w:rFonts w:ascii="Times New Roman" w:hAnsi="Times New Roman"/>
        </w:rPr>
      </w:pPr>
      <w:r w:rsidRPr="00234CA5">
        <w:rPr>
          <w:rFonts w:ascii="Times New Roman" w:hAnsi="Times New Roman"/>
        </w:rPr>
        <w:t xml:space="preserve">In the medium term, NRS will focus on increased </w:t>
      </w:r>
      <w:r w:rsidR="006847E5" w:rsidRPr="00234CA5">
        <w:rPr>
          <w:rFonts w:ascii="Times New Roman" w:hAnsi="Times New Roman"/>
        </w:rPr>
        <w:t>investments</w:t>
      </w:r>
      <w:r w:rsidRPr="00234CA5">
        <w:rPr>
          <w:rFonts w:ascii="Times New Roman" w:hAnsi="Times New Roman"/>
        </w:rPr>
        <w:t xml:space="preserve"> and scaling up REDD+ PAMs at national scale and starts </w:t>
      </w:r>
      <w:r w:rsidR="0080294F">
        <w:rPr>
          <w:rFonts w:ascii="Times New Roman" w:hAnsi="Times New Roman"/>
        </w:rPr>
        <w:t>o</w:t>
      </w:r>
      <w:r w:rsidR="0080294F" w:rsidRPr="00234CA5">
        <w:rPr>
          <w:rFonts w:ascii="Times New Roman" w:hAnsi="Times New Roman"/>
        </w:rPr>
        <w:t>perational</w:t>
      </w:r>
      <w:r w:rsidR="0080294F">
        <w:rPr>
          <w:rFonts w:ascii="Times New Roman" w:hAnsi="Times New Roman"/>
        </w:rPr>
        <w:t>i</w:t>
      </w:r>
      <w:r w:rsidR="0080294F" w:rsidRPr="00234CA5">
        <w:rPr>
          <w:rFonts w:ascii="Times New Roman" w:hAnsi="Times New Roman"/>
        </w:rPr>
        <w:t>zing</w:t>
      </w:r>
      <w:r w:rsidRPr="00234CA5">
        <w:rPr>
          <w:rFonts w:ascii="Times New Roman" w:hAnsi="Times New Roman"/>
        </w:rPr>
        <w:t xml:space="preserve"> results based payment</w:t>
      </w:r>
      <w:r w:rsidR="00C70B95">
        <w:rPr>
          <w:rFonts w:ascii="Times New Roman" w:hAnsi="Times New Roman"/>
        </w:rPr>
        <w:t xml:space="preserve"> (RBP)</w:t>
      </w:r>
      <w:r w:rsidRPr="00234CA5">
        <w:rPr>
          <w:rFonts w:ascii="Times New Roman" w:hAnsi="Times New Roman"/>
        </w:rPr>
        <w:t xml:space="preserve"> at sub</w:t>
      </w:r>
      <w:r w:rsidR="006847E5">
        <w:rPr>
          <w:rFonts w:ascii="Times New Roman" w:hAnsi="Times New Roman"/>
        </w:rPr>
        <w:t>-</w:t>
      </w:r>
      <w:r w:rsidRPr="00234CA5">
        <w:rPr>
          <w:rFonts w:ascii="Times New Roman" w:hAnsi="Times New Roman"/>
        </w:rPr>
        <w:t xml:space="preserve">national levels. The main target in this period is to bring net deforestation to zero (i.e., rates of deforestation and afforestation will be equal). </w:t>
      </w:r>
    </w:p>
    <w:p w:rsidR="00946033" w:rsidRPr="00CA50CD" w:rsidRDefault="00946033" w:rsidP="00946033">
      <w:pPr>
        <w:jc w:val="both"/>
        <w:rPr>
          <w:rFonts w:ascii="Times New Roman" w:hAnsi="Times New Roman"/>
          <w:b/>
        </w:rPr>
      </w:pPr>
      <w:r w:rsidRPr="00CA50CD">
        <w:rPr>
          <w:rStyle w:val="A4"/>
          <w:rFonts w:ascii="Times New Roman" w:hAnsi="Times New Roman" w:cs="Times New Roman"/>
          <w:b/>
          <w:sz w:val="22"/>
          <w:szCs w:val="22"/>
        </w:rPr>
        <w:t xml:space="preserve">3. </w:t>
      </w:r>
      <w:r w:rsidR="00265B75">
        <w:rPr>
          <w:rStyle w:val="A4"/>
          <w:rFonts w:ascii="Times New Roman" w:hAnsi="Times New Roman" w:cs="Times New Roman"/>
          <w:b/>
          <w:sz w:val="22"/>
          <w:szCs w:val="22"/>
        </w:rPr>
        <w:t xml:space="preserve">Phase III: </w:t>
      </w:r>
      <w:r w:rsidRPr="00CA50CD">
        <w:rPr>
          <w:rFonts w:ascii="Times New Roman" w:hAnsi="Times New Roman"/>
          <w:b/>
        </w:rPr>
        <w:t>Long-term implementation goal</w:t>
      </w:r>
      <w:r w:rsidR="006847E5">
        <w:rPr>
          <w:rFonts w:ascii="Times New Roman" w:hAnsi="Times New Roman"/>
          <w:b/>
        </w:rPr>
        <w:t>s</w:t>
      </w:r>
      <w:r w:rsidRPr="00CA50CD">
        <w:rPr>
          <w:rFonts w:ascii="Times New Roman" w:hAnsi="Times New Roman"/>
          <w:b/>
        </w:rPr>
        <w:t xml:space="preserve"> (</w:t>
      </w:r>
      <w:r w:rsidR="00F67B2F" w:rsidRPr="00CA50CD">
        <w:rPr>
          <w:rFonts w:ascii="Times New Roman" w:hAnsi="Times New Roman"/>
          <w:b/>
        </w:rPr>
        <w:t>20</w:t>
      </w:r>
      <w:r w:rsidR="00F67B2F">
        <w:rPr>
          <w:rFonts w:ascii="Times New Roman" w:hAnsi="Times New Roman"/>
          <w:b/>
        </w:rPr>
        <w:t>2</w:t>
      </w:r>
      <w:r w:rsidR="006847E5">
        <w:rPr>
          <w:rFonts w:ascii="Times New Roman" w:hAnsi="Times New Roman"/>
          <w:b/>
        </w:rPr>
        <w:t>6</w:t>
      </w:r>
      <w:r w:rsidRPr="00CA50CD">
        <w:rPr>
          <w:rFonts w:ascii="Times New Roman" w:hAnsi="Times New Roman"/>
          <w:b/>
        </w:rPr>
        <w:t xml:space="preserve">-2030): </w:t>
      </w:r>
    </w:p>
    <w:p w:rsidR="00D50AA2" w:rsidRDefault="00265B75" w:rsidP="00234CA5">
      <w:pPr>
        <w:jc w:val="both"/>
        <w:rPr>
          <w:rFonts w:ascii="Times New Roman" w:hAnsi="Times New Roman"/>
        </w:rPr>
      </w:pPr>
      <w:r>
        <w:rPr>
          <w:rFonts w:ascii="Times New Roman" w:hAnsi="Times New Roman"/>
        </w:rPr>
        <w:t xml:space="preserve">This phase rolls out REDD+ PAMs at full national scale and operationalize national RBPs. In this period, </w:t>
      </w:r>
      <w:r w:rsidR="00946033" w:rsidRPr="00D124A9">
        <w:rPr>
          <w:rFonts w:ascii="Times New Roman" w:hAnsi="Times New Roman"/>
        </w:rPr>
        <w:t xml:space="preserve">Ethiopia's forests and land areas </w:t>
      </w:r>
      <w:r>
        <w:rPr>
          <w:rFonts w:ascii="Times New Roman" w:hAnsi="Times New Roman"/>
        </w:rPr>
        <w:t xml:space="preserve">will </w:t>
      </w:r>
      <w:r w:rsidR="00946033" w:rsidRPr="00D124A9">
        <w:rPr>
          <w:rFonts w:ascii="Times New Roman" w:hAnsi="Times New Roman"/>
        </w:rPr>
        <w:t xml:space="preserve">become a net carbon sink </w:t>
      </w:r>
      <w:r>
        <w:rPr>
          <w:rFonts w:ascii="Times New Roman" w:hAnsi="Times New Roman"/>
        </w:rPr>
        <w:t xml:space="preserve"> and address 50% of national emission reduction target </w:t>
      </w:r>
      <w:r w:rsidR="00946033" w:rsidRPr="00D124A9">
        <w:rPr>
          <w:rFonts w:ascii="Times New Roman" w:hAnsi="Times New Roman"/>
        </w:rPr>
        <w:t>by 2030</w:t>
      </w:r>
      <w:r>
        <w:rPr>
          <w:rFonts w:ascii="Times New Roman" w:hAnsi="Times New Roman"/>
        </w:rPr>
        <w:t>.</w:t>
      </w:r>
    </w:p>
    <w:p w:rsidR="0035289A" w:rsidRPr="00234CA5" w:rsidRDefault="0035289A" w:rsidP="00234CA5">
      <w:pPr>
        <w:jc w:val="both"/>
        <w:rPr>
          <w:rFonts w:ascii="Times New Roman" w:hAnsi="Times New Roman"/>
        </w:rPr>
      </w:pPr>
    </w:p>
    <w:p w:rsidR="00D50AA2" w:rsidRPr="00234CA5" w:rsidRDefault="00D50AA2" w:rsidP="00234CA5">
      <w:pPr>
        <w:jc w:val="both"/>
        <w:rPr>
          <w:rFonts w:ascii="Times New Roman" w:hAnsi="Times New Roman"/>
        </w:rPr>
      </w:pPr>
    </w:p>
    <w:p w:rsidR="00D50AA2" w:rsidRPr="00234CA5" w:rsidRDefault="00D50AA2" w:rsidP="00234CA5">
      <w:pPr>
        <w:jc w:val="both"/>
        <w:rPr>
          <w:rFonts w:ascii="Times New Roman" w:hAnsi="Times New Roman"/>
        </w:rPr>
      </w:pPr>
    </w:p>
    <w:p w:rsidR="00D50AA2" w:rsidRPr="00234CA5" w:rsidRDefault="00D50AA2" w:rsidP="00234CA5">
      <w:pPr>
        <w:jc w:val="both"/>
        <w:rPr>
          <w:rFonts w:ascii="Times New Roman" w:hAnsi="Times New Roman"/>
        </w:rPr>
      </w:pPr>
    </w:p>
    <w:p w:rsidR="00A92BC3" w:rsidRDefault="00A92BC3" w:rsidP="00421E92">
      <w:pPr>
        <w:pStyle w:val="Heading1"/>
        <w:numPr>
          <w:ilvl w:val="0"/>
          <w:numId w:val="0"/>
        </w:numPr>
        <w:rPr>
          <w:sz w:val="36"/>
          <w:szCs w:val="36"/>
        </w:rPr>
      </w:pPr>
      <w:bookmarkStart w:id="28" w:name="_Toc454359463"/>
    </w:p>
    <w:p w:rsidR="005B470C" w:rsidRDefault="005B470C" w:rsidP="00421E92">
      <w:pPr>
        <w:pStyle w:val="Heading1"/>
        <w:numPr>
          <w:ilvl w:val="0"/>
          <w:numId w:val="0"/>
        </w:numPr>
        <w:rPr>
          <w:sz w:val="36"/>
          <w:szCs w:val="36"/>
        </w:rPr>
      </w:pPr>
    </w:p>
    <w:p w:rsidR="005B470C" w:rsidRDefault="005B470C" w:rsidP="00421E92">
      <w:pPr>
        <w:pStyle w:val="Heading1"/>
        <w:numPr>
          <w:ilvl w:val="0"/>
          <w:numId w:val="0"/>
        </w:numPr>
        <w:rPr>
          <w:sz w:val="36"/>
          <w:szCs w:val="36"/>
        </w:rPr>
      </w:pPr>
    </w:p>
    <w:p w:rsidR="005B470C" w:rsidRDefault="005B470C" w:rsidP="00421E92">
      <w:pPr>
        <w:pStyle w:val="Heading1"/>
        <w:numPr>
          <w:ilvl w:val="0"/>
          <w:numId w:val="0"/>
        </w:numPr>
        <w:rPr>
          <w:sz w:val="36"/>
          <w:szCs w:val="36"/>
        </w:rPr>
      </w:pPr>
    </w:p>
    <w:p w:rsidR="005B470C" w:rsidRDefault="005B470C" w:rsidP="00421E92">
      <w:pPr>
        <w:pStyle w:val="Heading1"/>
        <w:numPr>
          <w:ilvl w:val="0"/>
          <w:numId w:val="0"/>
        </w:numPr>
        <w:rPr>
          <w:sz w:val="36"/>
          <w:szCs w:val="36"/>
        </w:rPr>
      </w:pPr>
    </w:p>
    <w:p w:rsidR="005B470C" w:rsidRDefault="005B470C" w:rsidP="00421E92">
      <w:pPr>
        <w:pStyle w:val="Heading1"/>
        <w:numPr>
          <w:ilvl w:val="0"/>
          <w:numId w:val="0"/>
        </w:numPr>
        <w:rPr>
          <w:sz w:val="36"/>
          <w:szCs w:val="36"/>
        </w:rPr>
      </w:pPr>
    </w:p>
    <w:p w:rsidR="000B6DEB" w:rsidRDefault="005F0AFE" w:rsidP="005F0AFE">
      <w:pPr>
        <w:pStyle w:val="Heading1"/>
        <w:numPr>
          <w:ilvl w:val="0"/>
          <w:numId w:val="0"/>
        </w:numPr>
      </w:pPr>
      <w:bookmarkStart w:id="29" w:name="_Toc471238953"/>
      <w:r w:rsidRPr="005F0AFE">
        <w:rPr>
          <w:sz w:val="32"/>
          <w:szCs w:val="32"/>
        </w:rPr>
        <w:lastRenderedPageBreak/>
        <w:t>C</w:t>
      </w:r>
      <w:r w:rsidR="009975E7" w:rsidRPr="00421E92">
        <w:t>hapter</w:t>
      </w:r>
      <w:r w:rsidR="00994055">
        <w:t xml:space="preserve"> </w:t>
      </w:r>
      <w:r w:rsidR="009975E7">
        <w:t>3</w:t>
      </w:r>
      <w:r w:rsidR="000B6DEB" w:rsidRPr="00421E92">
        <w:t xml:space="preserve">. </w:t>
      </w:r>
      <w:r w:rsidR="009975E7">
        <w:t xml:space="preserve">DRIVERS OF </w:t>
      </w:r>
      <w:r w:rsidR="000B6DEB" w:rsidRPr="00421E92">
        <w:t>DEFFORESTATION AND FOREST DEGRADATION IN ETHIOPIA</w:t>
      </w:r>
      <w:bookmarkEnd w:id="28"/>
      <w:bookmarkEnd w:id="29"/>
    </w:p>
    <w:p w:rsidR="00CA5F31" w:rsidRDefault="00A01DC5" w:rsidP="0050348B">
      <w:pPr>
        <w:tabs>
          <w:tab w:val="left" w:pos="0"/>
        </w:tabs>
        <w:autoSpaceDE w:val="0"/>
        <w:autoSpaceDN w:val="0"/>
        <w:adjustRightInd w:val="0"/>
        <w:ind w:hanging="90"/>
        <w:jc w:val="both"/>
        <w:rPr>
          <w:rFonts w:ascii="Times New Roman" w:hAnsi="Times New Roman"/>
        </w:rPr>
      </w:pPr>
      <w:r w:rsidRPr="00A01DC5">
        <w:rPr>
          <w:rFonts w:ascii="Times New Roman" w:hAnsi="Times New Roman"/>
          <w:color w:val="000000"/>
        </w:rPr>
        <w:t>The forest resources of Ethiopia play critical roles  in providing valuable ecological and economic resources for the country’s overall development</w:t>
      </w:r>
      <w:r>
        <w:rPr>
          <w:rFonts w:ascii="Times New Roman" w:hAnsi="Times New Roman"/>
          <w:color w:val="000000"/>
        </w:rPr>
        <w:t>,</w:t>
      </w:r>
      <w:r w:rsidRPr="00A01DC5">
        <w:rPr>
          <w:rFonts w:ascii="Times New Roman" w:hAnsi="Times New Roman"/>
          <w:color w:val="000000"/>
        </w:rPr>
        <w:t xml:space="preserve"> and </w:t>
      </w:r>
      <w:r>
        <w:rPr>
          <w:rFonts w:ascii="Times New Roman" w:hAnsi="Times New Roman"/>
          <w:color w:val="000000"/>
        </w:rPr>
        <w:t xml:space="preserve">in particular </w:t>
      </w:r>
      <w:r w:rsidRPr="00A01DC5">
        <w:rPr>
          <w:rFonts w:ascii="Times New Roman" w:hAnsi="Times New Roman"/>
          <w:color w:val="000000"/>
        </w:rPr>
        <w:t xml:space="preserve">rural population in forest regions </w:t>
      </w:r>
      <w:r w:rsidR="00CA5F31">
        <w:rPr>
          <w:rFonts w:ascii="Times New Roman" w:hAnsi="Times New Roman"/>
          <w:color w:val="000000"/>
        </w:rPr>
        <w:t xml:space="preserve">which are </w:t>
      </w:r>
      <w:r w:rsidRPr="00A01DC5">
        <w:rPr>
          <w:rFonts w:ascii="Times New Roman" w:hAnsi="Times New Roman"/>
          <w:color w:val="000000"/>
        </w:rPr>
        <w:t>heavily depend</w:t>
      </w:r>
      <w:r w:rsidR="00CA5F31">
        <w:rPr>
          <w:rFonts w:ascii="Times New Roman" w:hAnsi="Times New Roman"/>
          <w:color w:val="000000"/>
        </w:rPr>
        <w:t>ent</w:t>
      </w:r>
      <w:r w:rsidRPr="00A01DC5">
        <w:rPr>
          <w:rFonts w:ascii="Times New Roman" w:hAnsi="Times New Roman"/>
          <w:color w:val="000000"/>
        </w:rPr>
        <w:t xml:space="preserve"> on these resources for their livelihoods. Managing forests sustainably and equitably will be essential for maintaining the ecological integrity, maintaining </w:t>
      </w:r>
      <w:r w:rsidR="00CA5F31">
        <w:rPr>
          <w:rFonts w:ascii="Times New Roman" w:hAnsi="Times New Roman"/>
          <w:color w:val="000000"/>
        </w:rPr>
        <w:t xml:space="preserve">or enhancing </w:t>
      </w:r>
      <w:r w:rsidRPr="00A01DC5">
        <w:rPr>
          <w:rFonts w:ascii="Times New Roman" w:hAnsi="Times New Roman"/>
          <w:color w:val="000000"/>
        </w:rPr>
        <w:t xml:space="preserve">freshwater supplies, protecting biodiversity and improving rural livelihoods. Nevertheless, </w:t>
      </w:r>
      <w:r w:rsidR="001D2F27">
        <w:rPr>
          <w:rFonts w:ascii="Times New Roman" w:hAnsi="Times New Roman"/>
          <w:color w:val="000000"/>
        </w:rPr>
        <w:t xml:space="preserve">Ethiopia's remaining forest resources are under threat, </w:t>
      </w:r>
      <w:r w:rsidRPr="00A01DC5">
        <w:rPr>
          <w:rFonts w:ascii="Times New Roman" w:hAnsi="Times New Roman"/>
          <w:i/>
          <w:color w:val="000000"/>
        </w:rPr>
        <w:t>inter alia</w:t>
      </w:r>
      <w:r>
        <w:rPr>
          <w:rFonts w:ascii="Times New Roman" w:hAnsi="Times New Roman"/>
          <w:color w:val="000000"/>
        </w:rPr>
        <w:t xml:space="preserve">,  </w:t>
      </w:r>
      <w:r w:rsidR="001D2F27">
        <w:rPr>
          <w:rFonts w:ascii="Times New Roman" w:hAnsi="Times New Roman"/>
          <w:color w:val="000000"/>
        </w:rPr>
        <w:t>from agricultural expansion and unsustainable fuel wood collection</w:t>
      </w:r>
      <w:r w:rsidR="005F0AFE">
        <w:rPr>
          <w:rFonts w:ascii="Times New Roman" w:hAnsi="Times New Roman"/>
        </w:rPr>
        <w:t xml:space="preserve">, inadequacy </w:t>
      </w:r>
      <w:r w:rsidR="005F0AFE" w:rsidRPr="003B4250">
        <w:rPr>
          <w:rFonts w:ascii="Times New Roman" w:hAnsi="Times New Roman"/>
        </w:rPr>
        <w:t xml:space="preserve"> of legal and regulatory frameworks </w:t>
      </w:r>
      <w:r w:rsidR="005F0AFE">
        <w:rPr>
          <w:rFonts w:ascii="Times New Roman" w:hAnsi="Times New Roman"/>
        </w:rPr>
        <w:t>coupled with their</w:t>
      </w:r>
      <w:r w:rsidR="005F0AFE" w:rsidRPr="003B4250">
        <w:rPr>
          <w:rFonts w:ascii="Times New Roman" w:hAnsi="Times New Roman"/>
        </w:rPr>
        <w:t xml:space="preserve"> poor </w:t>
      </w:r>
      <w:r w:rsidR="005F0AFE">
        <w:rPr>
          <w:rFonts w:ascii="Times New Roman" w:hAnsi="Times New Roman"/>
        </w:rPr>
        <w:t>implementation</w:t>
      </w:r>
      <w:r w:rsidR="005F0AFE" w:rsidRPr="003B4250">
        <w:rPr>
          <w:rFonts w:ascii="Times New Roman" w:hAnsi="Times New Roman"/>
        </w:rPr>
        <w:t xml:space="preserve">, </w:t>
      </w:r>
      <w:r w:rsidR="005F0AFE">
        <w:rPr>
          <w:rFonts w:ascii="Times New Roman" w:hAnsi="Times New Roman"/>
        </w:rPr>
        <w:t xml:space="preserve"> i</w:t>
      </w:r>
      <w:r w:rsidR="005F0AFE" w:rsidRPr="003B4250">
        <w:rPr>
          <w:rFonts w:ascii="Times New Roman" w:hAnsi="Times New Roman"/>
        </w:rPr>
        <w:t>nstitutional i</w:t>
      </w:r>
      <w:r w:rsidR="005F0AFE">
        <w:rPr>
          <w:rFonts w:ascii="Times New Roman" w:hAnsi="Times New Roman"/>
        </w:rPr>
        <w:t>nstability of the forest sector</w:t>
      </w:r>
      <w:r w:rsidR="00CA5F31">
        <w:rPr>
          <w:rFonts w:ascii="Times New Roman" w:hAnsi="Times New Roman"/>
        </w:rPr>
        <w:t xml:space="preserve"> and poor capacity</w:t>
      </w:r>
      <w:r w:rsidR="005F0AFE">
        <w:rPr>
          <w:rFonts w:ascii="Times New Roman" w:hAnsi="Times New Roman"/>
        </w:rPr>
        <w:t xml:space="preserve">, all these compounded  with </w:t>
      </w:r>
      <w:r w:rsidR="005F0AFE" w:rsidRPr="003B4250">
        <w:rPr>
          <w:rFonts w:ascii="Times New Roman" w:hAnsi="Times New Roman"/>
        </w:rPr>
        <w:t>economic</w:t>
      </w:r>
      <w:r w:rsidR="00CA5F31">
        <w:rPr>
          <w:rFonts w:ascii="Times New Roman" w:hAnsi="Times New Roman"/>
        </w:rPr>
        <w:t>, cultural</w:t>
      </w:r>
      <w:r w:rsidR="005F0AFE" w:rsidRPr="003B4250">
        <w:rPr>
          <w:rFonts w:ascii="Times New Roman" w:hAnsi="Times New Roman"/>
        </w:rPr>
        <w:t xml:space="preserve"> and demographic factors. </w:t>
      </w:r>
    </w:p>
    <w:p w:rsidR="00724E5F" w:rsidRDefault="001D2F27" w:rsidP="0050348B">
      <w:pPr>
        <w:tabs>
          <w:tab w:val="left" w:pos="0"/>
        </w:tabs>
        <w:autoSpaceDE w:val="0"/>
        <w:autoSpaceDN w:val="0"/>
        <w:adjustRightInd w:val="0"/>
        <w:ind w:hanging="90"/>
        <w:jc w:val="both"/>
        <w:rPr>
          <w:rFonts w:ascii="Times New Roman" w:hAnsi="Times New Roman"/>
        </w:rPr>
      </w:pPr>
      <w:r>
        <w:rPr>
          <w:rFonts w:ascii="Times New Roman" w:hAnsi="Times New Roman"/>
          <w:color w:val="000000"/>
        </w:rPr>
        <w:t xml:space="preserve">Ethiopia </w:t>
      </w:r>
      <w:r w:rsidR="00CA5F31">
        <w:rPr>
          <w:rFonts w:ascii="Times New Roman" w:hAnsi="Times New Roman"/>
          <w:color w:val="000000"/>
        </w:rPr>
        <w:t xml:space="preserve">has been losing </w:t>
      </w:r>
      <w:r>
        <w:rPr>
          <w:rFonts w:ascii="Times New Roman" w:hAnsi="Times New Roman"/>
          <w:color w:val="000000"/>
        </w:rPr>
        <w:t xml:space="preserve">about 92,000 ha </w:t>
      </w:r>
      <w:r w:rsidR="006847E5">
        <w:rPr>
          <w:rFonts w:ascii="Times New Roman" w:hAnsi="Times New Roman"/>
          <w:color w:val="000000"/>
        </w:rPr>
        <w:t xml:space="preserve">(0.54%) </w:t>
      </w:r>
      <w:r>
        <w:rPr>
          <w:rFonts w:ascii="Times New Roman" w:hAnsi="Times New Roman"/>
          <w:color w:val="000000"/>
        </w:rPr>
        <w:t xml:space="preserve">of forest </w:t>
      </w:r>
      <w:r w:rsidR="00CA5F31">
        <w:rPr>
          <w:rFonts w:ascii="Times New Roman" w:hAnsi="Times New Roman"/>
          <w:color w:val="000000"/>
        </w:rPr>
        <w:t xml:space="preserve">annually </w:t>
      </w:r>
      <w:r w:rsidR="006847E5">
        <w:rPr>
          <w:rFonts w:ascii="Times New Roman" w:hAnsi="Times New Roman"/>
          <w:color w:val="000000"/>
        </w:rPr>
        <w:t>between 2000 and 2013 (Ethiopia's FRL, 2016)</w:t>
      </w:r>
      <w:r>
        <w:rPr>
          <w:rFonts w:ascii="Times New Roman" w:hAnsi="Times New Roman"/>
          <w:color w:val="000000"/>
        </w:rPr>
        <w:t>. It has historically lost most of its forest cover in the north and central areas from various forces, and these areas</w:t>
      </w:r>
      <w:r w:rsidR="00CA5F31">
        <w:rPr>
          <w:rFonts w:ascii="Times New Roman" w:hAnsi="Times New Roman"/>
          <w:color w:val="000000"/>
        </w:rPr>
        <w:t xml:space="preserve"> now</w:t>
      </w:r>
      <w:r>
        <w:rPr>
          <w:rFonts w:ascii="Times New Roman" w:hAnsi="Times New Roman"/>
          <w:color w:val="000000"/>
        </w:rPr>
        <w:t xml:space="preserve"> require large scale restoration. Recent deforestation occurs mainly  in the remaining Moist Afromontane Forest in the southwest and  southeast, and the </w:t>
      </w:r>
      <w:r w:rsidR="006847E5">
        <w:rPr>
          <w:rFonts w:ascii="Times New Roman" w:hAnsi="Times New Roman"/>
          <w:color w:val="000000"/>
        </w:rPr>
        <w:t>Dry Forest areas in western lowlands (</w:t>
      </w:r>
      <w:r w:rsidRPr="006847E5">
        <w:rPr>
          <w:rFonts w:ascii="Times New Roman" w:hAnsi="Times New Roman"/>
          <w:i/>
          <w:color w:val="000000"/>
        </w:rPr>
        <w:t>Combretum-Terminalia</w:t>
      </w:r>
      <w:r>
        <w:rPr>
          <w:rFonts w:ascii="Times New Roman" w:hAnsi="Times New Roman"/>
          <w:color w:val="000000"/>
        </w:rPr>
        <w:t xml:space="preserve"> </w:t>
      </w:r>
      <w:r w:rsidR="006847E5">
        <w:rPr>
          <w:rFonts w:ascii="Times New Roman" w:hAnsi="Times New Roman"/>
          <w:color w:val="000000"/>
        </w:rPr>
        <w:t>woodlands)</w:t>
      </w:r>
      <w:r>
        <w:rPr>
          <w:rFonts w:ascii="Times New Roman" w:hAnsi="Times New Roman"/>
          <w:color w:val="000000"/>
        </w:rPr>
        <w:t xml:space="preserve"> (Figure 2)</w:t>
      </w:r>
      <w:r w:rsidR="00CA5F31">
        <w:rPr>
          <w:rFonts w:ascii="Times New Roman" w:hAnsi="Times New Roman"/>
          <w:color w:val="000000"/>
        </w:rPr>
        <w:t>, and must be priority areas for intervention</w:t>
      </w:r>
      <w:r>
        <w:rPr>
          <w:rFonts w:ascii="Times New Roman" w:hAnsi="Times New Roman"/>
          <w:color w:val="000000"/>
        </w:rPr>
        <w:t xml:space="preserve">. </w:t>
      </w:r>
      <w:r w:rsidR="0050348B">
        <w:rPr>
          <w:rFonts w:ascii="Times New Roman" w:hAnsi="Times New Roman"/>
          <w:color w:val="000000"/>
        </w:rPr>
        <w:t xml:space="preserve">On the other hand, Ethiopia has been active in implementing </w:t>
      </w:r>
      <w:r w:rsidR="00724E5F">
        <w:rPr>
          <w:rFonts w:ascii="Times New Roman" w:hAnsi="Times New Roman"/>
          <w:color w:val="000000"/>
        </w:rPr>
        <w:t>Participatory Forest Management (</w:t>
      </w:r>
      <w:r w:rsidR="0050348B">
        <w:rPr>
          <w:rFonts w:ascii="Times New Roman" w:hAnsi="Times New Roman"/>
          <w:color w:val="000000"/>
        </w:rPr>
        <w:t>PFM</w:t>
      </w:r>
      <w:r w:rsidR="00724E5F">
        <w:rPr>
          <w:rStyle w:val="FootnoteReference"/>
          <w:rFonts w:ascii="Times New Roman" w:hAnsi="Times New Roman"/>
          <w:color w:val="000000"/>
        </w:rPr>
        <w:footnoteReference w:id="13"/>
      </w:r>
      <w:r w:rsidR="00724E5F">
        <w:rPr>
          <w:rFonts w:ascii="Times New Roman" w:hAnsi="Times New Roman"/>
          <w:color w:val="000000"/>
        </w:rPr>
        <w:t>)</w:t>
      </w:r>
      <w:r w:rsidR="00FC7E2C">
        <w:rPr>
          <w:rFonts w:ascii="Times New Roman" w:hAnsi="Times New Roman"/>
          <w:color w:val="000000"/>
        </w:rPr>
        <w:t xml:space="preserve"> for conservation of its natural forests</w:t>
      </w:r>
      <w:r w:rsidR="00CA5F31">
        <w:rPr>
          <w:rFonts w:ascii="Times New Roman" w:hAnsi="Times New Roman"/>
          <w:color w:val="000000"/>
        </w:rPr>
        <w:t>,</w:t>
      </w:r>
      <w:r w:rsidR="00FC7E2C">
        <w:rPr>
          <w:rFonts w:ascii="Times New Roman" w:hAnsi="Times New Roman"/>
          <w:color w:val="000000"/>
        </w:rPr>
        <w:t xml:space="preserve"> and forest restoration through </w:t>
      </w:r>
      <w:r w:rsidR="0050348B">
        <w:rPr>
          <w:rFonts w:ascii="Times New Roman" w:hAnsi="Times New Roman"/>
          <w:color w:val="000000"/>
        </w:rPr>
        <w:t>watershed development</w:t>
      </w:r>
      <w:r w:rsidR="00FC7E2C">
        <w:rPr>
          <w:rFonts w:ascii="Times New Roman" w:hAnsi="Times New Roman"/>
          <w:color w:val="000000"/>
        </w:rPr>
        <w:t xml:space="preserve"> activities</w:t>
      </w:r>
      <w:r w:rsidR="0050348B">
        <w:rPr>
          <w:rFonts w:ascii="Times New Roman" w:hAnsi="Times New Roman"/>
          <w:color w:val="000000"/>
        </w:rPr>
        <w:t xml:space="preserve"> (tree planting  and area closure</w:t>
      </w:r>
      <w:r w:rsidR="00061E32">
        <w:rPr>
          <w:rStyle w:val="FootnoteReference"/>
          <w:rFonts w:ascii="Times New Roman" w:hAnsi="Times New Roman"/>
          <w:color w:val="000000"/>
        </w:rPr>
        <w:footnoteReference w:id="14"/>
      </w:r>
      <w:r w:rsidR="0050348B">
        <w:rPr>
          <w:rFonts w:ascii="Times New Roman" w:hAnsi="Times New Roman"/>
          <w:color w:val="000000"/>
        </w:rPr>
        <w:t xml:space="preserve"> on degraded lands) over the past decade</w:t>
      </w:r>
      <w:r w:rsidR="00CA5F31">
        <w:rPr>
          <w:rFonts w:ascii="Times New Roman" w:hAnsi="Times New Roman"/>
          <w:color w:val="000000"/>
        </w:rPr>
        <w:t>s</w:t>
      </w:r>
      <w:r w:rsidR="0050348B">
        <w:rPr>
          <w:rFonts w:ascii="Times New Roman" w:hAnsi="Times New Roman"/>
          <w:color w:val="000000"/>
        </w:rPr>
        <w:t>.</w:t>
      </w:r>
      <w:r w:rsidR="00724E5F">
        <w:rPr>
          <w:rFonts w:ascii="Times New Roman" w:hAnsi="Times New Roman"/>
          <w:color w:val="000000"/>
        </w:rPr>
        <w:t xml:space="preserve"> Since the 1970s, Ethiopia has also been implementing large scale</w:t>
      </w:r>
      <w:r w:rsidR="00724E5F" w:rsidRPr="003B4250">
        <w:rPr>
          <w:rFonts w:ascii="Times New Roman" w:hAnsi="Times New Roman"/>
        </w:rPr>
        <w:t xml:space="preserve"> plantation programs</w:t>
      </w:r>
      <w:r w:rsidR="00724E5F">
        <w:rPr>
          <w:rFonts w:ascii="Times New Roman" w:hAnsi="Times New Roman"/>
        </w:rPr>
        <w:t xml:space="preserve"> </w:t>
      </w:r>
      <w:r w:rsidR="00724E5F" w:rsidRPr="003B4250">
        <w:rPr>
          <w:rFonts w:ascii="Times New Roman" w:hAnsi="Times New Roman"/>
        </w:rPr>
        <w:t xml:space="preserve">aimed at meeting the ever increasing demand for </w:t>
      </w:r>
      <w:r w:rsidR="00724E5F">
        <w:rPr>
          <w:rFonts w:ascii="Times New Roman" w:hAnsi="Times New Roman"/>
        </w:rPr>
        <w:t>industrial wood and other forest products</w:t>
      </w:r>
      <w:r w:rsidR="00724E5F" w:rsidRPr="003B4250">
        <w:rPr>
          <w:rFonts w:ascii="Times New Roman" w:hAnsi="Times New Roman"/>
        </w:rPr>
        <w:t xml:space="preserve">. </w:t>
      </w:r>
      <w:r w:rsidR="00724E5F">
        <w:rPr>
          <w:rFonts w:ascii="Times New Roman" w:hAnsi="Times New Roman"/>
        </w:rPr>
        <w:t xml:space="preserve">The current </w:t>
      </w:r>
      <w:r w:rsidR="00CA5F31">
        <w:rPr>
          <w:rFonts w:ascii="Times New Roman" w:hAnsi="Times New Roman"/>
        </w:rPr>
        <w:t xml:space="preserve">area </w:t>
      </w:r>
      <w:r w:rsidR="00724E5F">
        <w:rPr>
          <w:rFonts w:ascii="Times New Roman" w:hAnsi="Times New Roman"/>
        </w:rPr>
        <w:t xml:space="preserve">estimate for plantations is </w:t>
      </w:r>
      <w:r w:rsidR="00CA5F31">
        <w:rPr>
          <w:rFonts w:ascii="Times New Roman" w:hAnsi="Times New Roman"/>
        </w:rPr>
        <w:t xml:space="preserve">at </w:t>
      </w:r>
      <w:r w:rsidR="00724E5F" w:rsidRPr="003B4250">
        <w:rPr>
          <w:rFonts w:ascii="Times New Roman" w:hAnsi="Times New Roman"/>
        </w:rPr>
        <w:t xml:space="preserve">972,000 ha </w:t>
      </w:r>
      <w:r w:rsidR="00724E5F">
        <w:rPr>
          <w:rFonts w:ascii="Times New Roman" w:hAnsi="Times New Roman"/>
        </w:rPr>
        <w:t xml:space="preserve">including </w:t>
      </w:r>
      <w:r w:rsidR="005D2A9B">
        <w:rPr>
          <w:rFonts w:ascii="Times New Roman" w:hAnsi="Times New Roman"/>
        </w:rPr>
        <w:t>commercial</w:t>
      </w:r>
      <w:r w:rsidR="00CA5F31">
        <w:rPr>
          <w:rFonts w:ascii="Times New Roman" w:hAnsi="Times New Roman"/>
        </w:rPr>
        <w:t xml:space="preserve"> </w:t>
      </w:r>
      <w:r w:rsidR="005D2A9B">
        <w:rPr>
          <w:rFonts w:ascii="Times New Roman" w:hAnsi="Times New Roman"/>
        </w:rPr>
        <w:t>plantations</w:t>
      </w:r>
      <w:r w:rsidR="00CA5F31">
        <w:rPr>
          <w:rFonts w:ascii="Times New Roman" w:hAnsi="Times New Roman"/>
        </w:rPr>
        <w:t xml:space="preserve">, </w:t>
      </w:r>
      <w:r w:rsidR="00724E5F">
        <w:rPr>
          <w:rFonts w:ascii="Times New Roman" w:hAnsi="Times New Roman"/>
        </w:rPr>
        <w:t>small holder eucalypt woodlots</w:t>
      </w:r>
      <w:r w:rsidR="00724E5F" w:rsidRPr="003B4250">
        <w:rPr>
          <w:rFonts w:ascii="Times New Roman" w:hAnsi="Times New Roman"/>
        </w:rPr>
        <w:t xml:space="preserve"> </w:t>
      </w:r>
      <w:r w:rsidR="00724E5F">
        <w:rPr>
          <w:rFonts w:ascii="Times New Roman" w:hAnsi="Times New Roman"/>
        </w:rPr>
        <w:t xml:space="preserve"> and community forests. </w:t>
      </w:r>
    </w:p>
    <w:p w:rsidR="001D2F27" w:rsidRDefault="00FC7E2C" w:rsidP="00724E5F">
      <w:pPr>
        <w:tabs>
          <w:tab w:val="left" w:pos="-90"/>
        </w:tabs>
        <w:autoSpaceDE w:val="0"/>
        <w:autoSpaceDN w:val="0"/>
        <w:adjustRightInd w:val="0"/>
        <w:jc w:val="both"/>
        <w:rPr>
          <w:rFonts w:ascii="Times New Roman" w:hAnsi="Times New Roman"/>
          <w:color w:val="000000"/>
        </w:rPr>
      </w:pPr>
      <w:r>
        <w:rPr>
          <w:rFonts w:ascii="Times New Roman" w:hAnsi="Times New Roman"/>
          <w:color w:val="000000"/>
        </w:rPr>
        <w:t>Despite that effort, t</w:t>
      </w:r>
      <w:r w:rsidR="0050348B">
        <w:rPr>
          <w:rFonts w:ascii="Times New Roman" w:hAnsi="Times New Roman"/>
          <w:color w:val="000000"/>
        </w:rPr>
        <w:t xml:space="preserve">he rate of afforestation </w:t>
      </w:r>
      <w:r>
        <w:rPr>
          <w:rFonts w:ascii="Times New Roman" w:hAnsi="Times New Roman"/>
          <w:color w:val="000000"/>
        </w:rPr>
        <w:t xml:space="preserve">(forest gain) </w:t>
      </w:r>
      <w:r w:rsidR="0050348B">
        <w:rPr>
          <w:rFonts w:ascii="Times New Roman" w:hAnsi="Times New Roman"/>
          <w:color w:val="000000"/>
        </w:rPr>
        <w:t>has been about 19,000 ha annually between 2000 and 2013</w:t>
      </w:r>
      <w:r>
        <w:rPr>
          <w:rFonts w:ascii="Times New Roman" w:hAnsi="Times New Roman"/>
          <w:color w:val="000000"/>
        </w:rPr>
        <w:t xml:space="preserve">, about a-fifth of annual forest loss </w:t>
      </w:r>
      <w:r w:rsidR="0050348B">
        <w:rPr>
          <w:rFonts w:ascii="Times New Roman" w:hAnsi="Times New Roman"/>
          <w:color w:val="000000"/>
        </w:rPr>
        <w:t xml:space="preserve"> The forest gain mainly observed in  the Dry Afromontane areas has likely been a result of area closure activities (forest restoration) </w:t>
      </w:r>
      <w:r>
        <w:rPr>
          <w:rFonts w:ascii="Times New Roman" w:hAnsi="Times New Roman"/>
          <w:color w:val="000000"/>
        </w:rPr>
        <w:t xml:space="preserve">in central and northern highlands </w:t>
      </w:r>
      <w:r w:rsidR="0050348B">
        <w:rPr>
          <w:rFonts w:ascii="Times New Roman" w:hAnsi="Times New Roman"/>
          <w:color w:val="000000"/>
        </w:rPr>
        <w:t xml:space="preserve">and growing of eucalyptus woodlots by small holder farmers (Figure 2). </w:t>
      </w:r>
      <w:r>
        <w:rPr>
          <w:rFonts w:ascii="Times New Roman" w:hAnsi="Times New Roman"/>
          <w:color w:val="000000"/>
        </w:rPr>
        <w:t>Consequently, t</w:t>
      </w:r>
      <w:r w:rsidR="0050348B">
        <w:rPr>
          <w:rFonts w:ascii="Times New Roman" w:hAnsi="Times New Roman"/>
          <w:color w:val="000000"/>
        </w:rPr>
        <w:t xml:space="preserve">he net deforestation has been positive </w:t>
      </w:r>
      <w:r>
        <w:rPr>
          <w:rFonts w:ascii="Times New Roman" w:hAnsi="Times New Roman"/>
          <w:color w:val="000000"/>
        </w:rPr>
        <w:t xml:space="preserve">by </w:t>
      </w:r>
      <w:r w:rsidR="0050348B">
        <w:rPr>
          <w:rFonts w:ascii="Times New Roman" w:hAnsi="Times New Roman"/>
          <w:color w:val="000000"/>
        </w:rPr>
        <w:t xml:space="preserve">about 72,000 ha annually over the analysis period. </w:t>
      </w:r>
      <w:r w:rsidR="001D2F27">
        <w:rPr>
          <w:rFonts w:ascii="Times New Roman" w:hAnsi="Times New Roman"/>
          <w:color w:val="000000"/>
        </w:rPr>
        <w:t xml:space="preserve">The NRS thus </w:t>
      </w:r>
      <w:r w:rsidR="001D2F27">
        <w:rPr>
          <w:rFonts w:ascii="Times New Roman" w:hAnsi="Times New Roman"/>
          <w:color w:val="000000"/>
        </w:rPr>
        <w:lastRenderedPageBreak/>
        <w:t xml:space="preserve">broadly targets </w:t>
      </w:r>
      <w:r>
        <w:rPr>
          <w:rFonts w:ascii="Times New Roman" w:hAnsi="Times New Roman"/>
          <w:color w:val="000000"/>
        </w:rPr>
        <w:t xml:space="preserve">to intensify </w:t>
      </w:r>
      <w:r w:rsidR="00CA5F31">
        <w:rPr>
          <w:rFonts w:ascii="Times New Roman" w:hAnsi="Times New Roman"/>
          <w:color w:val="000000"/>
        </w:rPr>
        <w:t xml:space="preserve">efforts of </w:t>
      </w:r>
      <w:r>
        <w:rPr>
          <w:rFonts w:ascii="Times New Roman" w:hAnsi="Times New Roman"/>
          <w:color w:val="000000"/>
        </w:rPr>
        <w:t xml:space="preserve">both </w:t>
      </w:r>
      <w:r w:rsidR="00CA5F31">
        <w:rPr>
          <w:rFonts w:ascii="Times New Roman" w:hAnsi="Times New Roman"/>
          <w:color w:val="000000"/>
        </w:rPr>
        <w:t>protecting</w:t>
      </w:r>
      <w:r w:rsidR="001D2F27">
        <w:rPr>
          <w:rFonts w:ascii="Times New Roman" w:hAnsi="Times New Roman"/>
          <w:color w:val="000000"/>
        </w:rPr>
        <w:t xml:space="preserve"> the existing</w:t>
      </w:r>
      <w:r w:rsidR="00CA5F31">
        <w:rPr>
          <w:rFonts w:ascii="Times New Roman" w:hAnsi="Times New Roman"/>
          <w:color w:val="000000"/>
        </w:rPr>
        <w:t xml:space="preserve"> natural</w:t>
      </w:r>
      <w:r w:rsidR="001D2F27">
        <w:rPr>
          <w:rFonts w:ascii="Times New Roman" w:hAnsi="Times New Roman"/>
          <w:color w:val="000000"/>
        </w:rPr>
        <w:t xml:space="preserve"> forest resources while </w:t>
      </w:r>
      <w:r w:rsidR="006847E5">
        <w:rPr>
          <w:rFonts w:ascii="Times New Roman" w:hAnsi="Times New Roman"/>
          <w:color w:val="000000"/>
        </w:rPr>
        <w:t xml:space="preserve">also increasing </w:t>
      </w:r>
      <w:r w:rsidR="001D2F27">
        <w:rPr>
          <w:rFonts w:ascii="Times New Roman" w:hAnsi="Times New Roman"/>
          <w:color w:val="000000"/>
        </w:rPr>
        <w:t>invest</w:t>
      </w:r>
      <w:r w:rsidR="006847E5">
        <w:rPr>
          <w:rFonts w:ascii="Times New Roman" w:hAnsi="Times New Roman"/>
          <w:color w:val="000000"/>
        </w:rPr>
        <w:t xml:space="preserve">ments on </w:t>
      </w:r>
      <w:r w:rsidR="001D2F27">
        <w:rPr>
          <w:rFonts w:ascii="Times New Roman" w:hAnsi="Times New Roman"/>
          <w:color w:val="000000"/>
        </w:rPr>
        <w:t xml:space="preserve"> forest restoration. </w:t>
      </w:r>
    </w:p>
    <w:p w:rsidR="00061E32" w:rsidRDefault="00061E32" w:rsidP="00724E5F">
      <w:pPr>
        <w:tabs>
          <w:tab w:val="left" w:pos="0"/>
        </w:tabs>
        <w:autoSpaceDE w:val="0"/>
        <w:autoSpaceDN w:val="0"/>
        <w:adjustRightInd w:val="0"/>
        <w:jc w:val="both"/>
        <w:rPr>
          <w:rFonts w:ascii="Times New Roman" w:hAnsi="Times New Roman"/>
          <w:color w:val="000000"/>
        </w:rPr>
      </w:pPr>
      <w:r>
        <w:rPr>
          <w:rFonts w:ascii="Times New Roman" w:hAnsi="Times New Roman"/>
          <w:color w:val="000000"/>
        </w:rPr>
        <w:t xml:space="preserve">Deforestation and forest degradation are caused by both direct and underlying factors. </w:t>
      </w:r>
      <w:r w:rsidRPr="00C72DE0">
        <w:rPr>
          <w:rFonts w:ascii="Times New Roman" w:hAnsi="Times New Roman"/>
          <w:color w:val="000000"/>
          <w:lang w:val="en-GB"/>
        </w:rPr>
        <w:t>Direc</w:t>
      </w:r>
      <w:r>
        <w:rPr>
          <w:rFonts w:ascii="Times New Roman" w:hAnsi="Times New Roman"/>
          <w:color w:val="000000"/>
          <w:lang w:val="en-GB"/>
        </w:rPr>
        <w:t>t drivers of deforestation are (1) s</w:t>
      </w:r>
      <w:r w:rsidRPr="00C72DE0">
        <w:rPr>
          <w:rFonts w:ascii="Times New Roman" w:hAnsi="Times New Roman"/>
          <w:color w:val="000000"/>
        </w:rPr>
        <w:t>mall scale agricultural expansion</w:t>
      </w:r>
      <w:r>
        <w:rPr>
          <w:rFonts w:ascii="Times New Roman" w:hAnsi="Times New Roman"/>
          <w:color w:val="000000"/>
        </w:rPr>
        <w:t>, (2) l</w:t>
      </w:r>
      <w:r w:rsidRPr="00C72DE0">
        <w:rPr>
          <w:rFonts w:ascii="Times New Roman" w:hAnsi="Times New Roman"/>
          <w:color w:val="000000"/>
        </w:rPr>
        <w:t>arge scale agricultur</w:t>
      </w:r>
      <w:r>
        <w:rPr>
          <w:rFonts w:ascii="Times New Roman" w:hAnsi="Times New Roman"/>
          <w:color w:val="000000"/>
        </w:rPr>
        <w:t>al investment, (3) forest f</w:t>
      </w:r>
      <w:r w:rsidRPr="00C72DE0">
        <w:rPr>
          <w:rFonts w:ascii="Times New Roman" w:hAnsi="Times New Roman"/>
          <w:color w:val="000000"/>
        </w:rPr>
        <w:t>ire</w:t>
      </w:r>
      <w:r>
        <w:rPr>
          <w:rFonts w:ascii="Times New Roman" w:hAnsi="Times New Roman"/>
          <w:color w:val="000000"/>
        </w:rPr>
        <w:t xml:space="preserve"> and (4) i</w:t>
      </w:r>
      <w:r w:rsidRPr="00C72DE0">
        <w:rPr>
          <w:rFonts w:ascii="Times New Roman" w:hAnsi="Times New Roman"/>
          <w:color w:val="000000"/>
        </w:rPr>
        <w:t>nfrastructure development (e.g</w:t>
      </w:r>
      <w:r>
        <w:rPr>
          <w:rFonts w:ascii="Times New Roman" w:hAnsi="Times New Roman"/>
          <w:color w:val="000000"/>
        </w:rPr>
        <w:t>.,</w:t>
      </w:r>
      <w:r w:rsidRPr="00C72DE0">
        <w:rPr>
          <w:rFonts w:ascii="Times New Roman" w:hAnsi="Times New Roman"/>
          <w:color w:val="000000"/>
        </w:rPr>
        <w:t xml:space="preserve"> roads providing access to agricultural settlers)</w:t>
      </w:r>
      <w:r>
        <w:rPr>
          <w:rFonts w:ascii="Times New Roman" w:hAnsi="Times New Roman"/>
          <w:color w:val="000000"/>
        </w:rPr>
        <w:t xml:space="preserve">. Forest degradation is caused by (1) </w:t>
      </w:r>
      <w:r w:rsidRPr="00B16C7C">
        <w:rPr>
          <w:rFonts w:ascii="Times New Roman" w:hAnsi="Times New Roman"/>
          <w:color w:val="000000"/>
        </w:rPr>
        <w:t xml:space="preserve">increased wood extraction for </w:t>
      </w:r>
      <w:r>
        <w:rPr>
          <w:rFonts w:ascii="Times New Roman" w:hAnsi="Times New Roman"/>
          <w:color w:val="000000"/>
        </w:rPr>
        <w:t>fire wood, charcoal</w:t>
      </w:r>
      <w:r w:rsidRPr="00B16C7C">
        <w:rPr>
          <w:rFonts w:ascii="Times New Roman" w:hAnsi="Times New Roman"/>
          <w:color w:val="000000"/>
        </w:rPr>
        <w:t xml:space="preserve"> and construction, </w:t>
      </w:r>
      <w:r>
        <w:rPr>
          <w:rFonts w:ascii="Times New Roman" w:hAnsi="Times New Roman"/>
          <w:color w:val="000000"/>
        </w:rPr>
        <w:t xml:space="preserve">(3) </w:t>
      </w:r>
      <w:r w:rsidRPr="00B16C7C">
        <w:rPr>
          <w:rFonts w:ascii="Times New Roman" w:hAnsi="Times New Roman"/>
          <w:color w:val="000000"/>
        </w:rPr>
        <w:t>livestock grazing</w:t>
      </w:r>
      <w:r>
        <w:rPr>
          <w:rFonts w:ascii="Times New Roman" w:hAnsi="Times New Roman"/>
          <w:color w:val="000000"/>
        </w:rPr>
        <w:t xml:space="preserve"> and (3) in some places traditional coffee farming</w:t>
      </w:r>
      <w:r w:rsidR="00CA5F31">
        <w:rPr>
          <w:rFonts w:ascii="Times New Roman" w:hAnsi="Times New Roman"/>
          <w:color w:val="000000"/>
        </w:rPr>
        <w:t xml:space="preserve"> gradually degraded forests into coffee agroforestry</w:t>
      </w:r>
      <w:r>
        <w:rPr>
          <w:rFonts w:ascii="Times New Roman" w:hAnsi="Times New Roman"/>
          <w:color w:val="000000"/>
        </w:rPr>
        <w:t xml:space="preserve">. The agents </w:t>
      </w:r>
      <w:r w:rsidR="00CA5F31">
        <w:rPr>
          <w:rFonts w:ascii="Times New Roman" w:hAnsi="Times New Roman"/>
          <w:color w:val="000000"/>
        </w:rPr>
        <w:t xml:space="preserve">of </w:t>
      </w:r>
      <w:r>
        <w:rPr>
          <w:rFonts w:ascii="Times New Roman" w:hAnsi="Times New Roman"/>
          <w:color w:val="000000"/>
        </w:rPr>
        <w:t xml:space="preserve">deforestation are </w:t>
      </w:r>
      <w:r w:rsidR="00CA5F31">
        <w:rPr>
          <w:rFonts w:ascii="Times New Roman" w:hAnsi="Times New Roman"/>
          <w:color w:val="000000"/>
        </w:rPr>
        <w:t xml:space="preserve">thus, </w:t>
      </w:r>
      <w:r w:rsidRPr="00B16C7C">
        <w:rPr>
          <w:rFonts w:ascii="Times New Roman" w:hAnsi="Times New Roman"/>
          <w:color w:val="000000"/>
        </w:rPr>
        <w:t xml:space="preserve">smallholder farmers, immigrants, investors, illegal loggers, </w:t>
      </w:r>
      <w:r w:rsidR="00CA5F31">
        <w:rPr>
          <w:rFonts w:ascii="Times New Roman" w:hAnsi="Times New Roman"/>
          <w:color w:val="000000"/>
        </w:rPr>
        <w:t xml:space="preserve">charcoal producers, </w:t>
      </w:r>
      <w:r w:rsidRPr="00B16C7C">
        <w:rPr>
          <w:rFonts w:ascii="Times New Roman" w:hAnsi="Times New Roman"/>
          <w:color w:val="000000"/>
        </w:rPr>
        <w:t xml:space="preserve">local communities, pastoralists, and farmers. </w:t>
      </w:r>
    </w:p>
    <w:p w:rsidR="001D2F27" w:rsidRDefault="001D2F27" w:rsidP="001D2F27">
      <w:pPr>
        <w:autoSpaceDE w:val="0"/>
        <w:autoSpaceDN w:val="0"/>
        <w:adjustRightInd w:val="0"/>
        <w:spacing w:after="0"/>
        <w:jc w:val="both"/>
        <w:rPr>
          <w:rFonts w:ascii="Times New Roman" w:hAnsi="Times New Roman"/>
          <w:color w:val="000000"/>
        </w:rPr>
      </w:pPr>
    </w:p>
    <w:p w:rsidR="001D2F27" w:rsidRDefault="001D2F27" w:rsidP="001D2F27">
      <w:pPr>
        <w:autoSpaceDE w:val="0"/>
        <w:autoSpaceDN w:val="0"/>
        <w:adjustRightInd w:val="0"/>
        <w:spacing w:after="0"/>
        <w:jc w:val="both"/>
        <w:rPr>
          <w:rFonts w:ascii="Times New Roman" w:hAnsi="Times New Roman"/>
          <w:color w:val="000000"/>
        </w:rPr>
      </w:pPr>
      <w:r w:rsidRPr="005E1373">
        <w:rPr>
          <w:rFonts w:ascii="Times New Roman" w:hAnsi="Times New Roman"/>
          <w:noProof/>
          <w:color w:val="000000"/>
        </w:rPr>
        <w:drawing>
          <wp:inline distT="0" distB="0" distL="0" distR="0">
            <wp:extent cx="5257800" cy="27432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0"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val="0"/>
                        </a:ext>
                      </a:extLst>
                    </a:blip>
                    <a:srcRect/>
                    <a:stretch>
                      <a:fillRect/>
                    </a:stretch>
                  </pic:blipFill>
                  <pic:spPr bwMode="auto">
                    <a:xfrm>
                      <a:off x="0" y="0"/>
                      <a:ext cx="5257800" cy="2743200"/>
                    </a:xfrm>
                    <a:prstGeom prst="rect">
                      <a:avLst/>
                    </a:prstGeom>
                    <a:noFill/>
                    <a:ln>
                      <a:noFill/>
                    </a:ln>
                  </pic:spPr>
                </pic:pic>
              </a:graphicData>
            </a:graphic>
          </wp:inline>
        </w:drawing>
      </w:r>
    </w:p>
    <w:p w:rsidR="001D2F27" w:rsidRPr="0080294F" w:rsidRDefault="001D2F27" w:rsidP="001D2F27">
      <w:pPr>
        <w:autoSpaceDE w:val="0"/>
        <w:autoSpaceDN w:val="0"/>
        <w:adjustRightInd w:val="0"/>
        <w:spacing w:after="0"/>
        <w:jc w:val="both"/>
        <w:rPr>
          <w:rFonts w:ascii="Times New Roman" w:hAnsi="Times New Roman"/>
          <w:color w:val="000000"/>
          <w:sz w:val="20"/>
          <w:szCs w:val="20"/>
        </w:rPr>
      </w:pPr>
      <w:r w:rsidRPr="0080294F">
        <w:rPr>
          <w:rFonts w:ascii="Times New Roman" w:hAnsi="Times New Roman"/>
          <w:color w:val="000000"/>
          <w:sz w:val="20"/>
          <w:szCs w:val="20"/>
        </w:rPr>
        <w:t>Figure 2: National forest area change detection 2000-2013 by biome</w:t>
      </w:r>
    </w:p>
    <w:p w:rsidR="006765C8" w:rsidRDefault="006765C8" w:rsidP="004855E0">
      <w:pPr>
        <w:tabs>
          <w:tab w:val="left" w:pos="0"/>
        </w:tabs>
        <w:autoSpaceDE w:val="0"/>
        <w:autoSpaceDN w:val="0"/>
        <w:adjustRightInd w:val="0"/>
        <w:ind w:hanging="90"/>
        <w:jc w:val="both"/>
        <w:rPr>
          <w:rFonts w:ascii="Times New Roman" w:hAnsi="Times New Roman"/>
          <w:color w:val="000000"/>
        </w:rPr>
      </w:pPr>
    </w:p>
    <w:p w:rsidR="006765C8" w:rsidRDefault="003E647E" w:rsidP="006765C8">
      <w:pPr>
        <w:pStyle w:val="ListParagraph"/>
        <w:tabs>
          <w:tab w:val="left" w:pos="0"/>
        </w:tabs>
        <w:autoSpaceDE w:val="0"/>
        <w:autoSpaceDN w:val="0"/>
        <w:adjustRightInd w:val="0"/>
        <w:ind w:left="0"/>
        <w:rPr>
          <w:rFonts w:ascii="Times New Roman" w:hAnsi="Times New Roman"/>
          <w:color w:val="000000"/>
          <w:sz w:val="22"/>
          <w:szCs w:val="22"/>
        </w:rPr>
      </w:pPr>
      <w:r w:rsidRPr="006765C8">
        <w:rPr>
          <w:rFonts w:ascii="Times New Roman" w:hAnsi="Times New Roman"/>
          <w:color w:val="000000"/>
          <w:sz w:val="22"/>
          <w:szCs w:val="22"/>
        </w:rPr>
        <w:t xml:space="preserve">The indirect drivers </w:t>
      </w:r>
      <w:r w:rsidR="006765C8">
        <w:rPr>
          <w:rFonts w:ascii="Times New Roman" w:hAnsi="Times New Roman"/>
          <w:color w:val="000000"/>
          <w:sz w:val="22"/>
          <w:szCs w:val="22"/>
        </w:rPr>
        <w:t xml:space="preserve">of </w:t>
      </w:r>
      <w:r w:rsidR="00894498">
        <w:rPr>
          <w:rFonts w:ascii="Times New Roman" w:hAnsi="Times New Roman"/>
          <w:color w:val="000000"/>
          <w:sz w:val="22"/>
          <w:szCs w:val="22"/>
        </w:rPr>
        <w:t>deforestation</w:t>
      </w:r>
      <w:r w:rsidR="006765C8">
        <w:rPr>
          <w:rFonts w:ascii="Times New Roman" w:hAnsi="Times New Roman"/>
          <w:color w:val="000000"/>
          <w:sz w:val="22"/>
          <w:szCs w:val="22"/>
        </w:rPr>
        <w:t xml:space="preserve"> and forest degradation are: </w:t>
      </w:r>
    </w:p>
    <w:p w:rsidR="006765C8" w:rsidRDefault="006765C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 xml:space="preserve">Low profile of the forest sector  due to low level of national awareness on significance of forestry for sustainable  national development, </w:t>
      </w:r>
    </w:p>
    <w:p w:rsidR="006765C8" w:rsidRPr="006765C8" w:rsidRDefault="006765C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Absence of land use planning</w:t>
      </w:r>
    </w:p>
    <w:p w:rsidR="00894498" w:rsidRPr="006765C8" w:rsidRDefault="0089449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Inadequacy of forest laws and poor implementatio</w:t>
      </w:r>
      <w:r w:rsidR="006765C8">
        <w:rPr>
          <w:rFonts w:ascii="Times New Roman" w:hAnsi="Times New Roman"/>
          <w:color w:val="000000"/>
          <w:sz w:val="22"/>
          <w:szCs w:val="22"/>
        </w:rPr>
        <w:t>n asso</w:t>
      </w:r>
      <w:r w:rsidR="006765C8" w:rsidRPr="006765C8">
        <w:rPr>
          <w:rFonts w:ascii="Times New Roman" w:hAnsi="Times New Roman"/>
          <w:color w:val="000000"/>
          <w:sz w:val="22"/>
          <w:szCs w:val="22"/>
        </w:rPr>
        <w:t>ciated with poor institutional capacity and low level of awareness of the justice system on forest resources,</w:t>
      </w:r>
    </w:p>
    <w:p w:rsidR="00894498" w:rsidRPr="006765C8" w:rsidRDefault="0089449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Institutional instability and low capacity</w:t>
      </w:r>
      <w:r w:rsidR="006765C8">
        <w:rPr>
          <w:rFonts w:ascii="Times New Roman" w:hAnsi="Times New Roman"/>
          <w:color w:val="000000"/>
          <w:sz w:val="22"/>
          <w:szCs w:val="22"/>
        </w:rPr>
        <w:t xml:space="preserve"> of forestry and related institutions</w:t>
      </w:r>
    </w:p>
    <w:p w:rsidR="006765C8" w:rsidRDefault="006765C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Poor inter-setoral coordination and resulting policy  disharmony among sectors,</w:t>
      </w:r>
    </w:p>
    <w:p w:rsidR="006765C8" w:rsidRPr="006765C8" w:rsidRDefault="006765C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Pr>
          <w:rFonts w:ascii="Times New Roman" w:hAnsi="Times New Roman"/>
          <w:color w:val="000000"/>
          <w:sz w:val="22"/>
          <w:szCs w:val="22"/>
        </w:rPr>
        <w:t>U</w:t>
      </w:r>
      <w:r w:rsidRPr="006765C8">
        <w:rPr>
          <w:rFonts w:ascii="Times New Roman" w:hAnsi="Times New Roman"/>
          <w:color w:val="000000"/>
        </w:rPr>
        <w:t xml:space="preserve">nclear tenure/ forest user rights (including carbon rights), </w:t>
      </w:r>
    </w:p>
    <w:p w:rsidR="00894498" w:rsidRPr="006765C8" w:rsidRDefault="006765C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rPr>
        <w:t xml:space="preserve">Inadequate incentives to various interested actors from forest management and unclear benefit sharing scheme and </w:t>
      </w:r>
      <w:r>
        <w:rPr>
          <w:rFonts w:ascii="Times New Roman" w:hAnsi="Times New Roman"/>
          <w:color w:val="000000"/>
        </w:rPr>
        <w:t>p</w:t>
      </w:r>
      <w:r w:rsidR="00894498" w:rsidRPr="006765C8">
        <w:rPr>
          <w:rFonts w:ascii="Times New Roman" w:hAnsi="Times New Roman"/>
          <w:color w:val="000000"/>
          <w:sz w:val="22"/>
          <w:szCs w:val="22"/>
        </w:rPr>
        <w:t xml:space="preserve">oor participation of local communities </w:t>
      </w:r>
      <w:r>
        <w:rPr>
          <w:rFonts w:ascii="Times New Roman" w:hAnsi="Times New Roman"/>
          <w:color w:val="000000"/>
          <w:sz w:val="22"/>
          <w:szCs w:val="22"/>
        </w:rPr>
        <w:t xml:space="preserve">and the private setcor </w:t>
      </w:r>
      <w:r w:rsidR="00894498" w:rsidRPr="006765C8">
        <w:rPr>
          <w:rFonts w:ascii="Times New Roman" w:hAnsi="Times New Roman"/>
          <w:color w:val="000000"/>
          <w:sz w:val="22"/>
          <w:szCs w:val="22"/>
        </w:rPr>
        <w:t xml:space="preserve">on SFM </w:t>
      </w:r>
    </w:p>
    <w:p w:rsidR="00894498" w:rsidRPr="006765C8" w:rsidRDefault="00894498" w:rsidP="006765C8">
      <w:pPr>
        <w:pStyle w:val="ListParagraph"/>
        <w:numPr>
          <w:ilvl w:val="0"/>
          <w:numId w:val="31"/>
        </w:numPr>
        <w:tabs>
          <w:tab w:val="left" w:pos="0"/>
        </w:tabs>
        <w:autoSpaceDE w:val="0"/>
        <w:autoSpaceDN w:val="0"/>
        <w:adjustRightInd w:val="0"/>
        <w:rPr>
          <w:rFonts w:ascii="Times New Roman" w:hAnsi="Times New Roman"/>
          <w:color w:val="000000"/>
          <w:sz w:val="22"/>
          <w:szCs w:val="22"/>
        </w:rPr>
      </w:pPr>
      <w:r w:rsidRPr="006765C8">
        <w:rPr>
          <w:rFonts w:ascii="Times New Roman" w:hAnsi="Times New Roman"/>
          <w:color w:val="000000"/>
          <w:sz w:val="22"/>
          <w:szCs w:val="22"/>
        </w:rPr>
        <w:t xml:space="preserve">Population growth coupled with poverty </w:t>
      </w:r>
    </w:p>
    <w:p w:rsidR="003E647E" w:rsidRDefault="003E647E" w:rsidP="003E647E">
      <w:pPr>
        <w:autoSpaceDE w:val="0"/>
        <w:autoSpaceDN w:val="0"/>
        <w:adjustRightInd w:val="0"/>
        <w:spacing w:after="0"/>
        <w:jc w:val="both"/>
        <w:rPr>
          <w:rFonts w:ascii="Times New Roman" w:hAnsi="Times New Roman"/>
          <w:color w:val="000000"/>
        </w:rPr>
      </w:pPr>
      <w:r>
        <w:rPr>
          <w:rFonts w:ascii="Times New Roman" w:hAnsi="Times New Roman"/>
          <w:color w:val="000000"/>
        </w:rPr>
        <w:t xml:space="preserve">Due to pressure from these </w:t>
      </w:r>
      <w:r w:rsidRPr="00B16C7C">
        <w:rPr>
          <w:rFonts w:ascii="Times New Roman" w:hAnsi="Times New Roman"/>
          <w:color w:val="000000"/>
        </w:rPr>
        <w:t xml:space="preserve">factors, the forestry sector is the second largest contributors </w:t>
      </w:r>
      <w:r>
        <w:rPr>
          <w:rFonts w:ascii="Times New Roman" w:hAnsi="Times New Roman"/>
          <w:color w:val="000000"/>
        </w:rPr>
        <w:t xml:space="preserve">(37%) </w:t>
      </w:r>
      <w:r w:rsidRPr="00B16C7C">
        <w:rPr>
          <w:rFonts w:ascii="Times New Roman" w:hAnsi="Times New Roman"/>
          <w:color w:val="000000"/>
        </w:rPr>
        <w:t xml:space="preserve">of </w:t>
      </w:r>
      <w:r w:rsidR="001840CD">
        <w:rPr>
          <w:rFonts w:ascii="Times New Roman" w:hAnsi="Times New Roman"/>
          <w:color w:val="000000"/>
        </w:rPr>
        <w:t xml:space="preserve">the </w:t>
      </w:r>
      <w:r>
        <w:rPr>
          <w:rFonts w:ascii="Times New Roman" w:hAnsi="Times New Roman"/>
          <w:color w:val="000000"/>
        </w:rPr>
        <w:t xml:space="preserve">national </w:t>
      </w:r>
      <w:r w:rsidRPr="00B16C7C">
        <w:rPr>
          <w:rFonts w:ascii="Times New Roman" w:hAnsi="Times New Roman"/>
          <w:color w:val="000000"/>
        </w:rPr>
        <w:t>GHG emissions in the country</w:t>
      </w:r>
      <w:r>
        <w:rPr>
          <w:rFonts w:ascii="Times New Roman" w:hAnsi="Times New Roman"/>
          <w:color w:val="000000"/>
        </w:rPr>
        <w:t xml:space="preserve"> (CRGE Strategy, 2011)</w:t>
      </w:r>
      <w:r w:rsidRPr="00B16C7C">
        <w:rPr>
          <w:rFonts w:ascii="Times New Roman" w:hAnsi="Times New Roman"/>
          <w:color w:val="000000"/>
        </w:rPr>
        <w:t xml:space="preserve"> after the agriculture sector. Under the BAU scenario, enhanced pressure on forests will lead to an increased rate of deforestation and forest degradation, which will ultimately </w:t>
      </w:r>
      <w:r>
        <w:rPr>
          <w:rFonts w:ascii="Times New Roman" w:hAnsi="Times New Roman"/>
          <w:color w:val="000000"/>
        </w:rPr>
        <w:t xml:space="preserve">deplete the natural resource base negatively affecting the </w:t>
      </w:r>
      <w:r w:rsidR="001840CD">
        <w:rPr>
          <w:rFonts w:ascii="Times New Roman" w:hAnsi="Times New Roman"/>
          <w:color w:val="000000"/>
        </w:rPr>
        <w:t>performance</w:t>
      </w:r>
      <w:r>
        <w:rPr>
          <w:rFonts w:ascii="Times New Roman" w:hAnsi="Times New Roman"/>
          <w:color w:val="000000"/>
        </w:rPr>
        <w:t xml:space="preserve"> </w:t>
      </w:r>
      <w:r>
        <w:rPr>
          <w:rFonts w:ascii="Times New Roman" w:hAnsi="Times New Roman"/>
          <w:color w:val="000000"/>
        </w:rPr>
        <w:lastRenderedPageBreak/>
        <w:t xml:space="preserve">of the economy in </w:t>
      </w:r>
      <w:r w:rsidRPr="00B16C7C">
        <w:rPr>
          <w:rFonts w:ascii="Times New Roman" w:hAnsi="Times New Roman"/>
          <w:color w:val="000000"/>
        </w:rPr>
        <w:t>the long term</w:t>
      </w:r>
      <w:r>
        <w:rPr>
          <w:rFonts w:ascii="Times New Roman" w:hAnsi="Times New Roman"/>
          <w:color w:val="000000"/>
        </w:rPr>
        <w:t>.</w:t>
      </w:r>
      <w:r w:rsidRPr="00B16C7C">
        <w:rPr>
          <w:rFonts w:ascii="Times New Roman" w:hAnsi="Times New Roman"/>
          <w:color w:val="000000"/>
        </w:rPr>
        <w:t>.</w:t>
      </w:r>
      <w:r w:rsidRPr="008D6C30">
        <w:rPr>
          <w:rFonts w:ascii="Times New Roman" w:hAnsi="Times New Roman"/>
          <w:color w:val="000000"/>
        </w:rPr>
        <w:t xml:space="preserve"> </w:t>
      </w:r>
      <w:r w:rsidR="001840CD">
        <w:rPr>
          <w:rFonts w:ascii="Times New Roman" w:hAnsi="Times New Roman"/>
          <w:color w:val="000000"/>
        </w:rPr>
        <w:t xml:space="preserve">The NRS is designed to address these drivers  and the its implementation </w:t>
      </w:r>
      <w:r w:rsidRPr="005C351C">
        <w:rPr>
          <w:rFonts w:ascii="Times New Roman" w:hAnsi="Times New Roman"/>
          <w:color w:val="000000"/>
        </w:rPr>
        <w:t xml:space="preserve">should </w:t>
      </w:r>
      <w:r w:rsidR="001840CD">
        <w:rPr>
          <w:rFonts w:ascii="Times New Roman" w:hAnsi="Times New Roman"/>
          <w:color w:val="000000"/>
        </w:rPr>
        <w:t xml:space="preserve">be able to </w:t>
      </w:r>
      <w:r>
        <w:rPr>
          <w:rFonts w:ascii="Times New Roman" w:hAnsi="Times New Roman"/>
          <w:color w:val="000000"/>
        </w:rPr>
        <w:t xml:space="preserve">bring </w:t>
      </w:r>
      <w:r w:rsidR="001840CD">
        <w:rPr>
          <w:rFonts w:ascii="Times New Roman" w:hAnsi="Times New Roman"/>
          <w:color w:val="000000"/>
        </w:rPr>
        <w:t xml:space="preserve">about </w:t>
      </w:r>
      <w:r w:rsidRPr="005C351C">
        <w:rPr>
          <w:rFonts w:ascii="Times New Roman" w:hAnsi="Times New Roman"/>
          <w:color w:val="000000"/>
        </w:rPr>
        <w:t xml:space="preserve">positive </w:t>
      </w:r>
      <w:r>
        <w:rPr>
          <w:rFonts w:ascii="Times New Roman" w:hAnsi="Times New Roman"/>
          <w:color w:val="000000"/>
        </w:rPr>
        <w:t>attitude</w:t>
      </w:r>
      <w:r w:rsidR="001840CD">
        <w:rPr>
          <w:rFonts w:ascii="Times New Roman" w:hAnsi="Times New Roman"/>
          <w:color w:val="000000"/>
        </w:rPr>
        <w:t xml:space="preserve"> on all actors at all levels, large scale investments</w:t>
      </w:r>
      <w:r>
        <w:rPr>
          <w:rFonts w:ascii="Times New Roman" w:hAnsi="Times New Roman"/>
          <w:color w:val="000000"/>
        </w:rPr>
        <w:t xml:space="preserve"> and </w:t>
      </w:r>
      <w:r w:rsidR="001840CD">
        <w:rPr>
          <w:rFonts w:ascii="Times New Roman" w:hAnsi="Times New Roman"/>
          <w:color w:val="000000"/>
        </w:rPr>
        <w:t>resulting climate change impacts and other environmental</w:t>
      </w:r>
      <w:r>
        <w:rPr>
          <w:rFonts w:ascii="Times New Roman" w:hAnsi="Times New Roman"/>
          <w:color w:val="000000"/>
        </w:rPr>
        <w:t xml:space="preserve"> benefits</w:t>
      </w:r>
      <w:r w:rsidR="0051397C">
        <w:rPr>
          <w:rFonts w:ascii="Times New Roman" w:hAnsi="Times New Roman"/>
          <w:color w:val="000000"/>
        </w:rPr>
        <w:t>.</w:t>
      </w:r>
    </w:p>
    <w:p w:rsidR="00530034" w:rsidRDefault="00530034" w:rsidP="00994055">
      <w:pPr>
        <w:pStyle w:val="Heading2"/>
      </w:pPr>
    </w:p>
    <w:p w:rsidR="000B6DEB" w:rsidRDefault="00AD0AA3" w:rsidP="00994055">
      <w:pPr>
        <w:pStyle w:val="Heading2"/>
      </w:pPr>
      <w:bookmarkStart w:id="30" w:name="_Toc471238954"/>
      <w:r>
        <w:t>3.1</w:t>
      </w:r>
      <w:r w:rsidR="00421E92" w:rsidRPr="00035DD3">
        <w:t xml:space="preserve"> </w:t>
      </w:r>
      <w:r w:rsidR="0074267D" w:rsidRPr="00035DD3">
        <w:t>Direct causes of forest-based emissions in Ethiopia</w:t>
      </w:r>
      <w:r w:rsidR="00D1699B" w:rsidRPr="00035DD3">
        <w:rPr>
          <w:rStyle w:val="FootnoteReference"/>
          <w:i/>
        </w:rPr>
        <w:footnoteReference w:id="15"/>
      </w:r>
      <w:bookmarkEnd w:id="30"/>
    </w:p>
    <w:p w:rsidR="00EF1C43" w:rsidRPr="00EF1C43" w:rsidRDefault="00EF1C43" w:rsidP="00EF1C43">
      <w:pPr>
        <w:rPr>
          <w:rFonts w:ascii="Times New Roman" w:hAnsi="Times New Roman"/>
        </w:rPr>
      </w:pPr>
      <w:r w:rsidRPr="00EF1C43">
        <w:rPr>
          <w:rFonts w:ascii="Times New Roman" w:hAnsi="Times New Roman"/>
        </w:rPr>
        <w:t>Table 1 below summarizes the drivers</w:t>
      </w:r>
      <w:r>
        <w:rPr>
          <w:rFonts w:ascii="Times New Roman" w:hAnsi="Times New Roman"/>
        </w:rPr>
        <w:t xml:space="preserve"> and agents</w:t>
      </w:r>
      <w:r w:rsidRPr="00EF1C43">
        <w:rPr>
          <w:rFonts w:ascii="Times New Roman" w:hAnsi="Times New Roman"/>
        </w:rPr>
        <w:t xml:space="preserve"> of deforestation and forest degr</w:t>
      </w:r>
      <w:r>
        <w:rPr>
          <w:rFonts w:ascii="Times New Roman" w:hAnsi="Times New Roman"/>
        </w:rPr>
        <w:t>a</w:t>
      </w:r>
      <w:r w:rsidRPr="00EF1C43">
        <w:rPr>
          <w:rFonts w:ascii="Times New Roman" w:hAnsi="Times New Roman"/>
        </w:rPr>
        <w:t>dation in Ethiopia, which are described in det</w:t>
      </w:r>
      <w:r>
        <w:rPr>
          <w:rFonts w:ascii="Times New Roman" w:hAnsi="Times New Roman"/>
        </w:rPr>
        <w:t>a</w:t>
      </w:r>
      <w:r w:rsidRPr="00EF1C43">
        <w:rPr>
          <w:rFonts w:ascii="Times New Roman" w:hAnsi="Times New Roman"/>
        </w:rPr>
        <w:t xml:space="preserve">ils in the subsequent section. </w:t>
      </w:r>
    </w:p>
    <w:p w:rsidR="00EF1C43" w:rsidRPr="00EF1C43" w:rsidRDefault="00EF1C43" w:rsidP="00EF1C43">
      <w:pPr>
        <w:rPr>
          <w:rFonts w:ascii="Times New Roman" w:hAnsi="Times New Roman"/>
          <w:sz w:val="20"/>
          <w:szCs w:val="20"/>
        </w:rPr>
      </w:pPr>
      <w:r w:rsidRPr="00EF1C43">
        <w:rPr>
          <w:rFonts w:ascii="Times New Roman" w:hAnsi="Times New Roman"/>
          <w:sz w:val="20"/>
          <w:szCs w:val="20"/>
        </w:rPr>
        <w:t xml:space="preserve">Table 1: </w:t>
      </w:r>
      <w:r>
        <w:rPr>
          <w:rFonts w:ascii="Times New Roman" w:hAnsi="Times New Roman"/>
          <w:sz w:val="20"/>
          <w:szCs w:val="20"/>
        </w:rPr>
        <w:t>D</w:t>
      </w:r>
      <w:r w:rsidRPr="00EF1C43">
        <w:rPr>
          <w:rFonts w:ascii="Times New Roman" w:hAnsi="Times New Roman"/>
          <w:sz w:val="20"/>
          <w:szCs w:val="20"/>
        </w:rPr>
        <w:t xml:space="preserve">rivers </w:t>
      </w:r>
      <w:r>
        <w:rPr>
          <w:rFonts w:ascii="Times New Roman" w:hAnsi="Times New Roman"/>
          <w:sz w:val="20"/>
          <w:szCs w:val="20"/>
        </w:rPr>
        <w:t xml:space="preserve"> and agents </w:t>
      </w:r>
      <w:r w:rsidRPr="00EF1C43">
        <w:rPr>
          <w:rFonts w:ascii="Times New Roman" w:hAnsi="Times New Roman"/>
          <w:sz w:val="20"/>
          <w:szCs w:val="20"/>
        </w:rPr>
        <w:t>of deforestation and forest degradation and constraints on forest restoration in Ethiopia</w:t>
      </w:r>
    </w:p>
    <w:tbl>
      <w:tblPr>
        <w:tblStyle w:val="TableGrid"/>
        <w:tblW w:w="0" w:type="auto"/>
        <w:tblLook w:val="04A0"/>
      </w:tblPr>
      <w:tblGrid>
        <w:gridCol w:w="1959"/>
        <w:gridCol w:w="4815"/>
        <w:gridCol w:w="2802"/>
      </w:tblGrid>
      <w:tr w:rsidR="00EF1C43" w:rsidRPr="00911D68" w:rsidTr="00261E28">
        <w:tc>
          <w:tcPr>
            <w:tcW w:w="1959" w:type="dxa"/>
          </w:tcPr>
          <w:p w:rsidR="00EF1C43" w:rsidRPr="00911D68" w:rsidRDefault="00EF1C43" w:rsidP="00261E28">
            <w:pPr>
              <w:spacing w:after="0"/>
              <w:jc w:val="center"/>
              <w:rPr>
                <w:rFonts w:ascii="Times New Roman" w:hAnsi="Times New Roman"/>
                <w:b/>
                <w:sz w:val="20"/>
                <w:szCs w:val="20"/>
              </w:rPr>
            </w:pPr>
            <w:r w:rsidRPr="006A29DB">
              <w:rPr>
                <w:rFonts w:ascii="Times New Roman" w:hAnsi="Times New Roman"/>
                <w:b/>
                <w:sz w:val="20"/>
                <w:szCs w:val="20"/>
              </w:rPr>
              <w:t>Drivers</w:t>
            </w:r>
          </w:p>
        </w:tc>
        <w:tc>
          <w:tcPr>
            <w:tcW w:w="4815" w:type="dxa"/>
          </w:tcPr>
          <w:p w:rsidR="00EF1C43" w:rsidRPr="00911D68" w:rsidRDefault="00EF1C43" w:rsidP="00261E28">
            <w:pPr>
              <w:spacing w:after="0"/>
              <w:jc w:val="center"/>
              <w:rPr>
                <w:rFonts w:ascii="Times New Roman" w:hAnsi="Times New Roman"/>
                <w:b/>
                <w:sz w:val="20"/>
                <w:szCs w:val="20"/>
              </w:rPr>
            </w:pPr>
            <w:r w:rsidRPr="006A29DB">
              <w:rPr>
                <w:rFonts w:ascii="Times New Roman" w:hAnsi="Times New Roman"/>
                <w:b/>
                <w:sz w:val="20"/>
                <w:szCs w:val="20"/>
              </w:rPr>
              <w:t>Type of Drivers</w:t>
            </w:r>
          </w:p>
        </w:tc>
        <w:tc>
          <w:tcPr>
            <w:tcW w:w="2802" w:type="dxa"/>
          </w:tcPr>
          <w:p w:rsidR="00EF1C43" w:rsidRPr="00911D68" w:rsidRDefault="00EF1C43" w:rsidP="00261E28">
            <w:pPr>
              <w:spacing w:after="0"/>
              <w:jc w:val="center"/>
              <w:rPr>
                <w:rFonts w:ascii="Times New Roman" w:hAnsi="Times New Roman"/>
                <w:b/>
                <w:sz w:val="20"/>
                <w:szCs w:val="20"/>
              </w:rPr>
            </w:pPr>
            <w:r w:rsidRPr="006A29DB">
              <w:rPr>
                <w:rFonts w:ascii="Times New Roman" w:hAnsi="Times New Roman"/>
                <w:b/>
                <w:sz w:val="20"/>
                <w:szCs w:val="20"/>
              </w:rPr>
              <w:t>Agents</w:t>
            </w:r>
          </w:p>
        </w:tc>
      </w:tr>
      <w:tr w:rsidR="00EF1C43" w:rsidRPr="00911D68" w:rsidTr="00261E28">
        <w:tc>
          <w:tcPr>
            <w:tcW w:w="1959" w:type="dxa"/>
            <w:vMerge w:val="restart"/>
          </w:tcPr>
          <w:p w:rsidR="00EF1C43" w:rsidRPr="00911D68" w:rsidRDefault="00EF1C43" w:rsidP="00261E28">
            <w:pPr>
              <w:spacing w:after="0"/>
              <w:rPr>
                <w:rFonts w:ascii="Times New Roman" w:hAnsi="Times New Roman"/>
                <w:b/>
                <w:sz w:val="20"/>
                <w:szCs w:val="20"/>
              </w:rPr>
            </w:pPr>
            <w:r w:rsidRPr="006A29DB">
              <w:rPr>
                <w:rFonts w:ascii="Times New Roman" w:hAnsi="Times New Roman"/>
                <w:b/>
                <w:sz w:val="20"/>
                <w:szCs w:val="20"/>
              </w:rPr>
              <w:t>Direct</w:t>
            </w:r>
          </w:p>
        </w:tc>
        <w:tc>
          <w:tcPr>
            <w:tcW w:w="4815" w:type="dxa"/>
          </w:tcPr>
          <w:p w:rsidR="00EF1C43" w:rsidRPr="00911D68" w:rsidRDefault="00EF1C43" w:rsidP="00261E28">
            <w:pPr>
              <w:spacing w:after="0"/>
              <w:rPr>
                <w:rFonts w:ascii="Times New Roman" w:hAnsi="Times New Roman"/>
                <w:sz w:val="20"/>
                <w:szCs w:val="20"/>
              </w:rPr>
            </w:pPr>
            <w:r w:rsidRPr="006A29DB">
              <w:rPr>
                <w:rFonts w:ascii="Times New Roman" w:hAnsi="Times New Roman"/>
                <w:bCs/>
                <w:color w:val="000000"/>
                <w:sz w:val="20"/>
                <w:szCs w:val="20"/>
              </w:rPr>
              <w:t>Small-scale agricultural conversion</w:t>
            </w:r>
          </w:p>
        </w:tc>
        <w:tc>
          <w:tcPr>
            <w:tcW w:w="2802" w:type="dxa"/>
          </w:tcPr>
          <w:p w:rsidR="00EF1C43" w:rsidRPr="00911D68" w:rsidRDefault="00EF1C43" w:rsidP="00261E28">
            <w:pPr>
              <w:spacing w:after="0"/>
              <w:rPr>
                <w:rFonts w:ascii="Times New Roman" w:hAnsi="Times New Roman"/>
                <w:sz w:val="20"/>
                <w:szCs w:val="20"/>
              </w:rPr>
            </w:pPr>
            <w:r w:rsidRPr="006A29DB">
              <w:rPr>
                <w:rFonts w:ascii="Times New Roman" w:hAnsi="Times New Roman"/>
                <w:sz w:val="20"/>
                <w:szCs w:val="20"/>
              </w:rPr>
              <w:t xml:space="preserve">Small-holder farmers, new settlers </w:t>
            </w:r>
          </w:p>
        </w:tc>
      </w:tr>
      <w:tr w:rsidR="00EF1C43" w:rsidRPr="00911D68" w:rsidTr="00261E28">
        <w:tc>
          <w:tcPr>
            <w:tcW w:w="1959" w:type="dxa"/>
            <w:vMerge/>
          </w:tcPr>
          <w:p w:rsidR="00EF1C43" w:rsidRPr="00911D68" w:rsidRDefault="00EF1C43" w:rsidP="00261E28">
            <w:pPr>
              <w:spacing w:after="0"/>
              <w:rPr>
                <w:rFonts w:ascii="Times New Roman" w:hAnsi="Times New Roman"/>
                <w:sz w:val="20"/>
                <w:szCs w:val="20"/>
              </w:rPr>
            </w:pPr>
          </w:p>
        </w:tc>
        <w:tc>
          <w:tcPr>
            <w:tcW w:w="4815" w:type="dxa"/>
          </w:tcPr>
          <w:p w:rsidR="00EF1C43" w:rsidRPr="00911D68" w:rsidRDefault="00EF1C43" w:rsidP="00261E28">
            <w:pPr>
              <w:spacing w:after="0"/>
              <w:rPr>
                <w:rFonts w:ascii="Times New Roman" w:hAnsi="Times New Roman"/>
                <w:sz w:val="20"/>
                <w:szCs w:val="20"/>
              </w:rPr>
            </w:pPr>
            <w:r w:rsidRPr="006A29DB">
              <w:rPr>
                <w:rFonts w:ascii="Times New Roman" w:hAnsi="Times New Roman"/>
                <w:bCs/>
                <w:color w:val="000000"/>
                <w:sz w:val="20"/>
                <w:szCs w:val="20"/>
              </w:rPr>
              <w:t>Large-scale agricultural conversion (investment)</w:t>
            </w:r>
          </w:p>
        </w:tc>
        <w:tc>
          <w:tcPr>
            <w:tcW w:w="2802" w:type="dxa"/>
          </w:tcPr>
          <w:p w:rsidR="00EF1C43" w:rsidRPr="00911D68" w:rsidRDefault="00EF1C43" w:rsidP="00261E28">
            <w:pPr>
              <w:spacing w:after="0"/>
              <w:rPr>
                <w:rFonts w:ascii="Times New Roman" w:hAnsi="Times New Roman"/>
                <w:sz w:val="20"/>
                <w:szCs w:val="20"/>
              </w:rPr>
            </w:pPr>
            <w:r w:rsidRPr="006A29DB">
              <w:rPr>
                <w:rFonts w:ascii="Times New Roman" w:hAnsi="Times New Roman"/>
                <w:sz w:val="20"/>
                <w:szCs w:val="20"/>
              </w:rPr>
              <w:t>Implementing institution/Investors</w:t>
            </w:r>
          </w:p>
        </w:tc>
      </w:tr>
      <w:tr w:rsidR="00EF1C43" w:rsidRPr="00911D68" w:rsidTr="00261E28">
        <w:tc>
          <w:tcPr>
            <w:tcW w:w="1959" w:type="dxa"/>
            <w:vMerge/>
          </w:tcPr>
          <w:p w:rsidR="00EF1C43" w:rsidRPr="00911D68" w:rsidRDefault="00EF1C43" w:rsidP="00261E28">
            <w:pPr>
              <w:spacing w:after="0"/>
              <w:rPr>
                <w:rFonts w:ascii="Times New Roman" w:hAnsi="Times New Roman"/>
                <w:sz w:val="20"/>
                <w:szCs w:val="20"/>
              </w:rPr>
            </w:pPr>
          </w:p>
        </w:tc>
        <w:tc>
          <w:tcPr>
            <w:tcW w:w="4815" w:type="dxa"/>
          </w:tcPr>
          <w:p w:rsidR="00EF1C43" w:rsidRPr="00911D68" w:rsidRDefault="00EF1C43" w:rsidP="00261E28">
            <w:pPr>
              <w:spacing w:after="0"/>
              <w:rPr>
                <w:rFonts w:ascii="Times New Roman" w:hAnsi="Times New Roman"/>
                <w:sz w:val="20"/>
                <w:szCs w:val="20"/>
              </w:rPr>
            </w:pPr>
            <w:r w:rsidRPr="006A29DB">
              <w:rPr>
                <w:rFonts w:ascii="Times New Roman" w:hAnsi="Times New Roman"/>
                <w:color w:val="000000"/>
                <w:sz w:val="20"/>
                <w:szCs w:val="20"/>
              </w:rPr>
              <w:t>Increased wood extraction for fuel and construction</w:t>
            </w:r>
          </w:p>
        </w:tc>
        <w:tc>
          <w:tcPr>
            <w:tcW w:w="2802" w:type="dxa"/>
          </w:tcPr>
          <w:p w:rsidR="00EF1C43" w:rsidRPr="00911D68" w:rsidRDefault="00EF1C43" w:rsidP="00261E28">
            <w:pPr>
              <w:spacing w:after="0"/>
              <w:rPr>
                <w:rFonts w:ascii="Times New Roman" w:hAnsi="Times New Roman"/>
                <w:sz w:val="20"/>
                <w:szCs w:val="20"/>
              </w:rPr>
            </w:pPr>
            <w:r w:rsidRPr="006A29DB">
              <w:rPr>
                <w:rFonts w:ascii="Times New Roman" w:hAnsi="Times New Roman"/>
                <w:sz w:val="20"/>
                <w:szCs w:val="20"/>
              </w:rPr>
              <w:t>Illegal loggers, local community</w:t>
            </w:r>
          </w:p>
        </w:tc>
      </w:tr>
      <w:tr w:rsidR="00EF1C43" w:rsidRPr="00911D68" w:rsidTr="00261E28">
        <w:tc>
          <w:tcPr>
            <w:tcW w:w="1959" w:type="dxa"/>
            <w:vMerge/>
          </w:tcPr>
          <w:p w:rsidR="00EF1C43" w:rsidRPr="00911D68" w:rsidRDefault="00EF1C43" w:rsidP="00261E28">
            <w:pPr>
              <w:spacing w:after="0"/>
              <w:rPr>
                <w:rFonts w:ascii="Times New Roman" w:hAnsi="Times New Roman"/>
                <w:sz w:val="20"/>
                <w:szCs w:val="20"/>
              </w:rPr>
            </w:pPr>
          </w:p>
        </w:tc>
        <w:tc>
          <w:tcPr>
            <w:tcW w:w="4815" w:type="dxa"/>
          </w:tcPr>
          <w:p w:rsidR="00EF1C43" w:rsidRPr="00911D68" w:rsidRDefault="00EF1C43" w:rsidP="00261E28">
            <w:pPr>
              <w:spacing w:after="0"/>
              <w:rPr>
                <w:rFonts w:ascii="Times New Roman" w:hAnsi="Times New Roman"/>
                <w:sz w:val="20"/>
                <w:szCs w:val="20"/>
              </w:rPr>
            </w:pPr>
            <w:r w:rsidRPr="006A29DB">
              <w:rPr>
                <w:rFonts w:ascii="Times New Roman" w:hAnsi="Times New Roman"/>
                <w:bCs/>
                <w:color w:val="000000"/>
                <w:sz w:val="20"/>
                <w:szCs w:val="20"/>
              </w:rPr>
              <w:t>Livestock grazing</w:t>
            </w:r>
          </w:p>
        </w:tc>
        <w:tc>
          <w:tcPr>
            <w:tcW w:w="2802" w:type="dxa"/>
          </w:tcPr>
          <w:p w:rsidR="00EF1C43" w:rsidRPr="00911D68" w:rsidRDefault="00EF1C43" w:rsidP="00261E28">
            <w:pPr>
              <w:spacing w:after="0"/>
              <w:rPr>
                <w:rFonts w:ascii="Times New Roman" w:hAnsi="Times New Roman"/>
                <w:sz w:val="20"/>
                <w:szCs w:val="20"/>
              </w:rPr>
            </w:pPr>
            <w:r w:rsidRPr="006A29DB">
              <w:rPr>
                <w:rFonts w:ascii="Times New Roman" w:hAnsi="Times New Roman"/>
                <w:sz w:val="20"/>
                <w:szCs w:val="20"/>
              </w:rPr>
              <w:t>Pastoralists, farmers</w:t>
            </w:r>
          </w:p>
        </w:tc>
      </w:tr>
      <w:tr w:rsidR="00EF1C43" w:rsidRPr="00911D68" w:rsidTr="00261E28">
        <w:tc>
          <w:tcPr>
            <w:tcW w:w="1959" w:type="dxa"/>
            <w:vMerge w:val="restart"/>
          </w:tcPr>
          <w:p w:rsidR="00EF1C43" w:rsidRPr="00911D68" w:rsidRDefault="00EF1C43" w:rsidP="00261E28">
            <w:pPr>
              <w:spacing w:after="0"/>
              <w:rPr>
                <w:rFonts w:ascii="Times New Roman" w:hAnsi="Times New Roman"/>
                <w:b/>
                <w:sz w:val="20"/>
                <w:szCs w:val="20"/>
              </w:rPr>
            </w:pPr>
            <w:r w:rsidRPr="006A29DB">
              <w:rPr>
                <w:rFonts w:ascii="Times New Roman" w:hAnsi="Times New Roman"/>
                <w:b/>
                <w:sz w:val="20"/>
                <w:szCs w:val="20"/>
              </w:rPr>
              <w:t>Indirect (Underlying)</w:t>
            </w:r>
          </w:p>
        </w:tc>
        <w:tc>
          <w:tcPr>
            <w:tcW w:w="4815" w:type="dxa"/>
          </w:tcPr>
          <w:p w:rsidR="00EF1C43" w:rsidRPr="00911D68" w:rsidRDefault="00894498" w:rsidP="00894498">
            <w:pPr>
              <w:spacing w:after="0"/>
              <w:rPr>
                <w:rFonts w:ascii="Times New Roman" w:hAnsi="Times New Roman"/>
                <w:sz w:val="20"/>
                <w:szCs w:val="20"/>
              </w:rPr>
            </w:pPr>
            <w:r>
              <w:rPr>
                <w:rFonts w:ascii="Times New Roman" w:hAnsi="Times New Roman"/>
                <w:bCs/>
                <w:color w:val="000000"/>
                <w:sz w:val="20"/>
                <w:szCs w:val="20"/>
              </w:rPr>
              <w:t>Low profile of the forestry sector due to low level of national awareness on the importance of  forestry to sustainable development</w:t>
            </w:r>
          </w:p>
        </w:tc>
        <w:tc>
          <w:tcPr>
            <w:tcW w:w="2802" w:type="dxa"/>
          </w:tcPr>
          <w:p w:rsidR="00EF1C43" w:rsidRPr="00894498" w:rsidRDefault="00894498" w:rsidP="00894498">
            <w:pPr>
              <w:spacing w:after="0"/>
              <w:rPr>
                <w:rFonts w:ascii="Times New Roman" w:hAnsi="Times New Roman"/>
                <w:sz w:val="20"/>
                <w:szCs w:val="20"/>
              </w:rPr>
            </w:pPr>
            <w:r>
              <w:rPr>
                <w:rFonts w:ascii="Times New Roman" w:hAnsi="Times New Roman"/>
                <w:sz w:val="20"/>
                <w:szCs w:val="20"/>
              </w:rPr>
              <w:t>Government/policy makers</w:t>
            </w:r>
          </w:p>
        </w:tc>
      </w:tr>
      <w:tr w:rsidR="00894498" w:rsidRPr="00911D68" w:rsidTr="00261E28">
        <w:tc>
          <w:tcPr>
            <w:tcW w:w="1959" w:type="dxa"/>
            <w:vMerge/>
          </w:tcPr>
          <w:p w:rsidR="00894498" w:rsidRPr="006A29DB" w:rsidRDefault="00894498" w:rsidP="00261E28">
            <w:pPr>
              <w:spacing w:after="0"/>
              <w:rPr>
                <w:rFonts w:ascii="Times New Roman" w:hAnsi="Times New Roman"/>
                <w:b/>
                <w:sz w:val="20"/>
                <w:szCs w:val="20"/>
              </w:rPr>
            </w:pPr>
          </w:p>
        </w:tc>
        <w:tc>
          <w:tcPr>
            <w:tcW w:w="4815" w:type="dxa"/>
          </w:tcPr>
          <w:p w:rsidR="00894498" w:rsidRDefault="00894498" w:rsidP="00894498">
            <w:pPr>
              <w:spacing w:after="0"/>
              <w:rPr>
                <w:rFonts w:ascii="Times New Roman" w:hAnsi="Times New Roman"/>
                <w:bCs/>
                <w:color w:val="000000"/>
                <w:sz w:val="20"/>
                <w:szCs w:val="20"/>
              </w:rPr>
            </w:pPr>
            <w:r>
              <w:rPr>
                <w:rFonts w:ascii="Times New Roman" w:hAnsi="Times New Roman"/>
                <w:bCs/>
                <w:color w:val="000000"/>
                <w:sz w:val="20"/>
                <w:szCs w:val="20"/>
              </w:rPr>
              <w:t>Inadequacy of the forestry legal framework and w</w:t>
            </w:r>
            <w:r w:rsidRPr="006A29DB">
              <w:rPr>
                <w:rFonts w:ascii="Times New Roman" w:hAnsi="Times New Roman"/>
                <w:bCs/>
                <w:color w:val="000000"/>
                <w:sz w:val="20"/>
                <w:szCs w:val="20"/>
              </w:rPr>
              <w:t>eak law enforcement</w:t>
            </w:r>
          </w:p>
        </w:tc>
        <w:tc>
          <w:tcPr>
            <w:tcW w:w="2802" w:type="dxa"/>
          </w:tcPr>
          <w:p w:rsidR="00894498" w:rsidRPr="006A29DB"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w:t>
            </w:r>
          </w:p>
        </w:tc>
      </w:tr>
      <w:tr w:rsidR="00894498" w:rsidRPr="00911D68" w:rsidTr="00261E28">
        <w:tc>
          <w:tcPr>
            <w:tcW w:w="1959" w:type="dxa"/>
            <w:vMerge/>
          </w:tcPr>
          <w:p w:rsidR="00894498" w:rsidRPr="006A29DB" w:rsidRDefault="00894498" w:rsidP="00261E28">
            <w:pPr>
              <w:spacing w:after="0"/>
              <w:rPr>
                <w:rFonts w:ascii="Times New Roman" w:hAnsi="Times New Roman"/>
                <w:b/>
                <w:sz w:val="20"/>
                <w:szCs w:val="20"/>
              </w:rPr>
            </w:pPr>
          </w:p>
        </w:tc>
        <w:tc>
          <w:tcPr>
            <w:tcW w:w="4815" w:type="dxa"/>
          </w:tcPr>
          <w:p w:rsidR="00894498" w:rsidRDefault="00894498">
            <w:pPr>
              <w:spacing w:after="0"/>
              <w:rPr>
                <w:sz w:val="20"/>
                <w:szCs w:val="20"/>
              </w:rPr>
            </w:pPr>
            <w:r>
              <w:rPr>
                <w:rFonts w:ascii="Times New Roman" w:hAnsi="Times New Roman"/>
                <w:color w:val="000000"/>
                <w:sz w:val="20"/>
                <w:szCs w:val="20"/>
              </w:rPr>
              <w:t>Lack of long term finance and</w:t>
            </w:r>
            <w:r w:rsidRPr="00AE412C">
              <w:rPr>
                <w:rFonts w:ascii="Times New Roman" w:hAnsi="Times New Roman"/>
                <w:color w:val="000000"/>
                <w:sz w:val="20"/>
                <w:szCs w:val="20"/>
              </w:rPr>
              <w:t xml:space="preserve"> human resources to support the effective implem</w:t>
            </w:r>
            <w:r>
              <w:rPr>
                <w:rFonts w:ascii="Times New Roman" w:hAnsi="Times New Roman"/>
                <w:color w:val="000000"/>
                <w:sz w:val="20"/>
                <w:szCs w:val="20"/>
              </w:rPr>
              <w:t>entation of forest sector plans, policies and laws</w:t>
            </w:r>
          </w:p>
          <w:p w:rsidR="00894498" w:rsidRPr="006A29DB" w:rsidRDefault="00894498" w:rsidP="00261E28">
            <w:pPr>
              <w:spacing w:after="0"/>
              <w:rPr>
                <w:rFonts w:ascii="Times New Roman" w:hAnsi="Times New Roman"/>
                <w:color w:val="000000"/>
                <w:sz w:val="20"/>
                <w:szCs w:val="20"/>
              </w:rPr>
            </w:pPr>
          </w:p>
        </w:tc>
        <w:tc>
          <w:tcPr>
            <w:tcW w:w="2802" w:type="dxa"/>
          </w:tcPr>
          <w:p w:rsidR="00894498" w:rsidRPr="006A29DB" w:rsidRDefault="00894498" w:rsidP="00F13943">
            <w:pPr>
              <w:spacing w:after="0"/>
              <w:rPr>
                <w:rFonts w:ascii="Times New Roman" w:hAnsi="Times New Roman"/>
                <w:sz w:val="20"/>
                <w:szCs w:val="20"/>
              </w:rPr>
            </w:pPr>
            <w:r>
              <w:rPr>
                <w:rFonts w:ascii="Times New Roman" w:hAnsi="Times New Roman"/>
                <w:sz w:val="20"/>
                <w:szCs w:val="20"/>
              </w:rPr>
              <w:t>Government policy makers /implementing institutions</w:t>
            </w:r>
          </w:p>
        </w:tc>
      </w:tr>
      <w:tr w:rsidR="00894498" w:rsidRPr="00911D68" w:rsidTr="00261E28">
        <w:tc>
          <w:tcPr>
            <w:tcW w:w="1959" w:type="dxa"/>
            <w:vMerge/>
          </w:tcPr>
          <w:p w:rsidR="00894498" w:rsidRPr="006A29DB" w:rsidRDefault="00894498" w:rsidP="00261E28">
            <w:pPr>
              <w:spacing w:after="0"/>
              <w:rPr>
                <w:rFonts w:ascii="Times New Roman" w:hAnsi="Times New Roman"/>
                <w:b/>
                <w:sz w:val="20"/>
                <w:szCs w:val="20"/>
              </w:rPr>
            </w:pPr>
          </w:p>
        </w:tc>
        <w:tc>
          <w:tcPr>
            <w:tcW w:w="4815" w:type="dxa"/>
          </w:tcPr>
          <w:p w:rsidR="00894498" w:rsidRDefault="00894498">
            <w:pPr>
              <w:spacing w:after="0"/>
              <w:rPr>
                <w:sz w:val="20"/>
                <w:szCs w:val="20"/>
              </w:rPr>
            </w:pPr>
            <w:r w:rsidRPr="00AE412C">
              <w:rPr>
                <w:rFonts w:ascii="Times New Roman" w:hAnsi="Times New Roman"/>
                <w:color w:val="000000"/>
                <w:sz w:val="20"/>
                <w:szCs w:val="20"/>
              </w:rPr>
              <w:t xml:space="preserve">Limited governance and monitoring capacities of </w:t>
            </w:r>
            <w:r w:rsidRPr="00F13943">
              <w:rPr>
                <w:rFonts w:ascii="Times New Roman" w:hAnsi="Times New Roman"/>
                <w:color w:val="000000"/>
                <w:sz w:val="20"/>
                <w:szCs w:val="20"/>
              </w:rPr>
              <w:t>institutions</w:t>
            </w:r>
            <w:r w:rsidRPr="00AE412C">
              <w:rPr>
                <w:rFonts w:ascii="Times New Roman" w:hAnsi="Times New Roman"/>
                <w:color w:val="000000"/>
                <w:sz w:val="20"/>
                <w:szCs w:val="20"/>
              </w:rPr>
              <w:t xml:space="preserve"> in the forest sector </w:t>
            </w:r>
          </w:p>
          <w:p w:rsidR="00894498" w:rsidRDefault="00894498" w:rsidP="00F13943">
            <w:pPr>
              <w:spacing w:after="0"/>
              <w:rPr>
                <w:rFonts w:ascii="Times New Roman" w:hAnsi="Times New Roman"/>
                <w:color w:val="000000"/>
                <w:sz w:val="20"/>
                <w:szCs w:val="20"/>
              </w:rPr>
            </w:pPr>
          </w:p>
        </w:tc>
        <w:tc>
          <w:tcPr>
            <w:tcW w:w="2802" w:type="dxa"/>
          </w:tcPr>
          <w:p w:rsidR="00894498" w:rsidRDefault="00894498" w:rsidP="00F13943">
            <w:pPr>
              <w:spacing w:after="0"/>
              <w:rPr>
                <w:rFonts w:ascii="Times New Roman" w:hAnsi="Times New Roman"/>
                <w:sz w:val="20"/>
                <w:szCs w:val="20"/>
              </w:rPr>
            </w:pPr>
            <w:r>
              <w:rPr>
                <w:rFonts w:ascii="Times New Roman" w:hAnsi="Times New Roman"/>
                <w:sz w:val="20"/>
                <w:szCs w:val="20"/>
              </w:rPr>
              <w:t>Implementing institutions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F13943">
            <w:pPr>
              <w:spacing w:after="0"/>
              <w:rPr>
                <w:rFonts w:ascii="Times New Roman" w:hAnsi="Times New Roman"/>
                <w:sz w:val="20"/>
                <w:szCs w:val="20"/>
              </w:rPr>
            </w:pPr>
            <w:r w:rsidRPr="006A29DB">
              <w:rPr>
                <w:rFonts w:ascii="Times New Roman" w:hAnsi="Times New Roman"/>
                <w:color w:val="000000"/>
                <w:sz w:val="20"/>
                <w:szCs w:val="20"/>
              </w:rPr>
              <w:t xml:space="preserve">Unclear </w:t>
            </w:r>
            <w:r>
              <w:rPr>
                <w:rFonts w:ascii="Times New Roman" w:hAnsi="Times New Roman"/>
                <w:color w:val="000000"/>
                <w:sz w:val="20"/>
                <w:szCs w:val="20"/>
              </w:rPr>
              <w:t>t</w:t>
            </w:r>
            <w:r w:rsidRPr="006A29DB">
              <w:rPr>
                <w:rFonts w:ascii="Times New Roman" w:hAnsi="Times New Roman"/>
                <w:color w:val="000000"/>
                <w:sz w:val="20"/>
                <w:szCs w:val="20"/>
              </w:rPr>
              <w:t>enure/</w:t>
            </w:r>
            <w:r w:rsidRPr="006A29DB">
              <w:rPr>
                <w:rFonts w:ascii="Times New Roman" w:hAnsi="Times New Roman"/>
                <w:bCs/>
                <w:color w:val="000000"/>
                <w:sz w:val="20"/>
                <w:szCs w:val="20"/>
              </w:rPr>
              <w:t xml:space="preserve"> forest user rights (including carbon right</w:t>
            </w:r>
            <w:r>
              <w:rPr>
                <w:rFonts w:ascii="Times New Roman" w:hAnsi="Times New Roman"/>
                <w:bCs/>
                <w:color w:val="000000"/>
                <w:sz w:val="20"/>
                <w:szCs w:val="20"/>
              </w:rPr>
              <w:t>s</w:t>
            </w:r>
            <w:r w:rsidRPr="006A29DB">
              <w:rPr>
                <w:rFonts w:ascii="Times New Roman" w:hAnsi="Times New Roman"/>
                <w:bCs/>
                <w:color w:val="000000"/>
                <w:sz w:val="20"/>
                <w:szCs w:val="20"/>
              </w:rPr>
              <w:t>)</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Default="00894498">
            <w:pPr>
              <w:spacing w:after="0"/>
              <w:rPr>
                <w:sz w:val="20"/>
                <w:szCs w:val="20"/>
              </w:rPr>
            </w:pPr>
            <w:r w:rsidRPr="00AE412C">
              <w:rPr>
                <w:rFonts w:ascii="Times New Roman" w:hAnsi="Times New Roman"/>
                <w:color w:val="000000"/>
                <w:sz w:val="20"/>
                <w:szCs w:val="20"/>
              </w:rPr>
              <w:t xml:space="preserve">Low levels of stakeholder participation and involvement in the forest sector </w:t>
            </w:r>
          </w:p>
          <w:p w:rsidR="00894498" w:rsidRPr="006A29DB" w:rsidRDefault="00894498" w:rsidP="00261E28">
            <w:pPr>
              <w:spacing w:after="0"/>
              <w:rPr>
                <w:rFonts w:ascii="Times New Roman" w:hAnsi="Times New Roman"/>
                <w:color w:val="000000"/>
                <w:sz w:val="20"/>
                <w:szCs w:val="20"/>
              </w:rPr>
            </w:pPr>
          </w:p>
        </w:tc>
        <w:tc>
          <w:tcPr>
            <w:tcW w:w="2802" w:type="dxa"/>
          </w:tcPr>
          <w:p w:rsidR="00894498" w:rsidRPr="006A29DB"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bCs/>
                <w:color w:val="000000"/>
                <w:sz w:val="20"/>
                <w:szCs w:val="20"/>
              </w:rPr>
              <w:t>Absence of clear benefit sharing mechanisms</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F13943">
            <w:pPr>
              <w:spacing w:after="0"/>
              <w:rPr>
                <w:rFonts w:ascii="Times New Roman" w:hAnsi="Times New Roman"/>
                <w:sz w:val="20"/>
                <w:szCs w:val="20"/>
              </w:rPr>
            </w:pPr>
            <w:r w:rsidRPr="006A29DB">
              <w:rPr>
                <w:rFonts w:ascii="Times New Roman" w:hAnsi="Times New Roman"/>
                <w:bCs/>
                <w:color w:val="000000"/>
                <w:sz w:val="20"/>
                <w:szCs w:val="20"/>
              </w:rPr>
              <w:t xml:space="preserve">Lack of </w:t>
            </w:r>
            <w:r w:rsidRPr="000D112B">
              <w:rPr>
                <w:rFonts w:ascii="Times New Roman" w:hAnsi="Times New Roman"/>
                <w:bCs/>
                <w:color w:val="000000"/>
                <w:sz w:val="20"/>
                <w:szCs w:val="20"/>
              </w:rPr>
              <w:t xml:space="preserve"> adequate incentives for private sector to invest in forestry</w:t>
            </w:r>
            <w:r w:rsidRPr="006A29DB">
              <w:rPr>
                <w:rFonts w:ascii="Times New Roman" w:hAnsi="Times New Roman"/>
                <w:bCs/>
                <w:color w:val="000000"/>
                <w:sz w:val="20"/>
                <w:szCs w:val="20"/>
              </w:rPr>
              <w:t xml:space="preserve"> </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 the private sector</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eastAsia="Times New Roman" w:hAnsi="Times New Roman"/>
                <w:sz w:val="20"/>
                <w:szCs w:val="20"/>
                <w:lang w:val="en-GB" w:eastAsia="nl-NL"/>
              </w:rPr>
              <w:t>Population growth</w:t>
            </w:r>
            <w:r>
              <w:rPr>
                <w:rFonts w:ascii="Times New Roman" w:eastAsia="Times New Roman" w:hAnsi="Times New Roman"/>
                <w:sz w:val="20"/>
                <w:szCs w:val="20"/>
                <w:lang w:val="en-GB" w:eastAsia="nl-NL"/>
              </w:rPr>
              <w:t xml:space="preserve"> coupled with rural poverty increasing </w:t>
            </w:r>
            <w:r>
              <w:rPr>
                <w:rFonts w:ascii="Times New Roman" w:eastAsia="Times New Roman" w:hAnsi="Times New Roman"/>
                <w:sz w:val="20"/>
                <w:szCs w:val="20"/>
                <w:lang w:val="en-GB" w:eastAsia="nl-NL"/>
              </w:rPr>
              <w:lastRenderedPageBreak/>
              <w:t>dependence on forest resources</w:t>
            </w:r>
          </w:p>
        </w:tc>
        <w:tc>
          <w:tcPr>
            <w:tcW w:w="2802" w:type="dxa"/>
          </w:tcPr>
          <w:p w:rsidR="00894498" w:rsidRPr="00911D68" w:rsidRDefault="00894498" w:rsidP="00261E28">
            <w:pPr>
              <w:spacing w:after="0"/>
              <w:rPr>
                <w:rFonts w:ascii="Times New Roman" w:hAnsi="Times New Roman"/>
                <w:sz w:val="20"/>
                <w:szCs w:val="20"/>
              </w:rPr>
            </w:pPr>
            <w:r>
              <w:rPr>
                <w:rFonts w:ascii="Times New Roman" w:hAnsi="Times New Roman"/>
                <w:sz w:val="20"/>
                <w:szCs w:val="20"/>
              </w:rPr>
              <w:lastRenderedPageBreak/>
              <w:t>Overall-economy</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Absence of Land Use Planning</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PFM related implementation gaps</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F13943">
            <w:pPr>
              <w:spacing w:after="0"/>
              <w:rPr>
                <w:rFonts w:ascii="Times New Roman" w:hAnsi="Times New Roman"/>
                <w:sz w:val="20"/>
                <w:szCs w:val="20"/>
              </w:rPr>
            </w:pPr>
            <w:r>
              <w:rPr>
                <w:rFonts w:ascii="Times New Roman" w:hAnsi="Times New Roman"/>
                <w:sz w:val="20"/>
                <w:szCs w:val="20"/>
              </w:rPr>
              <w:t xml:space="preserve">Overlapping </w:t>
            </w:r>
            <w:r w:rsidRPr="006A29DB">
              <w:rPr>
                <w:rFonts w:ascii="Times New Roman" w:hAnsi="Times New Roman"/>
                <w:sz w:val="20"/>
                <w:szCs w:val="20"/>
              </w:rPr>
              <w:t xml:space="preserve"> institutional  mandate</w:t>
            </w:r>
            <w:r>
              <w:rPr>
                <w:rFonts w:ascii="Times New Roman" w:hAnsi="Times New Roman"/>
                <w:sz w:val="20"/>
                <w:szCs w:val="20"/>
              </w:rPr>
              <w:t>s and inappropriate delegation of mandate</w:t>
            </w:r>
            <w:r w:rsidRPr="006A29DB">
              <w:rPr>
                <w:rFonts w:ascii="Times New Roman" w:hAnsi="Times New Roman"/>
                <w:sz w:val="20"/>
                <w:szCs w:val="20"/>
              </w:rPr>
              <w:t xml:space="preserve"> </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w:t>
            </w:r>
          </w:p>
        </w:tc>
      </w:tr>
      <w:tr w:rsidR="00894498" w:rsidRPr="00911D68" w:rsidTr="00261E28">
        <w:trPr>
          <w:trHeight w:val="323"/>
        </w:trPr>
        <w:tc>
          <w:tcPr>
            <w:tcW w:w="1959" w:type="dxa"/>
            <w:vMerge w:val="restart"/>
          </w:tcPr>
          <w:p w:rsidR="00894498" w:rsidRPr="00911D68" w:rsidRDefault="00894498" w:rsidP="00261E28">
            <w:pPr>
              <w:spacing w:after="0"/>
              <w:rPr>
                <w:rFonts w:ascii="Times New Roman" w:hAnsi="Times New Roman"/>
                <w:b/>
                <w:sz w:val="20"/>
                <w:szCs w:val="20"/>
              </w:rPr>
            </w:pPr>
            <w:r w:rsidRPr="006A29DB">
              <w:rPr>
                <w:rFonts w:ascii="Times New Roman" w:hAnsi="Times New Roman"/>
                <w:b/>
                <w:sz w:val="20"/>
                <w:szCs w:val="20"/>
              </w:rPr>
              <w:t>A/R and Restoration challenges</w:t>
            </w: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bCs/>
                <w:color w:val="000000"/>
                <w:sz w:val="20"/>
                <w:szCs w:val="20"/>
              </w:rPr>
              <w:t>Lack of</w:t>
            </w:r>
            <w:r>
              <w:rPr>
                <w:rFonts w:ascii="Times New Roman" w:hAnsi="Times New Roman"/>
                <w:bCs/>
                <w:color w:val="000000"/>
                <w:sz w:val="20"/>
                <w:szCs w:val="20"/>
              </w:rPr>
              <w:t xml:space="preserve"> incentives for involving </w:t>
            </w:r>
            <w:r w:rsidRPr="006A29DB">
              <w:rPr>
                <w:rFonts w:ascii="Times New Roman" w:hAnsi="Times New Roman"/>
                <w:bCs/>
                <w:color w:val="000000"/>
                <w:sz w:val="20"/>
                <w:szCs w:val="20"/>
              </w:rPr>
              <w:t xml:space="preserve"> private investment</w:t>
            </w:r>
            <w:r>
              <w:rPr>
                <w:rFonts w:ascii="Times New Roman" w:hAnsi="Times New Roman"/>
                <w:bCs/>
                <w:color w:val="000000"/>
                <w:sz w:val="20"/>
                <w:szCs w:val="20"/>
              </w:rPr>
              <w:t>s</w:t>
            </w:r>
            <w:r w:rsidRPr="006A29DB">
              <w:rPr>
                <w:rFonts w:ascii="Times New Roman" w:hAnsi="Times New Roman"/>
                <w:bCs/>
                <w:color w:val="000000"/>
                <w:sz w:val="20"/>
                <w:szCs w:val="20"/>
              </w:rPr>
              <w:t xml:space="preserve"> in forestry development</w:t>
            </w:r>
          </w:p>
          <w:p w:rsidR="00894498" w:rsidRPr="00911D68" w:rsidRDefault="00894498" w:rsidP="00261E28">
            <w:pPr>
              <w:spacing w:after="0"/>
              <w:rPr>
                <w:rFonts w:ascii="Times New Roman" w:hAnsi="Times New Roman"/>
                <w:sz w:val="20"/>
                <w:szCs w:val="20"/>
              </w:rPr>
            </w:pP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makers/Private investors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Absence of out grower schemes for small holder plantations</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makers/Implementing institution</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AF070E">
            <w:pPr>
              <w:spacing w:after="0"/>
              <w:rPr>
                <w:rFonts w:ascii="Times New Roman" w:hAnsi="Times New Roman"/>
                <w:sz w:val="20"/>
                <w:szCs w:val="20"/>
              </w:rPr>
            </w:pPr>
            <w:r w:rsidRPr="006A29DB">
              <w:rPr>
                <w:rFonts w:ascii="Times New Roman" w:hAnsi="Times New Roman"/>
                <w:sz w:val="20"/>
                <w:szCs w:val="20"/>
              </w:rPr>
              <w:t>Low seedling survival</w:t>
            </w:r>
            <w:r>
              <w:rPr>
                <w:rFonts w:ascii="Times New Roman" w:hAnsi="Times New Roman"/>
                <w:sz w:val="20"/>
                <w:szCs w:val="20"/>
              </w:rPr>
              <w:t xml:space="preserve"> and poor forest establishment due to technical and management problems</w:t>
            </w:r>
            <w:r w:rsidRPr="006A29DB">
              <w:rPr>
                <w:rFonts w:ascii="Times New Roman" w:hAnsi="Times New Roman"/>
                <w:sz w:val="20"/>
                <w:szCs w:val="20"/>
              </w:rPr>
              <w:t xml:space="preserve"> </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institution/Research institutions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In appropriate species-site matching</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institution/Research institutions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AF070E">
            <w:pPr>
              <w:spacing w:after="0"/>
              <w:rPr>
                <w:rFonts w:ascii="Times New Roman" w:hAnsi="Times New Roman"/>
                <w:sz w:val="20"/>
                <w:szCs w:val="20"/>
              </w:rPr>
            </w:pPr>
            <w:r>
              <w:rPr>
                <w:rFonts w:ascii="Times New Roman" w:hAnsi="Times New Roman"/>
                <w:sz w:val="20"/>
                <w:szCs w:val="20"/>
              </w:rPr>
              <w:t>Absence of land use plans/laws for land development according its capability and national needs  limiting availability of  for A/R</w:t>
            </w:r>
            <w:r w:rsidRPr="006A29DB">
              <w:rPr>
                <w:rFonts w:ascii="Times New Roman" w:hAnsi="Times New Roman"/>
                <w:sz w:val="20"/>
                <w:szCs w:val="20"/>
              </w:rPr>
              <w:t xml:space="preserve">  </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Policy makers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Lack of technical backstopping</w:t>
            </w:r>
            <w:r>
              <w:rPr>
                <w:rFonts w:ascii="Times New Roman" w:hAnsi="Times New Roman"/>
                <w:sz w:val="20"/>
                <w:szCs w:val="20"/>
              </w:rPr>
              <w:t xml:space="preserve"> from national to lower level actors</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institution/Research institutions</w:t>
            </w:r>
          </w:p>
        </w:tc>
      </w:tr>
      <w:tr w:rsidR="00894498" w:rsidRPr="00911D68" w:rsidTr="00261E28">
        <w:tc>
          <w:tcPr>
            <w:tcW w:w="1959" w:type="dxa"/>
            <w:vMerge/>
          </w:tcPr>
          <w:p w:rsidR="00894498" w:rsidRPr="00911D68" w:rsidRDefault="00894498" w:rsidP="00261E28">
            <w:pPr>
              <w:spacing w:after="0"/>
              <w:rPr>
                <w:rFonts w:ascii="Times New Roman" w:hAnsi="Times New Roman"/>
                <w:sz w:val="20"/>
                <w:szCs w:val="20"/>
              </w:rPr>
            </w:pPr>
          </w:p>
        </w:tc>
        <w:tc>
          <w:tcPr>
            <w:tcW w:w="4815"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Lack of coordination among relevant stakeholders</w:t>
            </w:r>
          </w:p>
        </w:tc>
        <w:tc>
          <w:tcPr>
            <w:tcW w:w="2802" w:type="dxa"/>
          </w:tcPr>
          <w:p w:rsidR="00894498" w:rsidRPr="00911D68" w:rsidRDefault="00894498" w:rsidP="00261E28">
            <w:pPr>
              <w:spacing w:after="0"/>
              <w:rPr>
                <w:rFonts w:ascii="Times New Roman" w:hAnsi="Times New Roman"/>
                <w:sz w:val="20"/>
                <w:szCs w:val="20"/>
              </w:rPr>
            </w:pPr>
            <w:r w:rsidRPr="006A29DB">
              <w:rPr>
                <w:rFonts w:ascii="Times New Roman" w:hAnsi="Times New Roman"/>
                <w:sz w:val="20"/>
                <w:szCs w:val="20"/>
              </w:rPr>
              <w:t>Implementing institution</w:t>
            </w:r>
          </w:p>
        </w:tc>
      </w:tr>
    </w:tbl>
    <w:p w:rsidR="0051397C" w:rsidRDefault="0051397C" w:rsidP="000B6DEB">
      <w:pPr>
        <w:autoSpaceDE w:val="0"/>
        <w:autoSpaceDN w:val="0"/>
        <w:adjustRightInd w:val="0"/>
        <w:spacing w:after="0"/>
        <w:jc w:val="both"/>
        <w:rPr>
          <w:rFonts w:ascii="Times New Roman" w:hAnsi="Times New Roman"/>
          <w:b/>
          <w:i/>
        </w:rPr>
      </w:pPr>
    </w:p>
    <w:p w:rsidR="000D112B" w:rsidRDefault="00200360" w:rsidP="000B6DEB">
      <w:pPr>
        <w:autoSpaceDE w:val="0"/>
        <w:autoSpaceDN w:val="0"/>
        <w:adjustRightInd w:val="0"/>
        <w:spacing w:after="0"/>
        <w:jc w:val="both"/>
        <w:rPr>
          <w:rFonts w:ascii="Times New Roman" w:hAnsi="Times New Roman"/>
          <w:b/>
          <w:i/>
        </w:rPr>
      </w:pPr>
      <w:r w:rsidRPr="000D112B">
        <w:rPr>
          <w:rFonts w:ascii="Times New Roman" w:hAnsi="Times New Roman"/>
          <w:b/>
          <w:i/>
        </w:rPr>
        <w:t>Direct cause</w:t>
      </w:r>
      <w:r w:rsidR="000D112B" w:rsidRPr="000D112B">
        <w:rPr>
          <w:rFonts w:ascii="Times New Roman" w:hAnsi="Times New Roman"/>
          <w:b/>
          <w:i/>
        </w:rPr>
        <w:t>s</w:t>
      </w:r>
      <w:r w:rsidRPr="000D112B">
        <w:rPr>
          <w:rFonts w:ascii="Times New Roman" w:hAnsi="Times New Roman"/>
          <w:b/>
          <w:i/>
        </w:rPr>
        <w:t xml:space="preserve"> of defor</w:t>
      </w:r>
      <w:r w:rsidR="000D112B" w:rsidRPr="000D112B">
        <w:rPr>
          <w:rFonts w:ascii="Times New Roman" w:hAnsi="Times New Roman"/>
          <w:b/>
          <w:i/>
        </w:rPr>
        <w:t>est</w:t>
      </w:r>
      <w:r w:rsidRPr="000D112B">
        <w:rPr>
          <w:rFonts w:ascii="Times New Roman" w:hAnsi="Times New Roman"/>
          <w:b/>
          <w:i/>
        </w:rPr>
        <w:t xml:space="preserve">ation </w:t>
      </w:r>
    </w:p>
    <w:p w:rsidR="00EF1C43" w:rsidRPr="000D112B" w:rsidRDefault="00EF1C43" w:rsidP="000B6DEB">
      <w:pPr>
        <w:autoSpaceDE w:val="0"/>
        <w:autoSpaceDN w:val="0"/>
        <w:adjustRightInd w:val="0"/>
        <w:spacing w:after="0"/>
        <w:jc w:val="both"/>
        <w:rPr>
          <w:rFonts w:ascii="Times New Roman" w:hAnsi="Times New Roman"/>
          <w:b/>
          <w:i/>
        </w:rPr>
      </w:pPr>
    </w:p>
    <w:p w:rsidR="00200360" w:rsidRDefault="00154361" w:rsidP="000B6DEB">
      <w:pPr>
        <w:autoSpaceDE w:val="0"/>
        <w:autoSpaceDN w:val="0"/>
        <w:adjustRightInd w:val="0"/>
        <w:spacing w:after="0"/>
        <w:jc w:val="both"/>
        <w:rPr>
          <w:rFonts w:ascii="Times New Roman" w:hAnsi="Times New Roman"/>
        </w:rPr>
      </w:pPr>
      <w:r>
        <w:rPr>
          <w:rFonts w:ascii="Times New Roman" w:hAnsi="Times New Roman"/>
        </w:rPr>
        <w:t>Small scale and large scale agricultural activities were identified as major</w:t>
      </w:r>
      <w:r w:rsidRPr="00345F2B">
        <w:rPr>
          <w:rFonts w:ascii="Times New Roman" w:hAnsi="Times New Roman"/>
        </w:rPr>
        <w:t xml:space="preserve"> drivers of deforestation and </w:t>
      </w:r>
      <w:r>
        <w:rPr>
          <w:rFonts w:ascii="Times New Roman" w:hAnsi="Times New Roman"/>
        </w:rPr>
        <w:t xml:space="preserve">forest </w:t>
      </w:r>
      <w:r w:rsidRPr="00345F2B">
        <w:rPr>
          <w:rFonts w:ascii="Times New Roman" w:hAnsi="Times New Roman"/>
        </w:rPr>
        <w:t>degradation.</w:t>
      </w:r>
      <w:r w:rsidR="000D112B">
        <w:rPr>
          <w:rFonts w:ascii="Times New Roman" w:hAnsi="Times New Roman"/>
        </w:rPr>
        <w:t xml:space="preserve"> </w:t>
      </w:r>
      <w:r w:rsidR="000B6DEB" w:rsidRPr="00976B38">
        <w:rPr>
          <w:rFonts w:ascii="Times New Roman" w:eastAsia="SymbolMT" w:hAnsi="Times New Roman"/>
          <w:color w:val="000000"/>
        </w:rPr>
        <w:t xml:space="preserve">The natural growth of population in the forest areas coupled with the continued spontaneous in-migration into those areas has </w:t>
      </w:r>
      <w:r w:rsidR="009A61C7">
        <w:rPr>
          <w:rFonts w:ascii="Times New Roman" w:eastAsia="SymbolMT" w:hAnsi="Times New Roman"/>
          <w:color w:val="000000"/>
        </w:rPr>
        <w:t>resulted in increased</w:t>
      </w:r>
      <w:r w:rsidR="000B6DEB" w:rsidRPr="00976B38">
        <w:rPr>
          <w:rFonts w:ascii="Times New Roman" w:eastAsia="SymbolMT" w:hAnsi="Times New Roman"/>
          <w:color w:val="000000"/>
        </w:rPr>
        <w:t xml:space="preserve"> rate of deforestation due to </w:t>
      </w:r>
      <w:r w:rsidR="000B6DEB" w:rsidRPr="009D1474">
        <w:rPr>
          <w:rFonts w:ascii="Times New Roman" w:eastAsia="SymbolMT" w:hAnsi="Times New Roman"/>
          <w:i/>
          <w:color w:val="000000"/>
        </w:rPr>
        <w:t>expansion of s</w:t>
      </w:r>
      <w:r w:rsidR="000B6DEB" w:rsidRPr="009D1474">
        <w:rPr>
          <w:rFonts w:ascii="Times New Roman" w:hAnsi="Times New Roman"/>
          <w:bCs/>
          <w:i/>
          <w:color w:val="000000"/>
        </w:rPr>
        <w:t>mall-scale agriculture</w:t>
      </w:r>
      <w:r w:rsidR="000B6DEB" w:rsidRPr="00976B38">
        <w:rPr>
          <w:rFonts w:ascii="Times New Roman" w:eastAsia="SymbolMT" w:hAnsi="Times New Roman"/>
          <w:color w:val="000000"/>
        </w:rPr>
        <w:t xml:space="preserve">. </w:t>
      </w:r>
      <w:r w:rsidR="000B6DEB" w:rsidRPr="009D1474">
        <w:rPr>
          <w:rFonts w:ascii="Times New Roman" w:hAnsi="Times New Roman"/>
          <w:bCs/>
          <w:i/>
          <w:color w:val="000000"/>
        </w:rPr>
        <w:t>Large-scale agricultural investment</w:t>
      </w:r>
      <w:r w:rsidR="000B6DEB" w:rsidRPr="00976B38">
        <w:rPr>
          <w:rFonts w:ascii="Times New Roman" w:hAnsi="Times New Roman"/>
          <w:bCs/>
          <w:color w:val="000000"/>
        </w:rPr>
        <w:t xml:space="preserve"> (such as coffee and tea plantations, irrigated farming,</w:t>
      </w:r>
      <w:r w:rsidR="004855E0">
        <w:rPr>
          <w:rFonts w:ascii="Times New Roman" w:hAnsi="Times New Roman"/>
          <w:bCs/>
          <w:color w:val="000000"/>
        </w:rPr>
        <w:t xml:space="preserve"> cotton, sugar cane and</w:t>
      </w:r>
      <w:r w:rsidR="000B6DEB" w:rsidRPr="00976B38">
        <w:rPr>
          <w:rFonts w:ascii="Times New Roman" w:hAnsi="Times New Roman"/>
          <w:bCs/>
          <w:color w:val="000000"/>
        </w:rPr>
        <w:t xml:space="preserve"> oil crop production, etc.) sometimes include conversion of extensive natural </w:t>
      </w:r>
      <w:r>
        <w:rPr>
          <w:rFonts w:ascii="Times New Roman" w:hAnsi="Times New Roman"/>
          <w:bCs/>
          <w:color w:val="000000"/>
        </w:rPr>
        <w:t xml:space="preserve">high </w:t>
      </w:r>
      <w:r w:rsidR="000B6DEB" w:rsidRPr="00976B38">
        <w:rPr>
          <w:rFonts w:ascii="Times New Roman" w:hAnsi="Times New Roman"/>
          <w:bCs/>
          <w:color w:val="000000"/>
        </w:rPr>
        <w:t xml:space="preserve">forests and woodlands into non-forest land. </w:t>
      </w:r>
      <w:r w:rsidR="00910161">
        <w:rPr>
          <w:rFonts w:ascii="Times New Roman" w:hAnsi="Times New Roman"/>
        </w:rPr>
        <w:t xml:space="preserve">While small scale agricultural expansion distributed across all forest regions and </w:t>
      </w:r>
      <w:r w:rsidR="00910161" w:rsidRPr="00345F2B">
        <w:rPr>
          <w:rFonts w:ascii="Times New Roman" w:hAnsi="Times New Roman"/>
        </w:rPr>
        <w:t xml:space="preserve">the </w:t>
      </w:r>
      <w:r w:rsidR="00910161" w:rsidRPr="00EC46F3">
        <w:rPr>
          <w:rFonts w:ascii="Times New Roman" w:hAnsi="Times New Roman"/>
          <w:i/>
        </w:rPr>
        <w:t>large-scale agricultural investment schemes</w:t>
      </w:r>
      <w:r w:rsidR="00910161" w:rsidRPr="00345F2B">
        <w:rPr>
          <w:rFonts w:ascii="Times New Roman" w:hAnsi="Times New Roman"/>
        </w:rPr>
        <w:t xml:space="preserve">– both private </w:t>
      </w:r>
      <w:r w:rsidR="00910161">
        <w:rPr>
          <w:rFonts w:ascii="Times New Roman" w:hAnsi="Times New Roman"/>
        </w:rPr>
        <w:t xml:space="preserve">and </w:t>
      </w:r>
      <w:r w:rsidR="00910161" w:rsidRPr="00345F2B">
        <w:rPr>
          <w:rFonts w:ascii="Times New Roman" w:hAnsi="Times New Roman"/>
        </w:rPr>
        <w:t>state owned</w:t>
      </w:r>
      <w:r w:rsidR="00910161">
        <w:rPr>
          <w:rFonts w:ascii="Times New Roman" w:hAnsi="Times New Roman"/>
        </w:rPr>
        <w:t xml:space="preserve"> are becoming increasingly important mainly </w:t>
      </w:r>
      <w:r w:rsidR="00910161" w:rsidRPr="00345F2B">
        <w:rPr>
          <w:rFonts w:ascii="Times New Roman" w:hAnsi="Times New Roman"/>
        </w:rPr>
        <w:t xml:space="preserve">in Gambella, Benishangul-Gumuz, Afar and </w:t>
      </w:r>
      <w:r w:rsidR="00910161">
        <w:rPr>
          <w:rFonts w:ascii="Times New Roman" w:hAnsi="Times New Roman"/>
        </w:rPr>
        <w:t xml:space="preserve">to a limited extent also in SNNP and Oromia. Further, </w:t>
      </w:r>
      <w:r w:rsidR="00910161" w:rsidRPr="00345F2B">
        <w:rPr>
          <w:rFonts w:ascii="Times New Roman" w:hAnsi="Times New Roman"/>
        </w:rPr>
        <w:t xml:space="preserve">traditional </w:t>
      </w:r>
      <w:r w:rsidR="00910161" w:rsidRPr="00EC46F3">
        <w:rPr>
          <w:rFonts w:ascii="Times New Roman" w:hAnsi="Times New Roman"/>
          <w:i/>
        </w:rPr>
        <w:t>shifting cultivation</w:t>
      </w:r>
      <w:r w:rsidR="00910161" w:rsidRPr="00345F2B">
        <w:rPr>
          <w:rFonts w:ascii="Times New Roman" w:hAnsi="Times New Roman"/>
        </w:rPr>
        <w:t xml:space="preserve"> </w:t>
      </w:r>
      <w:r w:rsidR="00910161">
        <w:rPr>
          <w:rFonts w:ascii="Times New Roman" w:hAnsi="Times New Roman"/>
        </w:rPr>
        <w:t xml:space="preserve">in the western lowlands causes significant deforestation through the </w:t>
      </w:r>
      <w:r w:rsidR="00910161" w:rsidRPr="00345F2B">
        <w:rPr>
          <w:rFonts w:ascii="Times New Roman" w:hAnsi="Times New Roman"/>
        </w:rPr>
        <w:t xml:space="preserve">application of fires to clear lands. </w:t>
      </w:r>
    </w:p>
    <w:p w:rsidR="00200360" w:rsidRDefault="00200360" w:rsidP="000B6DEB">
      <w:pPr>
        <w:autoSpaceDE w:val="0"/>
        <w:autoSpaceDN w:val="0"/>
        <w:adjustRightInd w:val="0"/>
        <w:spacing w:after="0"/>
        <w:jc w:val="both"/>
        <w:rPr>
          <w:rFonts w:ascii="Times New Roman" w:hAnsi="Times New Roman"/>
        </w:rPr>
      </w:pPr>
    </w:p>
    <w:p w:rsidR="00200360" w:rsidRDefault="00200360" w:rsidP="00200360">
      <w:pPr>
        <w:autoSpaceDE w:val="0"/>
        <w:autoSpaceDN w:val="0"/>
        <w:adjustRightInd w:val="0"/>
        <w:spacing w:after="0"/>
        <w:jc w:val="both"/>
        <w:rPr>
          <w:rFonts w:ascii="Times New Roman" w:hAnsi="Times New Roman"/>
        </w:rPr>
      </w:pPr>
      <w:r w:rsidRPr="00FB63F6">
        <w:rPr>
          <w:rFonts w:ascii="Times New Roman" w:hAnsi="Times New Roman"/>
        </w:rPr>
        <w:t>Forest fires</w:t>
      </w:r>
      <w:r>
        <w:rPr>
          <w:rFonts w:ascii="Times New Roman" w:hAnsi="Times New Roman"/>
        </w:rPr>
        <w:t xml:space="preserve"> caused by human activity results in destruction of woodlands and high forests of the country. These are rather common i</w:t>
      </w:r>
      <w:r w:rsidRPr="00345F2B">
        <w:rPr>
          <w:rFonts w:ascii="Times New Roman" w:hAnsi="Times New Roman"/>
        </w:rPr>
        <w:t>n the lowlands</w:t>
      </w:r>
      <w:r>
        <w:rPr>
          <w:rFonts w:ascii="Times New Roman" w:hAnsi="Times New Roman"/>
        </w:rPr>
        <w:t xml:space="preserve"> of </w:t>
      </w:r>
      <w:r w:rsidRPr="00345F2B">
        <w:rPr>
          <w:rFonts w:ascii="Times New Roman" w:hAnsi="Times New Roman"/>
        </w:rPr>
        <w:t>Gambella, Benishangul-Gumuz, Tigray, Afar, Somali and SNNP regions</w:t>
      </w:r>
      <w:r>
        <w:rPr>
          <w:rFonts w:ascii="Times New Roman" w:hAnsi="Times New Roman"/>
        </w:rPr>
        <w:t>. I</w:t>
      </w:r>
      <w:r w:rsidRPr="00CA0D75">
        <w:rPr>
          <w:rFonts w:ascii="Times New Roman" w:hAnsi="Times New Roman"/>
        </w:rPr>
        <w:t>nfrastructure development (particularly road network) can directly lead to forest clearance as it opens up and facilitates access to agents which may impact on forest resources.</w:t>
      </w:r>
      <w:r>
        <w:rPr>
          <w:rFonts w:ascii="Times New Roman" w:hAnsi="Times New Roman"/>
        </w:rPr>
        <w:t xml:space="preserve"> However, the indirect effect of road development on deforestation can become significant by providing access to illegal farm settlers.  </w:t>
      </w:r>
      <w:r w:rsidRPr="00CA0D75">
        <w:rPr>
          <w:rFonts w:ascii="Times New Roman" w:hAnsi="Times New Roman"/>
        </w:rPr>
        <w:t xml:space="preserve"> </w:t>
      </w:r>
      <w:r>
        <w:rPr>
          <w:rFonts w:ascii="Times New Roman" w:hAnsi="Times New Roman"/>
        </w:rPr>
        <w:t xml:space="preserve">Mining  and dam construction are increasingly having impact on forest loss. </w:t>
      </w:r>
      <w:r w:rsidRPr="00CA0D75">
        <w:rPr>
          <w:rFonts w:ascii="Times New Roman" w:hAnsi="Times New Roman"/>
        </w:rPr>
        <w:t xml:space="preserve">Although site specific, coffee and </w:t>
      </w:r>
      <w:r w:rsidRPr="00314268">
        <w:rPr>
          <w:rFonts w:ascii="Times New Roman" w:hAnsi="Times New Roman"/>
          <w:i/>
        </w:rPr>
        <w:t>khat</w:t>
      </w:r>
      <w:r>
        <w:rPr>
          <w:rFonts w:ascii="Times New Roman" w:hAnsi="Times New Roman"/>
        </w:rPr>
        <w:t xml:space="preserve">(a stimulant shrub with importance in generating significant cash income) </w:t>
      </w:r>
      <w:r w:rsidRPr="00CA0D75">
        <w:rPr>
          <w:rFonts w:ascii="Times New Roman" w:hAnsi="Times New Roman"/>
        </w:rPr>
        <w:t xml:space="preserve">growing practices also lead to </w:t>
      </w:r>
      <w:r>
        <w:rPr>
          <w:rFonts w:ascii="Times New Roman" w:hAnsi="Times New Roman"/>
        </w:rPr>
        <w:t>forest degradation.</w:t>
      </w:r>
    </w:p>
    <w:p w:rsidR="00200360" w:rsidRDefault="00200360" w:rsidP="00200360">
      <w:pPr>
        <w:autoSpaceDE w:val="0"/>
        <w:autoSpaceDN w:val="0"/>
        <w:adjustRightInd w:val="0"/>
        <w:spacing w:after="0"/>
        <w:jc w:val="both"/>
        <w:rPr>
          <w:rFonts w:ascii="Times New Roman" w:hAnsi="Times New Roman"/>
        </w:rPr>
      </w:pPr>
    </w:p>
    <w:p w:rsidR="000D112B" w:rsidRDefault="000D112B" w:rsidP="000B6DEB">
      <w:pPr>
        <w:jc w:val="both"/>
        <w:rPr>
          <w:rFonts w:ascii="Times New Roman" w:hAnsi="Times New Roman"/>
        </w:rPr>
      </w:pPr>
      <w:r w:rsidRPr="000D112B">
        <w:rPr>
          <w:rFonts w:ascii="Times New Roman" w:hAnsi="Times New Roman"/>
          <w:b/>
          <w:i/>
        </w:rPr>
        <w:t xml:space="preserve">Direct causes </w:t>
      </w:r>
      <w:r w:rsidR="00EF1C43">
        <w:rPr>
          <w:rFonts w:ascii="Times New Roman" w:hAnsi="Times New Roman"/>
          <w:b/>
          <w:i/>
        </w:rPr>
        <w:t>o</w:t>
      </w:r>
      <w:r w:rsidRPr="000D112B">
        <w:rPr>
          <w:rFonts w:ascii="Times New Roman" w:hAnsi="Times New Roman"/>
          <w:b/>
          <w:i/>
        </w:rPr>
        <w:t>f forest degradation</w:t>
      </w:r>
    </w:p>
    <w:p w:rsidR="00200360" w:rsidRDefault="00200360" w:rsidP="000B6DEB">
      <w:pPr>
        <w:jc w:val="both"/>
        <w:rPr>
          <w:rFonts w:ascii="Times New Roman" w:hAnsi="Times New Roman"/>
          <w:color w:val="000000"/>
        </w:rPr>
      </w:pPr>
      <w:r>
        <w:rPr>
          <w:rFonts w:ascii="Times New Roman" w:hAnsi="Times New Roman"/>
        </w:rPr>
        <w:lastRenderedPageBreak/>
        <w:t>The</w:t>
      </w:r>
      <w:r w:rsidR="000B6DEB" w:rsidRPr="00345F2B">
        <w:rPr>
          <w:rFonts w:ascii="Times New Roman" w:hAnsi="Times New Roman"/>
        </w:rPr>
        <w:t xml:space="preserve"> </w:t>
      </w:r>
      <w:r w:rsidR="00910161">
        <w:rPr>
          <w:rFonts w:ascii="Times New Roman" w:hAnsi="Times New Roman"/>
        </w:rPr>
        <w:t>dependence on</w:t>
      </w:r>
      <w:r w:rsidR="000B6DEB" w:rsidRPr="00345F2B">
        <w:rPr>
          <w:rFonts w:ascii="Times New Roman" w:hAnsi="Times New Roman"/>
        </w:rPr>
        <w:t xml:space="preserve"> </w:t>
      </w:r>
      <w:r w:rsidR="00910161">
        <w:rPr>
          <w:rFonts w:ascii="Times New Roman" w:hAnsi="Times New Roman"/>
          <w:i/>
        </w:rPr>
        <w:t xml:space="preserve">biomass energy </w:t>
      </w:r>
      <w:r w:rsidR="00910161">
        <w:rPr>
          <w:rFonts w:ascii="Times New Roman" w:hAnsi="Times New Roman"/>
        </w:rPr>
        <w:t xml:space="preserve">is </w:t>
      </w:r>
      <w:r w:rsidR="000B6DEB" w:rsidRPr="00345F2B">
        <w:rPr>
          <w:rFonts w:ascii="Times New Roman" w:hAnsi="Times New Roman"/>
        </w:rPr>
        <w:t xml:space="preserve">high </w:t>
      </w:r>
      <w:r w:rsidR="000B6DEB">
        <w:rPr>
          <w:rFonts w:ascii="Times New Roman" w:hAnsi="Times New Roman"/>
        </w:rPr>
        <w:t xml:space="preserve">across </w:t>
      </w:r>
      <w:r w:rsidR="00B0081B">
        <w:rPr>
          <w:rFonts w:ascii="Times New Roman" w:hAnsi="Times New Roman"/>
        </w:rPr>
        <w:t xml:space="preserve">all </w:t>
      </w:r>
      <w:r w:rsidR="000B6DEB" w:rsidRPr="00345F2B">
        <w:rPr>
          <w:rFonts w:ascii="Times New Roman" w:hAnsi="Times New Roman"/>
        </w:rPr>
        <w:t xml:space="preserve">regions </w:t>
      </w:r>
      <w:r w:rsidR="000B6DEB">
        <w:rPr>
          <w:rFonts w:ascii="Times New Roman" w:hAnsi="Times New Roman"/>
        </w:rPr>
        <w:t>and</w:t>
      </w:r>
      <w:r w:rsidR="000B6DEB" w:rsidRPr="00345F2B">
        <w:rPr>
          <w:rFonts w:ascii="Times New Roman" w:hAnsi="Times New Roman"/>
        </w:rPr>
        <w:t xml:space="preserve"> th</w:t>
      </w:r>
      <w:r w:rsidR="000B6DEB">
        <w:rPr>
          <w:rFonts w:ascii="Times New Roman" w:hAnsi="Times New Roman"/>
        </w:rPr>
        <w:t>is has a</w:t>
      </w:r>
      <w:r w:rsidR="000B6DEB" w:rsidRPr="00345F2B">
        <w:rPr>
          <w:rFonts w:ascii="Times New Roman" w:hAnsi="Times New Roman"/>
        </w:rPr>
        <w:t xml:space="preserve"> huge pressure on the native forests</w:t>
      </w:r>
      <w:r w:rsidR="000B6DEB">
        <w:rPr>
          <w:rFonts w:ascii="Times New Roman" w:hAnsi="Times New Roman"/>
        </w:rPr>
        <w:t xml:space="preserve">. </w:t>
      </w:r>
      <w:r w:rsidR="00910161" w:rsidRPr="009D1474">
        <w:rPr>
          <w:rFonts w:ascii="Times New Roman" w:hAnsi="Times New Roman"/>
          <w:i/>
          <w:color w:val="000000"/>
        </w:rPr>
        <w:t xml:space="preserve">Increased extraction </w:t>
      </w:r>
      <w:r w:rsidR="00910161">
        <w:rPr>
          <w:rFonts w:ascii="Times New Roman" w:hAnsi="Times New Roman"/>
          <w:i/>
          <w:color w:val="000000"/>
        </w:rPr>
        <w:t xml:space="preserve"> of wood for</w:t>
      </w:r>
      <w:r w:rsidR="00910161" w:rsidRPr="009D1474">
        <w:rPr>
          <w:rFonts w:ascii="Times New Roman" w:hAnsi="Times New Roman"/>
          <w:i/>
          <w:color w:val="000000"/>
        </w:rPr>
        <w:t xml:space="preserve"> fuel</w:t>
      </w:r>
      <w:r w:rsidR="00910161">
        <w:rPr>
          <w:rFonts w:ascii="Times New Roman" w:hAnsi="Times New Roman"/>
          <w:i/>
          <w:color w:val="000000"/>
        </w:rPr>
        <w:t xml:space="preserve"> </w:t>
      </w:r>
      <w:r w:rsidR="00910161" w:rsidRPr="00976B38">
        <w:rPr>
          <w:rFonts w:ascii="Times New Roman" w:hAnsi="Times New Roman"/>
          <w:bCs/>
          <w:color w:val="000000"/>
        </w:rPr>
        <w:t>(charcoal</w:t>
      </w:r>
      <w:r w:rsidR="00910161">
        <w:rPr>
          <w:rFonts w:ascii="Times New Roman" w:hAnsi="Times New Roman"/>
          <w:bCs/>
          <w:color w:val="000000"/>
        </w:rPr>
        <w:t xml:space="preserve"> making</w:t>
      </w:r>
      <w:r w:rsidR="00910161" w:rsidRPr="00976B38">
        <w:rPr>
          <w:rFonts w:ascii="Times New Roman" w:hAnsi="Times New Roman"/>
          <w:bCs/>
          <w:color w:val="000000"/>
        </w:rPr>
        <w:t>, branches, leaves and twigs</w:t>
      </w:r>
      <w:r w:rsidR="00910161">
        <w:rPr>
          <w:rFonts w:ascii="Times New Roman" w:hAnsi="Times New Roman"/>
          <w:bCs/>
          <w:color w:val="000000"/>
        </w:rPr>
        <w:t xml:space="preserve">  for firewood</w:t>
      </w:r>
      <w:r w:rsidR="00EF1C43">
        <w:rPr>
          <w:rFonts w:ascii="Times New Roman" w:hAnsi="Times New Roman"/>
          <w:bCs/>
          <w:color w:val="000000"/>
        </w:rPr>
        <w:t>)</w:t>
      </w:r>
      <w:r w:rsidR="00910161" w:rsidRPr="00976B38">
        <w:rPr>
          <w:rFonts w:ascii="Times New Roman" w:hAnsi="Times New Roman"/>
          <w:bCs/>
          <w:color w:val="000000"/>
        </w:rPr>
        <w:t xml:space="preserve"> are </w:t>
      </w:r>
      <w:r w:rsidR="00910161">
        <w:rPr>
          <w:rFonts w:ascii="Times New Roman" w:hAnsi="Times New Roman"/>
          <w:bCs/>
          <w:color w:val="000000"/>
        </w:rPr>
        <w:t xml:space="preserve">the main </w:t>
      </w:r>
      <w:r w:rsidR="00910161" w:rsidRPr="00976B38">
        <w:rPr>
          <w:rFonts w:ascii="Times New Roman" w:hAnsi="Times New Roman"/>
          <w:bCs/>
          <w:color w:val="000000"/>
        </w:rPr>
        <w:t>causes of forest degradation</w:t>
      </w:r>
      <w:r w:rsidR="00910161">
        <w:rPr>
          <w:rFonts w:ascii="Times New Roman" w:hAnsi="Times New Roman"/>
          <w:bCs/>
          <w:color w:val="000000"/>
        </w:rPr>
        <w:t xml:space="preserve"> in the country</w:t>
      </w:r>
      <w:r w:rsidR="00910161" w:rsidRPr="00976B38">
        <w:rPr>
          <w:rFonts w:ascii="Times New Roman" w:hAnsi="Times New Roman"/>
          <w:bCs/>
          <w:color w:val="000000"/>
        </w:rPr>
        <w:t xml:space="preserve">. </w:t>
      </w:r>
      <w:r w:rsidR="00910161">
        <w:rPr>
          <w:rFonts w:ascii="Times New Roman" w:hAnsi="Times New Roman"/>
          <w:i/>
        </w:rPr>
        <w:t>Traditional c</w:t>
      </w:r>
      <w:r w:rsidR="00910161" w:rsidRPr="00CA0D75">
        <w:rPr>
          <w:rFonts w:ascii="Times New Roman" w:hAnsi="Times New Roman"/>
          <w:i/>
        </w:rPr>
        <w:t xml:space="preserve">harcoal </w:t>
      </w:r>
      <w:r w:rsidR="000B6DEB" w:rsidRPr="00CA0D75">
        <w:rPr>
          <w:rFonts w:ascii="Times New Roman" w:hAnsi="Times New Roman"/>
          <w:i/>
        </w:rPr>
        <w:t>production</w:t>
      </w:r>
      <w:r w:rsidR="000B6DEB">
        <w:rPr>
          <w:rFonts w:ascii="Times New Roman" w:hAnsi="Times New Roman"/>
        </w:rPr>
        <w:t xml:space="preserve"> is </w:t>
      </w:r>
      <w:r w:rsidR="00910161">
        <w:rPr>
          <w:rFonts w:ascii="Times New Roman" w:hAnsi="Times New Roman"/>
        </w:rPr>
        <w:t xml:space="preserve">a key </w:t>
      </w:r>
      <w:r w:rsidR="000B6DEB">
        <w:rPr>
          <w:rFonts w:ascii="Times New Roman" w:hAnsi="Times New Roman"/>
        </w:rPr>
        <w:t xml:space="preserve">driver of forest degradation </w:t>
      </w:r>
      <w:r w:rsidR="00910161">
        <w:rPr>
          <w:rFonts w:ascii="Times New Roman" w:hAnsi="Times New Roman"/>
        </w:rPr>
        <w:t xml:space="preserve">in the dry forest areas, </w:t>
      </w:r>
      <w:r w:rsidR="000B6DEB">
        <w:rPr>
          <w:rFonts w:ascii="Times New Roman" w:hAnsi="Times New Roman"/>
        </w:rPr>
        <w:t xml:space="preserve">and its impact on the forest resource is significant as </w:t>
      </w:r>
      <w:r w:rsidR="000B6DEB" w:rsidRPr="00345F2B">
        <w:rPr>
          <w:rFonts w:ascii="Times New Roman" w:hAnsi="Times New Roman"/>
        </w:rPr>
        <w:t>it require</w:t>
      </w:r>
      <w:r w:rsidR="000B6DEB">
        <w:rPr>
          <w:rFonts w:ascii="Times New Roman" w:hAnsi="Times New Roman"/>
        </w:rPr>
        <w:t>s</w:t>
      </w:r>
      <w:r w:rsidR="000B6DEB" w:rsidRPr="00345F2B">
        <w:rPr>
          <w:rFonts w:ascii="Times New Roman" w:hAnsi="Times New Roman"/>
        </w:rPr>
        <w:t xml:space="preserve"> about six times the amount of wood to produce 100kg of charcoal</w:t>
      </w:r>
      <w:r w:rsidR="000B6DEB">
        <w:rPr>
          <w:rFonts w:ascii="Times New Roman" w:hAnsi="Times New Roman"/>
        </w:rPr>
        <w:t>. C</w:t>
      </w:r>
      <w:r w:rsidR="000B6DEB" w:rsidRPr="00345F2B">
        <w:rPr>
          <w:rFonts w:ascii="Times New Roman" w:hAnsi="Times New Roman"/>
        </w:rPr>
        <w:t xml:space="preserve">harcoal is illegally produced from </w:t>
      </w:r>
      <w:r w:rsidR="000B6DEB">
        <w:rPr>
          <w:rFonts w:ascii="Times New Roman" w:hAnsi="Times New Roman"/>
        </w:rPr>
        <w:t>high</w:t>
      </w:r>
      <w:r w:rsidR="000B6DEB" w:rsidRPr="00345F2B">
        <w:rPr>
          <w:rFonts w:ascii="Times New Roman" w:hAnsi="Times New Roman"/>
        </w:rPr>
        <w:t xml:space="preserve"> forests and woodland</w:t>
      </w:r>
      <w:r w:rsidR="000B6DEB">
        <w:rPr>
          <w:rFonts w:ascii="Times New Roman" w:hAnsi="Times New Roman"/>
        </w:rPr>
        <w:t>s and c</w:t>
      </w:r>
      <w:r w:rsidR="000B6DEB" w:rsidRPr="00345F2B">
        <w:rPr>
          <w:rFonts w:ascii="Times New Roman" w:hAnsi="Times New Roman"/>
        </w:rPr>
        <w:t xml:space="preserve">harcoal production has </w:t>
      </w:r>
      <w:r w:rsidR="005F487B">
        <w:rPr>
          <w:rFonts w:ascii="Times New Roman" w:hAnsi="Times New Roman"/>
        </w:rPr>
        <w:t xml:space="preserve">shown </w:t>
      </w:r>
      <w:r w:rsidR="000B6DEB" w:rsidRPr="00345F2B">
        <w:rPr>
          <w:rFonts w:ascii="Times New Roman" w:hAnsi="Times New Roman"/>
        </w:rPr>
        <w:t>increasing trend almost everywhere</w:t>
      </w:r>
      <w:r w:rsidR="00CA03D7">
        <w:rPr>
          <w:rStyle w:val="FootnoteReference"/>
          <w:rFonts w:ascii="Times New Roman" w:hAnsi="Times New Roman"/>
        </w:rPr>
        <w:footnoteReference w:id="16"/>
      </w:r>
      <w:r w:rsidR="00CA03D7">
        <w:rPr>
          <w:rFonts w:ascii="Times New Roman" w:hAnsi="Times New Roman"/>
        </w:rPr>
        <w:t>.</w:t>
      </w:r>
      <w:r w:rsidR="00910161" w:rsidRPr="00910161">
        <w:rPr>
          <w:rFonts w:ascii="Times New Roman" w:hAnsi="Times New Roman"/>
          <w:i/>
          <w:color w:val="000000"/>
        </w:rPr>
        <w:t xml:space="preserve"> </w:t>
      </w:r>
    </w:p>
    <w:p w:rsidR="00200360" w:rsidRDefault="00910161" w:rsidP="00200360">
      <w:pPr>
        <w:autoSpaceDE w:val="0"/>
        <w:autoSpaceDN w:val="0"/>
        <w:adjustRightInd w:val="0"/>
        <w:spacing w:after="0"/>
        <w:jc w:val="both"/>
        <w:rPr>
          <w:rFonts w:ascii="Times New Roman" w:hAnsi="Times New Roman"/>
        </w:rPr>
      </w:pPr>
      <w:r w:rsidRPr="00976B38">
        <w:rPr>
          <w:rFonts w:ascii="Times New Roman" w:hAnsi="Times New Roman"/>
          <w:color w:val="000000"/>
        </w:rPr>
        <w:t xml:space="preserve">An increasing </w:t>
      </w:r>
      <w:r w:rsidRPr="009D1474">
        <w:rPr>
          <w:rFonts w:ascii="Times New Roman" w:hAnsi="Times New Roman"/>
          <w:i/>
          <w:color w:val="000000"/>
        </w:rPr>
        <w:t>livestock population combined with free grazing</w:t>
      </w:r>
      <w:r>
        <w:rPr>
          <w:rFonts w:ascii="Times New Roman" w:hAnsi="Times New Roman"/>
          <w:i/>
          <w:color w:val="000000"/>
        </w:rPr>
        <w:t xml:space="preserve"> </w:t>
      </w:r>
      <w:r>
        <w:rPr>
          <w:rFonts w:ascii="Times New Roman" w:hAnsi="Times New Roman"/>
          <w:color w:val="000000"/>
        </w:rPr>
        <w:t>that leads to</w:t>
      </w:r>
      <w:r w:rsidRPr="00976B38">
        <w:rPr>
          <w:rFonts w:ascii="Times New Roman" w:hAnsi="Times New Roman"/>
          <w:color w:val="000000"/>
        </w:rPr>
        <w:t xml:space="preserve"> overgrazing in </w:t>
      </w:r>
      <w:r>
        <w:rPr>
          <w:rFonts w:ascii="Times New Roman" w:hAnsi="Times New Roman"/>
          <w:color w:val="000000"/>
        </w:rPr>
        <w:t>forest</w:t>
      </w:r>
      <w:r w:rsidRPr="00976B38">
        <w:rPr>
          <w:rFonts w:ascii="Times New Roman" w:hAnsi="Times New Roman"/>
          <w:color w:val="000000"/>
        </w:rPr>
        <w:t xml:space="preserve"> areas is the main driver of forest degradation (especially degradation of the woodland vegetation).</w:t>
      </w:r>
      <w:r w:rsidR="00200360">
        <w:rPr>
          <w:rFonts w:ascii="Times New Roman" w:hAnsi="Times New Roman"/>
          <w:color w:val="000000"/>
        </w:rPr>
        <w:t xml:space="preserve"> Despite some changes recently, </w:t>
      </w:r>
      <w:r w:rsidR="00200360">
        <w:rPr>
          <w:rFonts w:ascii="Times New Roman" w:hAnsi="Times New Roman"/>
        </w:rPr>
        <w:t>i</w:t>
      </w:r>
      <w:r w:rsidR="000B6DEB">
        <w:rPr>
          <w:rFonts w:ascii="Times New Roman" w:hAnsi="Times New Roman"/>
        </w:rPr>
        <w:t>n</w:t>
      </w:r>
      <w:r w:rsidR="00554D3A">
        <w:rPr>
          <w:rFonts w:ascii="Times New Roman" w:hAnsi="Times New Roman"/>
        </w:rPr>
        <w:t xml:space="preserve"> </w:t>
      </w:r>
      <w:r w:rsidR="00B627C8">
        <w:rPr>
          <w:rFonts w:ascii="Times New Roman" w:hAnsi="Times New Roman"/>
        </w:rPr>
        <w:t xml:space="preserve">most parts of </w:t>
      </w:r>
      <w:r w:rsidR="000B6DEB">
        <w:rPr>
          <w:rFonts w:ascii="Times New Roman" w:hAnsi="Times New Roman"/>
        </w:rPr>
        <w:t xml:space="preserve"> the country</w:t>
      </w:r>
      <w:r w:rsidR="000B6DEB" w:rsidRPr="00CA0D75">
        <w:rPr>
          <w:rFonts w:ascii="Times New Roman" w:hAnsi="Times New Roman"/>
        </w:rPr>
        <w:t xml:space="preserve">, </w:t>
      </w:r>
      <w:r w:rsidR="000B6DEB" w:rsidRPr="00CA0D75">
        <w:rPr>
          <w:rFonts w:ascii="Times New Roman" w:hAnsi="Times New Roman"/>
          <w:i/>
        </w:rPr>
        <w:t>free grazing</w:t>
      </w:r>
      <w:r w:rsidR="000B6DEB" w:rsidRPr="00CA0D75">
        <w:rPr>
          <w:rFonts w:ascii="Times New Roman" w:hAnsi="Times New Roman"/>
        </w:rPr>
        <w:t xml:space="preserve"> </w:t>
      </w:r>
      <w:r w:rsidR="00200360">
        <w:rPr>
          <w:rFonts w:ascii="Times New Roman" w:hAnsi="Times New Roman"/>
        </w:rPr>
        <w:t xml:space="preserve">still causes </w:t>
      </w:r>
      <w:r w:rsidR="000B6DEB" w:rsidRPr="00CA0D75">
        <w:rPr>
          <w:rFonts w:ascii="Times New Roman" w:hAnsi="Times New Roman"/>
        </w:rPr>
        <w:t xml:space="preserve">forest degradation and negatively </w:t>
      </w:r>
      <w:r w:rsidR="00200360">
        <w:rPr>
          <w:rFonts w:ascii="Times New Roman" w:hAnsi="Times New Roman"/>
        </w:rPr>
        <w:t>impacts</w:t>
      </w:r>
      <w:r w:rsidR="00200360" w:rsidRPr="00CA0D75">
        <w:rPr>
          <w:rFonts w:ascii="Times New Roman" w:hAnsi="Times New Roman"/>
        </w:rPr>
        <w:t xml:space="preserve"> </w:t>
      </w:r>
      <w:r w:rsidR="000B6DEB" w:rsidRPr="00CA0D75">
        <w:rPr>
          <w:rFonts w:ascii="Times New Roman" w:hAnsi="Times New Roman"/>
        </w:rPr>
        <w:t xml:space="preserve">forest regeneration. Forest conversion to grassland </w:t>
      </w:r>
      <w:r w:rsidR="00200360">
        <w:rPr>
          <w:rFonts w:ascii="Times New Roman" w:hAnsi="Times New Roman"/>
        </w:rPr>
        <w:t>holds</w:t>
      </w:r>
      <w:r w:rsidR="000B6DEB" w:rsidRPr="00CA0D75">
        <w:rPr>
          <w:rFonts w:ascii="Times New Roman" w:hAnsi="Times New Roman"/>
        </w:rPr>
        <w:t xml:space="preserve"> a significant share of green house gas emissions in Ethiopia</w:t>
      </w:r>
      <w:r w:rsidR="00200360">
        <w:rPr>
          <w:rFonts w:ascii="Times New Roman" w:hAnsi="Times New Roman"/>
        </w:rPr>
        <w:t xml:space="preserve">, According to the findings of the national drivers of deforestation and forest degradation study. </w:t>
      </w:r>
    </w:p>
    <w:p w:rsidR="00200360" w:rsidRDefault="00200360" w:rsidP="00200360">
      <w:pPr>
        <w:autoSpaceDE w:val="0"/>
        <w:autoSpaceDN w:val="0"/>
        <w:adjustRightInd w:val="0"/>
        <w:spacing w:after="0"/>
        <w:jc w:val="both"/>
        <w:rPr>
          <w:rFonts w:ascii="Times New Roman" w:hAnsi="Times New Roman"/>
        </w:rPr>
      </w:pPr>
    </w:p>
    <w:p w:rsidR="00200360" w:rsidRDefault="00200360" w:rsidP="00200360">
      <w:pPr>
        <w:autoSpaceDE w:val="0"/>
        <w:autoSpaceDN w:val="0"/>
        <w:adjustRightInd w:val="0"/>
        <w:spacing w:after="0"/>
        <w:jc w:val="both"/>
        <w:rPr>
          <w:rFonts w:ascii="Times New Roman" w:hAnsi="Times New Roman"/>
          <w:color w:val="000000"/>
        </w:rPr>
      </w:pPr>
      <w:r w:rsidRPr="00FB63F6">
        <w:rPr>
          <w:rFonts w:ascii="Times New Roman" w:hAnsi="Times New Roman"/>
        </w:rPr>
        <w:t>Forestry-related drivers</w:t>
      </w:r>
      <w:r w:rsidRPr="00345F2B">
        <w:rPr>
          <w:rFonts w:ascii="Times New Roman" w:hAnsi="Times New Roman"/>
        </w:rPr>
        <w:t xml:space="preserve"> of</w:t>
      </w:r>
      <w:r w:rsidR="00EF1C43">
        <w:rPr>
          <w:rFonts w:ascii="Times New Roman" w:hAnsi="Times New Roman"/>
        </w:rPr>
        <w:t xml:space="preserve"> </w:t>
      </w:r>
      <w:r w:rsidRPr="00345F2B">
        <w:rPr>
          <w:rFonts w:ascii="Times New Roman" w:hAnsi="Times New Roman"/>
        </w:rPr>
        <w:t xml:space="preserve">forest degradation are illegal </w:t>
      </w:r>
      <w:r>
        <w:rPr>
          <w:rFonts w:ascii="Times New Roman" w:hAnsi="Times New Roman"/>
        </w:rPr>
        <w:t>and excessive wood extraction in the</w:t>
      </w:r>
      <w:r w:rsidRPr="00345F2B">
        <w:rPr>
          <w:rFonts w:ascii="Times New Roman" w:hAnsi="Times New Roman"/>
        </w:rPr>
        <w:t xml:space="preserve"> remaining high forests </w:t>
      </w:r>
      <w:r>
        <w:rPr>
          <w:rFonts w:ascii="Times New Roman" w:hAnsi="Times New Roman"/>
        </w:rPr>
        <w:t>and dry forest areas or woodlands.</w:t>
      </w:r>
      <w:r w:rsidRPr="00200360">
        <w:rPr>
          <w:rFonts w:ascii="Times New Roman" w:hAnsi="Times New Roman"/>
          <w:color w:val="000000"/>
        </w:rPr>
        <w:t xml:space="preserve"> </w:t>
      </w:r>
      <w:r w:rsidRPr="00910161">
        <w:rPr>
          <w:rFonts w:ascii="Times New Roman" w:hAnsi="Times New Roman"/>
          <w:color w:val="000000"/>
        </w:rPr>
        <w:t>Wood extraction for industrial and construction purposes  distributed across the forest regions  is also an</w:t>
      </w:r>
      <w:r w:rsidR="00EF1C43">
        <w:rPr>
          <w:rFonts w:ascii="Times New Roman" w:hAnsi="Times New Roman"/>
          <w:color w:val="000000"/>
        </w:rPr>
        <w:t>o</w:t>
      </w:r>
      <w:r w:rsidRPr="00910161">
        <w:rPr>
          <w:rFonts w:ascii="Times New Roman" w:hAnsi="Times New Roman"/>
          <w:color w:val="000000"/>
        </w:rPr>
        <w:t>ther driver of forest degradation</w:t>
      </w:r>
      <w:r>
        <w:rPr>
          <w:rFonts w:ascii="Times New Roman" w:hAnsi="Times New Roman"/>
          <w:color w:val="000000"/>
        </w:rPr>
        <w:t>.</w:t>
      </w:r>
    </w:p>
    <w:p w:rsidR="00200360" w:rsidRDefault="00200360" w:rsidP="00200360">
      <w:pPr>
        <w:autoSpaceDE w:val="0"/>
        <w:autoSpaceDN w:val="0"/>
        <w:adjustRightInd w:val="0"/>
        <w:spacing w:after="0"/>
        <w:jc w:val="both"/>
        <w:rPr>
          <w:rFonts w:ascii="Times New Roman" w:hAnsi="Times New Roman"/>
          <w:color w:val="000000"/>
        </w:rPr>
      </w:pPr>
    </w:p>
    <w:p w:rsidR="0010502C" w:rsidRDefault="00AD0AA3">
      <w:pPr>
        <w:pStyle w:val="Heading2"/>
      </w:pPr>
      <w:bookmarkStart w:id="31" w:name="_Toc471238955"/>
      <w:r w:rsidRPr="00AD0AA3">
        <w:t xml:space="preserve">3.2 </w:t>
      </w:r>
      <w:r w:rsidR="0005085C" w:rsidRPr="00AD0AA3">
        <w:t xml:space="preserve"> </w:t>
      </w:r>
      <w:r w:rsidR="000B6DEB" w:rsidRPr="00AD0AA3">
        <w:t>Underlying drivers of deforestation and forest degradation</w:t>
      </w:r>
      <w:bookmarkEnd w:id="31"/>
    </w:p>
    <w:p w:rsidR="0016744F" w:rsidRDefault="000B6DEB" w:rsidP="00894498">
      <w:pPr>
        <w:jc w:val="both"/>
        <w:rPr>
          <w:rFonts w:ascii="Times New Roman" w:hAnsi="Times New Roman"/>
        </w:rPr>
      </w:pPr>
      <w:r w:rsidRPr="00EF1C43">
        <w:rPr>
          <w:rFonts w:ascii="Times New Roman" w:eastAsia="Times New Roman" w:hAnsi="Times New Roman"/>
          <w:b/>
          <w:i/>
          <w:color w:val="000000"/>
        </w:rPr>
        <w:t>The direct drivers</w:t>
      </w:r>
      <w:r w:rsidRPr="00AD0AA3">
        <w:rPr>
          <w:rFonts w:ascii="Times New Roman" w:eastAsia="Times New Roman" w:hAnsi="Times New Roman"/>
          <w:color w:val="000000"/>
        </w:rPr>
        <w:t xml:space="preserve"> of deforestation and forest degradation are manifestation of several </w:t>
      </w:r>
      <w:r w:rsidRPr="00EF1C43">
        <w:rPr>
          <w:rFonts w:ascii="Times New Roman" w:eastAsia="Times New Roman" w:hAnsi="Times New Roman"/>
          <w:b/>
          <w:i/>
          <w:color w:val="000000"/>
        </w:rPr>
        <w:t>underlying factors</w:t>
      </w:r>
      <w:r w:rsidRPr="00AD0AA3">
        <w:rPr>
          <w:rFonts w:ascii="Times New Roman" w:eastAsia="Times New Roman" w:hAnsi="Times New Roman"/>
          <w:color w:val="000000"/>
        </w:rPr>
        <w:t>.</w:t>
      </w:r>
      <w:r w:rsidR="00EF1C43">
        <w:rPr>
          <w:rFonts w:ascii="Times New Roman" w:eastAsia="Times New Roman" w:hAnsi="Times New Roman"/>
          <w:color w:val="000000"/>
        </w:rPr>
        <w:t xml:space="preserve"> The </w:t>
      </w:r>
      <w:r w:rsidR="003B6D8F">
        <w:rPr>
          <w:rFonts w:ascii="Times New Roman" w:eastAsia="Times New Roman" w:hAnsi="Times New Roman"/>
          <w:color w:val="000000"/>
        </w:rPr>
        <w:t>underlying</w:t>
      </w:r>
      <w:r w:rsidR="00EF1C43">
        <w:rPr>
          <w:rFonts w:ascii="Times New Roman" w:eastAsia="Times New Roman" w:hAnsi="Times New Roman"/>
          <w:color w:val="000000"/>
        </w:rPr>
        <w:t xml:space="preserve"> causes of </w:t>
      </w:r>
      <w:r w:rsidR="003B6D8F">
        <w:rPr>
          <w:rFonts w:ascii="Times New Roman" w:eastAsia="Times New Roman" w:hAnsi="Times New Roman"/>
          <w:color w:val="000000"/>
        </w:rPr>
        <w:t>deforestation</w:t>
      </w:r>
      <w:r w:rsidR="00EF1C43">
        <w:rPr>
          <w:rFonts w:ascii="Times New Roman" w:eastAsia="Times New Roman" w:hAnsi="Times New Roman"/>
          <w:color w:val="000000"/>
        </w:rPr>
        <w:t xml:space="preserve">  and forest degradation in Ethiopia are described as follows.</w:t>
      </w:r>
      <w:r w:rsidR="00554D3A" w:rsidRPr="00AD0AA3">
        <w:rPr>
          <w:rFonts w:ascii="Times New Roman" w:eastAsia="Times New Roman" w:hAnsi="Times New Roman"/>
          <w:color w:val="000000"/>
        </w:rPr>
        <w:t xml:space="preserve"> </w:t>
      </w:r>
      <w:r w:rsidR="00894498" w:rsidRPr="00894498">
        <w:rPr>
          <w:rFonts w:ascii="Times New Roman" w:hAnsi="Times New Roman"/>
          <w:b/>
        </w:rPr>
        <w:t xml:space="preserve">Low </w:t>
      </w:r>
      <w:r w:rsidR="00711E69">
        <w:rPr>
          <w:rFonts w:ascii="Times New Roman" w:hAnsi="Times New Roman"/>
          <w:b/>
        </w:rPr>
        <w:t>policy priority/</w:t>
      </w:r>
      <w:r w:rsidR="00894498" w:rsidRPr="00894498">
        <w:rPr>
          <w:rFonts w:ascii="Times New Roman" w:hAnsi="Times New Roman"/>
          <w:b/>
        </w:rPr>
        <w:t>profile of the forest sector  due to low level of national awareness on significance of forestry for sustainable  national developmen</w:t>
      </w:r>
      <w:r w:rsidR="00894498">
        <w:rPr>
          <w:rFonts w:ascii="Times New Roman" w:hAnsi="Times New Roman"/>
          <w:b/>
        </w:rPr>
        <w:t xml:space="preserve">t: </w:t>
      </w:r>
      <w:r w:rsidR="0016744F" w:rsidRPr="0016744F">
        <w:rPr>
          <w:rFonts w:ascii="Times New Roman" w:hAnsi="Times New Roman"/>
        </w:rPr>
        <w:t>The perception that forest sector is a single sector with limited contribution to the national GDP is dangerously erroneous. Forestry provides both products for th economy and indirectly support the economy by providing crucial ecosystem services.</w:t>
      </w:r>
      <w:r w:rsidR="0016744F">
        <w:rPr>
          <w:rFonts w:ascii="Times New Roman" w:hAnsi="Times New Roman"/>
          <w:b/>
        </w:rPr>
        <w:t xml:space="preserve"> </w:t>
      </w:r>
      <w:r w:rsidR="00894498" w:rsidRPr="00894498">
        <w:rPr>
          <w:rFonts w:ascii="Times New Roman" w:hAnsi="Times New Roman"/>
        </w:rPr>
        <w:t xml:space="preserve">Given the rugged and </w:t>
      </w:r>
      <w:r w:rsidR="0016744F" w:rsidRPr="00894498">
        <w:rPr>
          <w:rFonts w:ascii="Times New Roman" w:hAnsi="Times New Roman"/>
        </w:rPr>
        <w:t>mountainous</w:t>
      </w:r>
      <w:r w:rsidR="00894498" w:rsidRPr="00894498">
        <w:rPr>
          <w:rFonts w:ascii="Times New Roman" w:hAnsi="Times New Roman"/>
        </w:rPr>
        <w:t xml:space="preserve"> terrain of the country, forestry plays cr</w:t>
      </w:r>
      <w:r w:rsidR="0016744F">
        <w:rPr>
          <w:rFonts w:ascii="Times New Roman" w:hAnsi="Times New Roman"/>
        </w:rPr>
        <w:t>i</w:t>
      </w:r>
      <w:r w:rsidR="00894498" w:rsidRPr="00894498">
        <w:rPr>
          <w:rFonts w:ascii="Times New Roman" w:hAnsi="Times New Roman"/>
        </w:rPr>
        <w:t xml:space="preserve">tical roles for supporting sustainable development in Ethiopia. </w:t>
      </w:r>
      <w:r w:rsidR="0016744F">
        <w:rPr>
          <w:rFonts w:ascii="Times New Roman" w:hAnsi="Times New Roman"/>
        </w:rPr>
        <w:t xml:space="preserve"> Globally, it is well established that there</w:t>
      </w:r>
      <w:r w:rsidR="00894498">
        <w:rPr>
          <w:rFonts w:ascii="Times New Roman" w:hAnsi="Times New Roman"/>
        </w:rPr>
        <w:t xml:space="preserve"> is a </w:t>
      </w:r>
      <w:r w:rsidR="0016744F">
        <w:rPr>
          <w:rFonts w:ascii="Times New Roman" w:hAnsi="Times New Roman"/>
        </w:rPr>
        <w:t>strong</w:t>
      </w:r>
      <w:r w:rsidR="00894498">
        <w:rPr>
          <w:rFonts w:ascii="Times New Roman" w:hAnsi="Times New Roman"/>
        </w:rPr>
        <w:t xml:space="preserve"> link between forest cover and water resource </w:t>
      </w:r>
      <w:r w:rsidR="0016744F">
        <w:rPr>
          <w:rFonts w:ascii="Times New Roman" w:hAnsi="Times New Roman"/>
        </w:rPr>
        <w:t xml:space="preserve">availability </w:t>
      </w:r>
      <w:r w:rsidR="00894498">
        <w:rPr>
          <w:rFonts w:ascii="Times New Roman" w:hAnsi="Times New Roman"/>
        </w:rPr>
        <w:t xml:space="preserve">in the </w:t>
      </w:r>
      <w:r w:rsidR="0016744F">
        <w:rPr>
          <w:rFonts w:ascii="Times New Roman" w:hAnsi="Times New Roman"/>
        </w:rPr>
        <w:t>mountains and their downstream areas</w:t>
      </w:r>
      <w:r w:rsidR="00894498">
        <w:rPr>
          <w:rFonts w:ascii="Times New Roman" w:hAnsi="Times New Roman"/>
        </w:rPr>
        <w:t xml:space="preserve">. Increasing forest cover in the highlands of Ethiopia (the water towers) will dramatically improve their hydrological functions </w:t>
      </w:r>
      <w:r w:rsidR="0016744F">
        <w:rPr>
          <w:rFonts w:ascii="Times New Roman" w:hAnsi="Times New Roman"/>
        </w:rPr>
        <w:t xml:space="preserve">through infiltration and soil protection </w:t>
      </w:r>
      <w:r w:rsidR="00894498">
        <w:rPr>
          <w:rFonts w:ascii="Times New Roman" w:hAnsi="Times New Roman"/>
        </w:rPr>
        <w:t xml:space="preserve">thereby </w:t>
      </w:r>
      <w:r w:rsidR="0016744F">
        <w:rPr>
          <w:rFonts w:ascii="Times New Roman" w:hAnsi="Times New Roman"/>
        </w:rPr>
        <w:t xml:space="preserve">reducing floods while </w:t>
      </w:r>
      <w:r w:rsidR="00894498">
        <w:rPr>
          <w:rFonts w:ascii="Times New Roman" w:hAnsi="Times New Roman"/>
        </w:rPr>
        <w:t xml:space="preserve">increasing availability of surface and ground water across the country. Water resource is a strategic resource for Ethiopia as this resource could be harnessed to generate hydropower sustainably, </w:t>
      </w:r>
      <w:r w:rsidR="0016744F">
        <w:rPr>
          <w:rFonts w:ascii="Times New Roman" w:hAnsi="Times New Roman"/>
        </w:rPr>
        <w:t>be used for</w:t>
      </w:r>
      <w:r w:rsidR="00894498">
        <w:rPr>
          <w:rFonts w:ascii="Times New Roman" w:hAnsi="Times New Roman"/>
        </w:rPr>
        <w:t xml:space="preserve"> irrigation agriculture, and even could be exported to nearby dry land courtiers for generating hard currency. </w:t>
      </w:r>
      <w:r w:rsidR="0016744F">
        <w:rPr>
          <w:rFonts w:ascii="Times New Roman" w:hAnsi="Times New Roman"/>
        </w:rPr>
        <w:t>Forest development can also have positive impact on other sectors such as tourism and wildlife development, besides its role in conservation of animal and plant diversity. Millions of Ethiopian also depend on forest resources for their livelihoods.</w:t>
      </w:r>
      <w:r w:rsidR="00605722">
        <w:rPr>
          <w:rFonts w:ascii="Times New Roman" w:hAnsi="Times New Roman"/>
        </w:rPr>
        <w:t xml:space="preserve"> Forests also increase resilience of communities and ecosystems to climate change impacts such as </w:t>
      </w:r>
      <w:r w:rsidR="00605722">
        <w:rPr>
          <w:rFonts w:ascii="Times New Roman" w:hAnsi="Times New Roman"/>
        </w:rPr>
        <w:lastRenderedPageBreak/>
        <w:t xml:space="preserve">droughts and floods, while also positively influencing cliatic stability. </w:t>
      </w:r>
      <w:r w:rsidR="0016744F">
        <w:rPr>
          <w:rFonts w:ascii="Times New Roman" w:hAnsi="Times New Roman"/>
        </w:rPr>
        <w:br/>
      </w:r>
    </w:p>
    <w:p w:rsidR="00894498" w:rsidRPr="00894498" w:rsidRDefault="0016744F" w:rsidP="00894498">
      <w:pPr>
        <w:jc w:val="both"/>
        <w:rPr>
          <w:rFonts w:ascii="Times New Roman" w:hAnsi="Times New Roman"/>
        </w:rPr>
      </w:pPr>
      <w:r>
        <w:rPr>
          <w:rFonts w:ascii="Times New Roman" w:hAnsi="Times New Roman"/>
        </w:rPr>
        <w:t xml:space="preserve">There is a critical need for </w:t>
      </w:r>
      <w:r w:rsidR="00605722">
        <w:rPr>
          <w:rFonts w:ascii="Times New Roman" w:hAnsi="Times New Roman"/>
        </w:rPr>
        <w:t xml:space="preserve">continuous </w:t>
      </w:r>
      <w:r>
        <w:rPr>
          <w:rFonts w:ascii="Times New Roman" w:hAnsi="Times New Roman"/>
        </w:rPr>
        <w:t>awareness</w:t>
      </w:r>
      <w:r w:rsidR="00605722">
        <w:rPr>
          <w:rFonts w:ascii="Times New Roman" w:hAnsi="Times New Roman"/>
        </w:rPr>
        <w:t xml:space="preserve"> creation </w:t>
      </w:r>
      <w:r>
        <w:rPr>
          <w:rFonts w:ascii="Times New Roman" w:hAnsi="Times New Roman"/>
        </w:rPr>
        <w:t xml:space="preserve"> on the positive and transformational impacts of forests in various sectors of the </w:t>
      </w:r>
      <w:r w:rsidR="00605722">
        <w:rPr>
          <w:rFonts w:ascii="Times New Roman" w:hAnsi="Times New Roman"/>
        </w:rPr>
        <w:t xml:space="preserve">Ethiopian </w:t>
      </w:r>
      <w:r>
        <w:rPr>
          <w:rFonts w:ascii="Times New Roman" w:hAnsi="Times New Roman"/>
        </w:rPr>
        <w:t xml:space="preserve">economy and ensuring its </w:t>
      </w:r>
      <w:r w:rsidR="00605722">
        <w:rPr>
          <w:rFonts w:ascii="Times New Roman" w:hAnsi="Times New Roman"/>
        </w:rPr>
        <w:t>sustainability</w:t>
      </w:r>
      <w:r>
        <w:rPr>
          <w:rFonts w:ascii="Times New Roman" w:hAnsi="Times New Roman"/>
        </w:rPr>
        <w:t xml:space="preserve"> to the leadership and law makers.</w:t>
      </w:r>
      <w:r w:rsidR="00605722">
        <w:rPr>
          <w:rFonts w:ascii="Times New Roman" w:hAnsi="Times New Roman"/>
        </w:rPr>
        <w:t xml:space="preserve"> This would eventually lead to a recognition of forestry as a pillar of our development </w:t>
      </w:r>
      <w:r>
        <w:rPr>
          <w:rFonts w:ascii="Times New Roman" w:hAnsi="Times New Roman"/>
        </w:rPr>
        <w:t xml:space="preserve"> </w:t>
      </w:r>
      <w:r w:rsidR="00605722">
        <w:rPr>
          <w:rFonts w:ascii="Times New Roman" w:hAnsi="Times New Roman"/>
        </w:rPr>
        <w:t xml:space="preserve">strategy. </w:t>
      </w:r>
      <w:r>
        <w:rPr>
          <w:rFonts w:ascii="Times New Roman" w:hAnsi="Times New Roman"/>
        </w:rPr>
        <w:t xml:space="preserve"> </w:t>
      </w:r>
    </w:p>
    <w:p w:rsidR="00554D3A" w:rsidRPr="00AD0AA3" w:rsidRDefault="00AD0AA3" w:rsidP="00AD0AA3">
      <w:pPr>
        <w:jc w:val="both"/>
        <w:rPr>
          <w:rFonts w:ascii="Times New Roman" w:eastAsia="MS Gothic" w:hAnsi="Times New Roman"/>
          <w:color w:val="43B02A"/>
        </w:rPr>
      </w:pPr>
      <w:r w:rsidRPr="00AD0AA3">
        <w:rPr>
          <w:rFonts w:ascii="Times New Roman" w:hAnsi="Times New Roman"/>
          <w:b/>
        </w:rPr>
        <w:t>Land-use planning</w:t>
      </w:r>
      <w:r w:rsidR="00EF1C43">
        <w:rPr>
          <w:rFonts w:ascii="Times New Roman" w:hAnsi="Times New Roman"/>
          <w:b/>
        </w:rPr>
        <w:t xml:space="preserve">: </w:t>
      </w:r>
      <w:r w:rsidR="00EF1C43" w:rsidRPr="00EF1C43">
        <w:rPr>
          <w:rFonts w:ascii="Times New Roman" w:hAnsi="Times New Roman"/>
        </w:rPr>
        <w:t>Land use planning</w:t>
      </w:r>
      <w:r w:rsidRPr="007C7132">
        <w:rPr>
          <w:rFonts w:ascii="Times New Roman" w:hAnsi="Times New Roman"/>
        </w:rPr>
        <w:t xml:space="preserve"> is essential for long-term sustainable land use. The objective of achieving emissions reductions from the land use sector should be incorporated within broader efforts of land-use planning in order to synergistically promote environmentally sustainable, socially sound and economically viable land uses, directing economic activities to where they are most suited while avoiding conflicts between land uses. The ability to ensure coordination of multi-sectoral land-use activities is crucial in this respect. Effective land-use planning in turn should also be closely connected to tenure recognition processes (e.g. certification) and should systematically take into account existing land tenure rights. </w:t>
      </w:r>
      <w:r w:rsidR="00EF1C43">
        <w:rPr>
          <w:rFonts w:ascii="Times New Roman" w:eastAsia="Times New Roman" w:hAnsi="Times New Roman"/>
          <w:color w:val="000000"/>
        </w:rPr>
        <w:t xml:space="preserve">Despite its </w:t>
      </w:r>
      <w:r w:rsidR="00554D3A" w:rsidRPr="00AD0AA3">
        <w:rPr>
          <w:rFonts w:ascii="Times New Roman" w:eastAsia="Times New Roman" w:hAnsi="Times New Roman"/>
          <w:color w:val="000000"/>
        </w:rPr>
        <w:t xml:space="preserve"> important place</w:t>
      </w:r>
      <w:r w:rsidR="00EF1C43">
        <w:rPr>
          <w:rFonts w:ascii="Times New Roman" w:eastAsia="Times New Roman" w:hAnsi="Times New Roman"/>
          <w:color w:val="000000"/>
        </w:rPr>
        <w:t xml:space="preserve"> in </w:t>
      </w:r>
      <w:r>
        <w:rPr>
          <w:rFonts w:ascii="Times New Roman" w:eastAsia="Times New Roman" w:hAnsi="Times New Roman"/>
          <w:color w:val="000000"/>
        </w:rPr>
        <w:t>the socio</w:t>
      </w:r>
      <w:r w:rsidR="00EF1C43">
        <w:rPr>
          <w:rFonts w:ascii="Times New Roman" w:eastAsia="Times New Roman" w:hAnsi="Times New Roman"/>
          <w:color w:val="000000"/>
        </w:rPr>
        <w:t>-</w:t>
      </w:r>
      <w:r w:rsidR="00783840" w:rsidRPr="00AD0AA3">
        <w:rPr>
          <w:rFonts w:ascii="Times New Roman" w:eastAsia="Times New Roman" w:hAnsi="Times New Roman"/>
          <w:color w:val="000000"/>
        </w:rPr>
        <w:t>political</w:t>
      </w:r>
      <w:r w:rsidR="00554D3A" w:rsidRPr="00AD0AA3">
        <w:rPr>
          <w:rFonts w:ascii="Times New Roman" w:eastAsia="Times New Roman" w:hAnsi="Times New Roman"/>
          <w:color w:val="000000"/>
        </w:rPr>
        <w:t xml:space="preserve"> sphere of Ethiopian people, land has been historically used without considering its potential for sustainable development. Discussion on the need for land use </w:t>
      </w:r>
      <w:r w:rsidR="00EF1C43" w:rsidRPr="00AD0AA3">
        <w:rPr>
          <w:rFonts w:ascii="Times New Roman" w:eastAsia="Times New Roman" w:hAnsi="Times New Roman"/>
          <w:color w:val="000000"/>
        </w:rPr>
        <w:t>planning</w:t>
      </w:r>
      <w:r w:rsidR="00554D3A" w:rsidRPr="00AD0AA3">
        <w:rPr>
          <w:rFonts w:ascii="Times New Roman" w:eastAsia="Times New Roman" w:hAnsi="Times New Roman"/>
          <w:color w:val="000000"/>
        </w:rPr>
        <w:t xml:space="preserve"> has been around si</w:t>
      </w:r>
      <w:r w:rsidR="00A41ECC" w:rsidRPr="00AD0AA3">
        <w:rPr>
          <w:rFonts w:ascii="Times New Roman" w:eastAsia="Times New Roman" w:hAnsi="Times New Roman"/>
          <w:color w:val="000000"/>
        </w:rPr>
        <w:t>n</w:t>
      </w:r>
      <w:r w:rsidR="00554D3A" w:rsidRPr="00AD0AA3">
        <w:rPr>
          <w:rFonts w:ascii="Times New Roman" w:eastAsia="Times New Roman" w:hAnsi="Times New Roman"/>
          <w:color w:val="000000"/>
        </w:rPr>
        <w:t xml:space="preserve">ce the 1980s, </w:t>
      </w:r>
      <w:r w:rsidR="00A41ECC" w:rsidRPr="00AD0AA3">
        <w:rPr>
          <w:rFonts w:ascii="Times New Roman" w:eastAsia="Times New Roman" w:hAnsi="Times New Roman"/>
          <w:color w:val="000000"/>
        </w:rPr>
        <w:t>No national land policy and land use plan have yet been adopted.  A r</w:t>
      </w:r>
      <w:r w:rsidR="00554D3A" w:rsidRPr="00AD0AA3">
        <w:rPr>
          <w:rFonts w:ascii="Times New Roman" w:eastAsia="Times New Roman" w:hAnsi="Times New Roman"/>
          <w:color w:val="000000"/>
        </w:rPr>
        <w:t>ecent initiative lead by the Prim</w:t>
      </w:r>
      <w:r w:rsidR="00605722">
        <w:rPr>
          <w:rFonts w:ascii="Times New Roman" w:eastAsia="Times New Roman" w:hAnsi="Times New Roman"/>
          <w:color w:val="000000"/>
        </w:rPr>
        <w:t>e</w:t>
      </w:r>
      <w:r w:rsidR="00554D3A" w:rsidRPr="00AD0AA3">
        <w:rPr>
          <w:rFonts w:ascii="Times New Roman" w:eastAsia="Times New Roman" w:hAnsi="Times New Roman"/>
          <w:color w:val="000000"/>
        </w:rPr>
        <w:t xml:space="preserve"> Minster's Office  </w:t>
      </w:r>
      <w:r w:rsidR="00605722">
        <w:rPr>
          <w:rFonts w:ascii="Times New Roman" w:eastAsia="Times New Roman" w:hAnsi="Times New Roman"/>
          <w:color w:val="000000"/>
        </w:rPr>
        <w:t xml:space="preserve">should be </w:t>
      </w:r>
      <w:r w:rsidR="00605722" w:rsidRPr="00AD0AA3">
        <w:rPr>
          <w:rFonts w:ascii="Times New Roman" w:eastAsia="Times New Roman" w:hAnsi="Times New Roman"/>
          <w:color w:val="000000"/>
        </w:rPr>
        <w:t xml:space="preserve"> </w:t>
      </w:r>
      <w:r w:rsidR="00605722">
        <w:rPr>
          <w:rFonts w:ascii="Times New Roman" w:eastAsia="Times New Roman" w:hAnsi="Times New Roman"/>
          <w:color w:val="000000"/>
        </w:rPr>
        <w:t>supported with commitment by all stakeholders to r</w:t>
      </w:r>
      <w:r w:rsidR="00554D3A" w:rsidRPr="00AD0AA3">
        <w:rPr>
          <w:rFonts w:ascii="Times New Roman" w:eastAsia="Times New Roman" w:hAnsi="Times New Roman"/>
          <w:color w:val="000000"/>
        </w:rPr>
        <w:t xml:space="preserve">esolve this longstanding issue. </w:t>
      </w:r>
    </w:p>
    <w:p w:rsidR="00D72BA2" w:rsidRDefault="00605722" w:rsidP="00D72BA2">
      <w:pPr>
        <w:jc w:val="both"/>
        <w:rPr>
          <w:rFonts w:ascii="Times New Roman" w:hAnsi="Times New Roman"/>
          <w:color w:val="000000"/>
        </w:rPr>
      </w:pPr>
      <w:r>
        <w:rPr>
          <w:rFonts w:ascii="Times New Roman" w:eastAsia="Times New Roman" w:hAnsi="Times New Roman"/>
          <w:b/>
          <w:color w:val="000000"/>
        </w:rPr>
        <w:t xml:space="preserve">Inadequacy of the legal framework for forestry and </w:t>
      </w:r>
      <w:r w:rsidR="00B42C13">
        <w:rPr>
          <w:rFonts w:ascii="Times New Roman" w:eastAsia="Times New Roman" w:hAnsi="Times New Roman"/>
          <w:b/>
          <w:color w:val="000000"/>
        </w:rPr>
        <w:t>poor implementation</w:t>
      </w:r>
      <w:r w:rsidR="00EF1C43" w:rsidRPr="00605722">
        <w:rPr>
          <w:rFonts w:ascii="Times New Roman" w:eastAsia="Times New Roman" w:hAnsi="Times New Roman"/>
          <w:color w:val="000000"/>
        </w:rPr>
        <w:t xml:space="preserve">: </w:t>
      </w:r>
      <w:r w:rsidRPr="00605722">
        <w:rPr>
          <w:rFonts w:ascii="Times New Roman" w:eastAsia="Times New Roman" w:hAnsi="Times New Roman"/>
          <w:color w:val="000000"/>
        </w:rPr>
        <w:t>The legal framework for forestry development lacks completeness.</w:t>
      </w:r>
      <w:r>
        <w:rPr>
          <w:rFonts w:ascii="Times New Roman" w:eastAsia="Times New Roman" w:hAnsi="Times New Roman"/>
          <w:b/>
          <w:color w:val="000000"/>
        </w:rPr>
        <w:t xml:space="preserve"> </w:t>
      </w:r>
      <w:r w:rsidRPr="00605722">
        <w:rPr>
          <w:rFonts w:ascii="Times New Roman" w:eastAsia="Times New Roman" w:hAnsi="Times New Roman"/>
          <w:color w:val="000000"/>
        </w:rPr>
        <w:t xml:space="preserve">Forest policy and proclamation was enacted in 2007, but instruments for translating the proclamation into action such as forest regulation and directive have not been prepared so far. </w:t>
      </w:r>
      <w:r w:rsidRPr="00B42C13">
        <w:rPr>
          <w:rFonts w:ascii="Times New Roman" w:eastAsia="Times New Roman" w:hAnsi="Times New Roman"/>
          <w:color w:val="000000"/>
        </w:rPr>
        <w:t>A new forest proclamation has been under preparation by MEFCC</w:t>
      </w:r>
      <w:r w:rsidR="00B42C13" w:rsidRPr="00B42C13">
        <w:rPr>
          <w:rFonts w:ascii="Times New Roman" w:eastAsia="Times New Roman" w:hAnsi="Times New Roman"/>
          <w:color w:val="000000"/>
        </w:rPr>
        <w:t xml:space="preserve"> to address the gaps seen since the earlier one, inclu</w:t>
      </w:r>
      <w:r w:rsidR="00B42C13">
        <w:rPr>
          <w:rFonts w:ascii="Times New Roman" w:eastAsia="Times New Roman" w:hAnsi="Times New Roman"/>
          <w:color w:val="000000"/>
        </w:rPr>
        <w:t>d</w:t>
      </w:r>
      <w:r w:rsidR="00B42C13" w:rsidRPr="00B42C13">
        <w:rPr>
          <w:rFonts w:ascii="Times New Roman" w:eastAsia="Times New Roman" w:hAnsi="Times New Roman"/>
          <w:color w:val="000000"/>
        </w:rPr>
        <w:t xml:space="preserve">ing considerations on climate change and forestry issues. </w:t>
      </w:r>
      <w:r w:rsidR="00B42C13">
        <w:rPr>
          <w:rFonts w:ascii="Times New Roman" w:eastAsia="Times New Roman" w:hAnsi="Times New Roman"/>
          <w:color w:val="000000"/>
        </w:rPr>
        <w:t>What is worrying is the p</w:t>
      </w:r>
      <w:r w:rsidR="00EF1C43" w:rsidRPr="00EF1C43">
        <w:rPr>
          <w:rFonts w:ascii="Times New Roman" w:eastAsia="Times New Roman" w:hAnsi="Times New Roman"/>
          <w:color w:val="000000"/>
        </w:rPr>
        <w:t>oor law enforcement</w:t>
      </w:r>
      <w:r w:rsidR="00B42C13">
        <w:rPr>
          <w:rFonts w:ascii="Times New Roman" w:eastAsia="Times New Roman" w:hAnsi="Times New Roman"/>
          <w:color w:val="000000"/>
        </w:rPr>
        <w:t xml:space="preserve"> of existing forest laws leading to p</w:t>
      </w:r>
      <w:r w:rsidR="00F855D5">
        <w:rPr>
          <w:rFonts w:ascii="Times New Roman" w:eastAsia="Times New Roman" w:hAnsi="Times New Roman"/>
          <w:color w:val="000000"/>
        </w:rPr>
        <w:t xml:space="preserve">oor </w:t>
      </w:r>
      <w:r w:rsidR="00783840">
        <w:rPr>
          <w:rFonts w:ascii="Times New Roman" w:eastAsia="Times New Roman" w:hAnsi="Times New Roman"/>
          <w:color w:val="000000"/>
        </w:rPr>
        <w:t>performance</w:t>
      </w:r>
      <w:r w:rsidR="00F855D5">
        <w:rPr>
          <w:rFonts w:ascii="Times New Roman" w:eastAsia="Times New Roman" w:hAnsi="Times New Roman"/>
          <w:color w:val="000000"/>
        </w:rPr>
        <w:t xml:space="preserve"> on for</w:t>
      </w:r>
      <w:r w:rsidR="00EF1C43">
        <w:rPr>
          <w:rFonts w:ascii="Times New Roman" w:eastAsia="Times New Roman" w:hAnsi="Times New Roman"/>
          <w:color w:val="000000"/>
        </w:rPr>
        <w:t>e</w:t>
      </w:r>
      <w:r w:rsidR="00F855D5">
        <w:rPr>
          <w:rFonts w:ascii="Times New Roman" w:eastAsia="Times New Roman" w:hAnsi="Times New Roman"/>
          <w:color w:val="000000"/>
        </w:rPr>
        <w:t>st managem</w:t>
      </w:r>
      <w:r w:rsidR="00EF1C43">
        <w:rPr>
          <w:rFonts w:ascii="Times New Roman" w:eastAsia="Times New Roman" w:hAnsi="Times New Roman"/>
          <w:color w:val="000000"/>
        </w:rPr>
        <w:t>e</w:t>
      </w:r>
      <w:r w:rsidR="00F855D5">
        <w:rPr>
          <w:rFonts w:ascii="Times New Roman" w:eastAsia="Times New Roman" w:hAnsi="Times New Roman"/>
          <w:color w:val="000000"/>
        </w:rPr>
        <w:t xml:space="preserve">nt in the country. </w:t>
      </w:r>
      <w:r w:rsidR="00554D3A">
        <w:rPr>
          <w:rFonts w:ascii="Times New Roman" w:eastAsia="Times New Roman" w:hAnsi="Times New Roman"/>
          <w:color w:val="000000"/>
        </w:rPr>
        <w:t xml:space="preserve">Ethiopia has adequate </w:t>
      </w:r>
      <w:r w:rsidR="00F855D5">
        <w:rPr>
          <w:rFonts w:ascii="Times New Roman" w:eastAsia="Times New Roman" w:hAnsi="Times New Roman"/>
          <w:color w:val="000000"/>
        </w:rPr>
        <w:t>legal</w:t>
      </w:r>
      <w:r w:rsidR="00554D3A">
        <w:rPr>
          <w:rFonts w:ascii="Times New Roman" w:eastAsia="Times New Roman" w:hAnsi="Times New Roman"/>
          <w:color w:val="000000"/>
        </w:rPr>
        <w:t xml:space="preserve"> and policy frameworks for the conservation, use and </w:t>
      </w:r>
      <w:r w:rsidR="00EF1C43">
        <w:rPr>
          <w:rFonts w:ascii="Times New Roman" w:eastAsia="Times New Roman" w:hAnsi="Times New Roman"/>
          <w:color w:val="000000"/>
        </w:rPr>
        <w:t>management</w:t>
      </w:r>
      <w:r w:rsidR="00554D3A">
        <w:rPr>
          <w:rFonts w:ascii="Times New Roman" w:eastAsia="Times New Roman" w:hAnsi="Times New Roman"/>
          <w:color w:val="000000"/>
        </w:rPr>
        <w:t xml:space="preserve"> of natural </w:t>
      </w:r>
      <w:r w:rsidR="00EF1C43">
        <w:rPr>
          <w:rFonts w:ascii="Times New Roman" w:eastAsia="Times New Roman" w:hAnsi="Times New Roman"/>
          <w:color w:val="000000"/>
        </w:rPr>
        <w:t>resources</w:t>
      </w:r>
      <w:r w:rsidR="00554D3A">
        <w:rPr>
          <w:rFonts w:ascii="Times New Roman" w:eastAsia="Times New Roman" w:hAnsi="Times New Roman"/>
          <w:color w:val="000000"/>
        </w:rPr>
        <w:t>, including forests. However, persistent inadequate institutional cap</w:t>
      </w:r>
      <w:r w:rsidR="00A41ECC">
        <w:rPr>
          <w:rFonts w:ascii="Times New Roman" w:eastAsia="Times New Roman" w:hAnsi="Times New Roman"/>
          <w:color w:val="000000"/>
        </w:rPr>
        <w:t>a</w:t>
      </w:r>
      <w:r w:rsidR="00554D3A">
        <w:rPr>
          <w:rFonts w:ascii="Times New Roman" w:eastAsia="Times New Roman" w:hAnsi="Times New Roman"/>
          <w:color w:val="000000"/>
        </w:rPr>
        <w:t xml:space="preserve">city, and sometimes indifference and lack of </w:t>
      </w:r>
      <w:r w:rsidR="00F855D5">
        <w:rPr>
          <w:rFonts w:ascii="Times New Roman" w:eastAsia="Times New Roman" w:hAnsi="Times New Roman"/>
          <w:color w:val="000000"/>
        </w:rPr>
        <w:t>accountability</w:t>
      </w:r>
      <w:r w:rsidR="00554D3A">
        <w:rPr>
          <w:rFonts w:ascii="Times New Roman" w:eastAsia="Times New Roman" w:hAnsi="Times New Roman"/>
          <w:color w:val="000000"/>
        </w:rPr>
        <w:t xml:space="preserve"> thereof, </w:t>
      </w:r>
      <w:r w:rsidR="00EF1C43">
        <w:rPr>
          <w:rFonts w:ascii="Times New Roman" w:eastAsia="Times New Roman" w:hAnsi="Times New Roman"/>
          <w:color w:val="000000"/>
        </w:rPr>
        <w:t>implementation</w:t>
      </w:r>
      <w:r w:rsidR="00554D3A">
        <w:rPr>
          <w:rFonts w:ascii="Times New Roman" w:eastAsia="Times New Roman" w:hAnsi="Times New Roman"/>
          <w:color w:val="000000"/>
        </w:rPr>
        <w:t xml:space="preserve"> of the </w:t>
      </w:r>
      <w:r w:rsidR="00EF1C43">
        <w:rPr>
          <w:rFonts w:ascii="Times New Roman" w:eastAsia="Times New Roman" w:hAnsi="Times New Roman"/>
          <w:color w:val="000000"/>
        </w:rPr>
        <w:t>laws</w:t>
      </w:r>
      <w:r w:rsidR="00554D3A">
        <w:rPr>
          <w:rFonts w:ascii="Times New Roman" w:eastAsia="Times New Roman" w:hAnsi="Times New Roman"/>
          <w:color w:val="000000"/>
        </w:rPr>
        <w:t xml:space="preserve"> and </w:t>
      </w:r>
      <w:r w:rsidR="00EF1C43">
        <w:rPr>
          <w:rFonts w:ascii="Times New Roman" w:eastAsia="Times New Roman" w:hAnsi="Times New Roman"/>
          <w:color w:val="000000"/>
        </w:rPr>
        <w:t>polices</w:t>
      </w:r>
      <w:r w:rsidR="00554D3A">
        <w:rPr>
          <w:rFonts w:ascii="Times New Roman" w:eastAsia="Times New Roman" w:hAnsi="Times New Roman"/>
          <w:color w:val="000000"/>
        </w:rPr>
        <w:t xml:space="preserve"> has been traditionally very weak.</w:t>
      </w:r>
      <w:r w:rsidR="00EF1C43" w:rsidRPr="00EF1C43">
        <w:rPr>
          <w:rFonts w:ascii="Times New Roman" w:eastAsia="Times New Roman" w:hAnsi="Times New Roman"/>
          <w:color w:val="000000"/>
        </w:rPr>
        <w:t xml:space="preserve"> </w:t>
      </w:r>
      <w:r w:rsidR="00F855D5">
        <w:rPr>
          <w:rFonts w:ascii="Times New Roman" w:hAnsi="Times New Roman"/>
          <w:color w:val="000000"/>
        </w:rPr>
        <w:t>T</w:t>
      </w:r>
      <w:r w:rsidR="000B6DEB" w:rsidRPr="00976B38">
        <w:rPr>
          <w:rFonts w:ascii="Times New Roman" w:hAnsi="Times New Roman"/>
          <w:color w:val="000000"/>
        </w:rPr>
        <w:t xml:space="preserve">he </w:t>
      </w:r>
      <w:r w:rsidR="00F855D5">
        <w:rPr>
          <w:rFonts w:ascii="Times New Roman" w:hAnsi="Times New Roman"/>
          <w:color w:val="000000"/>
        </w:rPr>
        <w:t xml:space="preserve">specific </w:t>
      </w:r>
      <w:r w:rsidR="000B6DEB" w:rsidRPr="00976B38">
        <w:rPr>
          <w:rFonts w:ascii="Times New Roman" w:hAnsi="Times New Roman"/>
          <w:color w:val="000000"/>
        </w:rPr>
        <w:t>barriers include lack of financial and human resources, and or poor institutional capacity; absence of proper implementation guidelines in place, and for long time, structuring and restructuring of the forest governance system at the national and regional levels, limiting the forest sector</w:t>
      </w:r>
      <w:r w:rsidR="00F855D5">
        <w:rPr>
          <w:rFonts w:ascii="Times New Roman" w:hAnsi="Times New Roman"/>
          <w:color w:val="000000"/>
        </w:rPr>
        <w:t xml:space="preserve">'s capacity to implement the </w:t>
      </w:r>
      <w:r w:rsidR="00B42C13">
        <w:rPr>
          <w:rFonts w:ascii="Times New Roman" w:hAnsi="Times New Roman"/>
          <w:color w:val="000000"/>
        </w:rPr>
        <w:t xml:space="preserve">existing </w:t>
      </w:r>
      <w:r w:rsidR="00F855D5">
        <w:rPr>
          <w:rFonts w:ascii="Times New Roman" w:hAnsi="Times New Roman"/>
          <w:color w:val="000000"/>
        </w:rPr>
        <w:t xml:space="preserve">legal frameworks. </w:t>
      </w:r>
      <w:r w:rsidR="00B42C13">
        <w:rPr>
          <w:rFonts w:ascii="Times New Roman" w:hAnsi="Times New Roman"/>
          <w:color w:val="000000"/>
        </w:rPr>
        <w:t>Even</w:t>
      </w:r>
      <w:r w:rsidR="00D72BA2">
        <w:rPr>
          <w:rFonts w:ascii="Times New Roman" w:hAnsi="Times New Roman"/>
          <w:color w:val="000000"/>
        </w:rPr>
        <w:t xml:space="preserve"> where there </w:t>
      </w:r>
      <w:r w:rsidR="00B42C13">
        <w:rPr>
          <w:rFonts w:ascii="Times New Roman" w:hAnsi="Times New Roman"/>
          <w:color w:val="000000"/>
        </w:rPr>
        <w:t xml:space="preserve">are </w:t>
      </w:r>
      <w:r w:rsidR="00D72BA2">
        <w:rPr>
          <w:rFonts w:ascii="Times New Roman" w:hAnsi="Times New Roman"/>
          <w:color w:val="000000"/>
        </w:rPr>
        <w:t>provisions and institutions responsible for forest protection</w:t>
      </w:r>
      <w:r w:rsidR="00B42C13">
        <w:rPr>
          <w:rFonts w:ascii="Times New Roman" w:hAnsi="Times New Roman"/>
          <w:color w:val="000000"/>
        </w:rPr>
        <w:t xml:space="preserve"> in some regions</w:t>
      </w:r>
      <w:r w:rsidR="00D72BA2">
        <w:rPr>
          <w:rFonts w:ascii="Times New Roman" w:hAnsi="Times New Roman"/>
          <w:color w:val="000000"/>
        </w:rPr>
        <w:t>,  poor legal consequences</w:t>
      </w:r>
      <w:r w:rsidR="00B42C13">
        <w:rPr>
          <w:rFonts w:ascii="Times New Roman" w:hAnsi="Times New Roman"/>
          <w:color w:val="000000"/>
        </w:rPr>
        <w:t xml:space="preserve"> due</w:t>
      </w:r>
      <w:r w:rsidR="00D72BA2">
        <w:rPr>
          <w:rFonts w:ascii="Times New Roman" w:hAnsi="Times New Roman"/>
          <w:color w:val="000000"/>
        </w:rPr>
        <w:t xml:space="preserve"> </w:t>
      </w:r>
      <w:r w:rsidR="00B42C13">
        <w:rPr>
          <w:rFonts w:ascii="Times New Roman" w:hAnsi="Times New Roman"/>
          <w:color w:val="000000"/>
        </w:rPr>
        <w:t xml:space="preserve">low level of awareness by law enforcing agents, </w:t>
      </w:r>
      <w:r w:rsidR="00D72BA2">
        <w:rPr>
          <w:rFonts w:ascii="Times New Roman" w:hAnsi="Times New Roman"/>
          <w:color w:val="000000"/>
        </w:rPr>
        <w:t xml:space="preserve">encourages illegal activities in forests. </w:t>
      </w:r>
      <w:r w:rsidR="00D72BA2">
        <w:rPr>
          <w:rFonts w:ascii="Times New Roman" w:eastAsia="Times New Roman" w:hAnsi="Times New Roman"/>
          <w:color w:val="000000"/>
        </w:rPr>
        <w:t xml:space="preserve">For instance, </w:t>
      </w:r>
      <w:r w:rsidR="00D72BA2">
        <w:rPr>
          <w:rFonts w:ascii="Times New Roman" w:hAnsi="Times New Roman"/>
          <w:color w:val="000000"/>
        </w:rPr>
        <w:t>a</w:t>
      </w:r>
      <w:r w:rsidR="00D72BA2" w:rsidRPr="00976B38">
        <w:rPr>
          <w:rFonts w:ascii="Times New Roman" w:hAnsi="Times New Roman"/>
          <w:color w:val="000000"/>
        </w:rPr>
        <w:t xml:space="preserve">lthough the federal and regional forest proclamations (e.g., in Oromia) clearly show applicable legal consequences for forest trespassers and offenders, </w:t>
      </w:r>
      <w:r w:rsidR="00D72BA2" w:rsidRPr="00976B38">
        <w:rPr>
          <w:rFonts w:ascii="Times New Roman" w:hAnsi="Times New Roman"/>
          <w:b/>
          <w:i/>
          <w:color w:val="000000"/>
        </w:rPr>
        <w:t>enforcement</w:t>
      </w:r>
      <w:r w:rsidR="00D72BA2" w:rsidRPr="00976B38">
        <w:rPr>
          <w:rFonts w:ascii="Times New Roman" w:hAnsi="Times New Roman"/>
          <w:color w:val="000000"/>
        </w:rPr>
        <w:t xml:space="preserve"> of those penalties </w:t>
      </w:r>
      <w:r w:rsidR="00D72BA2">
        <w:rPr>
          <w:rFonts w:ascii="Times New Roman" w:hAnsi="Times New Roman"/>
          <w:color w:val="000000"/>
        </w:rPr>
        <w:t xml:space="preserve">remains limited </w:t>
      </w:r>
      <w:r w:rsidR="00D72BA2" w:rsidRPr="00976B38">
        <w:rPr>
          <w:rFonts w:ascii="Times New Roman" w:hAnsi="Times New Roman"/>
          <w:color w:val="000000"/>
        </w:rPr>
        <w:t>due to lack of guidelines and implementation procedures</w:t>
      </w:r>
      <w:r w:rsidR="00D72BA2">
        <w:rPr>
          <w:rFonts w:ascii="Times New Roman" w:hAnsi="Times New Roman"/>
          <w:color w:val="000000"/>
        </w:rPr>
        <w:t>.</w:t>
      </w:r>
      <w:r w:rsidR="00D72BA2" w:rsidRPr="00A41ECC">
        <w:rPr>
          <w:rFonts w:ascii="Times New Roman" w:hAnsi="Times New Roman"/>
          <w:color w:val="000000"/>
        </w:rPr>
        <w:t xml:space="preserve"> </w:t>
      </w:r>
    </w:p>
    <w:p w:rsidR="00F855D5" w:rsidRDefault="003B6D8F" w:rsidP="000B6DEB">
      <w:pPr>
        <w:jc w:val="both"/>
        <w:rPr>
          <w:rFonts w:ascii="Times New Roman" w:hAnsi="Times New Roman"/>
          <w:color w:val="000000"/>
        </w:rPr>
      </w:pPr>
      <w:r w:rsidRPr="003B6D8F">
        <w:rPr>
          <w:rFonts w:ascii="Times New Roman" w:hAnsi="Times New Roman"/>
          <w:b/>
          <w:color w:val="000000"/>
        </w:rPr>
        <w:t xml:space="preserve">Inadequate </w:t>
      </w:r>
      <w:r w:rsidR="00A41ECC" w:rsidRPr="003B6D8F">
        <w:rPr>
          <w:rFonts w:ascii="Times New Roman" w:hAnsi="Times New Roman"/>
          <w:b/>
          <w:color w:val="000000"/>
        </w:rPr>
        <w:t xml:space="preserve">Institutional </w:t>
      </w:r>
      <w:r w:rsidRPr="003B6D8F">
        <w:rPr>
          <w:rFonts w:ascii="Times New Roman" w:hAnsi="Times New Roman"/>
          <w:b/>
          <w:color w:val="000000"/>
        </w:rPr>
        <w:t>Capacity</w:t>
      </w:r>
      <w:r w:rsidR="00EF1C43" w:rsidRPr="003B6D8F">
        <w:rPr>
          <w:rFonts w:ascii="Times New Roman" w:hAnsi="Times New Roman"/>
          <w:b/>
          <w:color w:val="000000"/>
        </w:rPr>
        <w:t>:</w:t>
      </w:r>
      <w:r w:rsidR="00EF1C43">
        <w:rPr>
          <w:rFonts w:ascii="Times New Roman" w:hAnsi="Times New Roman"/>
          <w:b/>
          <w:i/>
          <w:color w:val="000000"/>
        </w:rPr>
        <w:t xml:space="preserve"> </w:t>
      </w:r>
      <w:r w:rsidR="00EF1C43" w:rsidRPr="00EF1C43">
        <w:rPr>
          <w:rFonts w:ascii="Times New Roman" w:hAnsi="Times New Roman"/>
          <w:color w:val="000000"/>
        </w:rPr>
        <w:t>Institutional gaps still exist</w:t>
      </w:r>
      <w:r w:rsidR="00A41ECC" w:rsidRPr="00EF1C43">
        <w:rPr>
          <w:rFonts w:ascii="Times New Roman" w:hAnsi="Times New Roman"/>
          <w:color w:val="000000"/>
        </w:rPr>
        <w:t xml:space="preserve"> pertaining</w:t>
      </w:r>
      <w:r w:rsidR="00A41ECC" w:rsidRPr="00976B38">
        <w:rPr>
          <w:rFonts w:ascii="Times New Roman" w:hAnsi="Times New Roman"/>
          <w:color w:val="000000"/>
        </w:rPr>
        <w:t xml:space="preserve"> to appropriate forest sector institutional </w:t>
      </w:r>
      <w:r w:rsidR="00A41ECC">
        <w:rPr>
          <w:rFonts w:ascii="Times New Roman" w:hAnsi="Times New Roman"/>
          <w:color w:val="000000"/>
        </w:rPr>
        <w:t>structure at different levels (</w:t>
      </w:r>
      <w:r w:rsidR="00EF1C43">
        <w:rPr>
          <w:rFonts w:ascii="Times New Roman" w:hAnsi="Times New Roman"/>
          <w:color w:val="000000"/>
        </w:rPr>
        <w:t xml:space="preserve"> at federal until recently and now at </w:t>
      </w:r>
      <w:r w:rsidR="00A41ECC">
        <w:rPr>
          <w:rFonts w:ascii="Times New Roman" w:hAnsi="Times New Roman"/>
          <w:color w:val="000000"/>
        </w:rPr>
        <w:t xml:space="preserve">regional </w:t>
      </w:r>
      <w:r w:rsidR="00A41ECC" w:rsidRPr="00976B38">
        <w:rPr>
          <w:rFonts w:ascii="Times New Roman" w:hAnsi="Times New Roman"/>
          <w:color w:val="000000"/>
        </w:rPr>
        <w:t>to local</w:t>
      </w:r>
      <w:r w:rsidR="00EF1C43">
        <w:rPr>
          <w:rFonts w:ascii="Times New Roman" w:hAnsi="Times New Roman"/>
          <w:color w:val="000000"/>
        </w:rPr>
        <w:t xml:space="preserve"> levels</w:t>
      </w:r>
      <w:r w:rsidR="00A41ECC" w:rsidRPr="00976B38">
        <w:rPr>
          <w:rFonts w:ascii="Times New Roman" w:hAnsi="Times New Roman"/>
          <w:color w:val="000000"/>
        </w:rPr>
        <w:t>) and</w:t>
      </w:r>
      <w:r w:rsidR="00EF1C43">
        <w:rPr>
          <w:rFonts w:ascii="Times New Roman" w:hAnsi="Times New Roman"/>
          <w:color w:val="000000"/>
        </w:rPr>
        <w:t xml:space="preserve"> the </w:t>
      </w:r>
      <w:r w:rsidR="00A41ECC" w:rsidRPr="00976B38">
        <w:rPr>
          <w:rFonts w:ascii="Times New Roman" w:hAnsi="Times New Roman"/>
          <w:color w:val="000000"/>
        </w:rPr>
        <w:t xml:space="preserve"> limited capacity (technical and financial) to ensure forest governance.</w:t>
      </w:r>
      <w:r w:rsidR="00EF1C43">
        <w:rPr>
          <w:rFonts w:ascii="Times New Roman" w:hAnsi="Times New Roman"/>
          <w:color w:val="000000"/>
        </w:rPr>
        <w:t xml:space="preserve"> </w:t>
      </w:r>
      <w:r>
        <w:rPr>
          <w:rFonts w:ascii="Times New Roman" w:hAnsi="Times New Roman"/>
          <w:color w:val="000000"/>
        </w:rPr>
        <w:t>F</w:t>
      </w:r>
      <w:r w:rsidR="00F855D5">
        <w:rPr>
          <w:rFonts w:ascii="Times New Roman" w:hAnsi="Times New Roman"/>
          <w:color w:val="000000"/>
        </w:rPr>
        <w:t xml:space="preserve">requent restructuring of forestry institutions and low level of public investment </w:t>
      </w:r>
      <w:r w:rsidR="000B6DEB" w:rsidRPr="00976B38">
        <w:rPr>
          <w:rFonts w:ascii="Times New Roman" w:hAnsi="Times New Roman"/>
          <w:color w:val="000000"/>
        </w:rPr>
        <w:t xml:space="preserve"> </w:t>
      </w:r>
      <w:r w:rsidR="00F855D5">
        <w:rPr>
          <w:rFonts w:ascii="Times New Roman" w:hAnsi="Times New Roman"/>
          <w:color w:val="000000"/>
        </w:rPr>
        <w:t xml:space="preserve">can be linked to the low level of awareness on the significance of forest resources for </w:t>
      </w:r>
      <w:r>
        <w:rPr>
          <w:rFonts w:ascii="Times New Roman" w:hAnsi="Times New Roman"/>
          <w:color w:val="000000"/>
        </w:rPr>
        <w:t>sustainable</w:t>
      </w:r>
      <w:r w:rsidR="00F855D5">
        <w:rPr>
          <w:rFonts w:ascii="Times New Roman" w:hAnsi="Times New Roman"/>
          <w:color w:val="000000"/>
        </w:rPr>
        <w:t xml:space="preserve"> economic development by </w:t>
      </w:r>
      <w:r>
        <w:rPr>
          <w:rFonts w:ascii="Times New Roman" w:hAnsi="Times New Roman"/>
          <w:color w:val="000000"/>
        </w:rPr>
        <w:t>stakeholders</w:t>
      </w:r>
      <w:r w:rsidR="00F855D5">
        <w:rPr>
          <w:rFonts w:ascii="Times New Roman" w:hAnsi="Times New Roman"/>
          <w:color w:val="000000"/>
        </w:rPr>
        <w:t xml:space="preserve"> at all levels</w:t>
      </w:r>
      <w:r>
        <w:rPr>
          <w:rFonts w:ascii="Times New Roman" w:hAnsi="Times New Roman"/>
          <w:color w:val="000000"/>
        </w:rPr>
        <w:t>.</w:t>
      </w:r>
      <w:r w:rsidR="00F855D5">
        <w:rPr>
          <w:rFonts w:ascii="Times New Roman" w:hAnsi="Times New Roman"/>
          <w:color w:val="000000"/>
        </w:rPr>
        <w:t xml:space="preserve"> This </w:t>
      </w:r>
      <w:r w:rsidR="00F855D5">
        <w:rPr>
          <w:rFonts w:ascii="Times New Roman" w:hAnsi="Times New Roman"/>
          <w:color w:val="000000"/>
        </w:rPr>
        <w:lastRenderedPageBreak/>
        <w:t xml:space="preserve">attitude is gradually changing due to the increasing level of awareness created </w:t>
      </w:r>
      <w:r>
        <w:rPr>
          <w:rFonts w:ascii="Times New Roman" w:hAnsi="Times New Roman"/>
          <w:color w:val="000000"/>
        </w:rPr>
        <w:t xml:space="preserve">through the </w:t>
      </w:r>
      <w:r w:rsidR="00F855D5">
        <w:rPr>
          <w:rFonts w:ascii="Times New Roman" w:hAnsi="Times New Roman"/>
          <w:color w:val="000000"/>
        </w:rPr>
        <w:t xml:space="preserve">global climate change discussions. </w:t>
      </w:r>
    </w:p>
    <w:p w:rsidR="007C5B95" w:rsidRPr="00543F25" w:rsidRDefault="007C5B95" w:rsidP="00B42C13">
      <w:pPr>
        <w:spacing w:after="0"/>
        <w:jc w:val="both"/>
        <w:rPr>
          <w:rFonts w:ascii="Times New Roman" w:hAnsi="Times New Roman"/>
          <w:color w:val="000000"/>
        </w:rPr>
      </w:pPr>
      <w:r w:rsidRPr="007C5B95">
        <w:rPr>
          <w:rFonts w:ascii="Times New Roman" w:hAnsi="Times New Roman"/>
          <w:b/>
          <w:color w:val="000000"/>
        </w:rPr>
        <w:t>Inadequate</w:t>
      </w:r>
      <w:r>
        <w:rPr>
          <w:rFonts w:ascii="Times New Roman" w:hAnsi="Times New Roman"/>
          <w:b/>
          <w:color w:val="000000"/>
        </w:rPr>
        <w:t xml:space="preserve"> </w:t>
      </w:r>
      <w:r w:rsidRPr="007C5B95">
        <w:rPr>
          <w:rFonts w:ascii="Times New Roman" w:hAnsi="Times New Roman"/>
          <w:b/>
          <w:color w:val="000000"/>
        </w:rPr>
        <w:t>coordination</w:t>
      </w:r>
      <w:r w:rsidR="00CB46BD">
        <w:rPr>
          <w:rFonts w:ascii="Times New Roman" w:hAnsi="Times New Roman"/>
          <w:b/>
          <w:color w:val="000000"/>
        </w:rPr>
        <w:t xml:space="preserve"> among sectors</w:t>
      </w:r>
      <w:r w:rsidRPr="007C5B95">
        <w:rPr>
          <w:rFonts w:ascii="Times New Roman" w:hAnsi="Times New Roman"/>
          <w:b/>
          <w:color w:val="000000"/>
        </w:rPr>
        <w:t xml:space="preserve"> is another </w:t>
      </w:r>
      <w:r w:rsidR="003B6D8F">
        <w:rPr>
          <w:rFonts w:ascii="Times New Roman" w:hAnsi="Times New Roman"/>
          <w:b/>
          <w:color w:val="000000"/>
        </w:rPr>
        <w:t>critical</w:t>
      </w:r>
      <w:r>
        <w:rPr>
          <w:rFonts w:ascii="Times New Roman" w:hAnsi="Times New Roman"/>
          <w:b/>
          <w:color w:val="000000"/>
        </w:rPr>
        <w:t xml:space="preserve"> underlying</w:t>
      </w:r>
      <w:r w:rsidR="003B6D8F">
        <w:rPr>
          <w:rFonts w:ascii="Times New Roman" w:hAnsi="Times New Roman"/>
          <w:b/>
          <w:color w:val="000000"/>
        </w:rPr>
        <w:t xml:space="preserve"> </w:t>
      </w:r>
      <w:r w:rsidRPr="007C5B95">
        <w:rPr>
          <w:rFonts w:ascii="Times New Roman" w:hAnsi="Times New Roman"/>
          <w:b/>
          <w:color w:val="000000"/>
        </w:rPr>
        <w:t>cause resulting in mismanagement of land and forest resources.</w:t>
      </w:r>
      <w:r>
        <w:rPr>
          <w:rFonts w:ascii="Times New Roman" w:hAnsi="Times New Roman"/>
          <w:color w:val="000000"/>
        </w:rPr>
        <w:t xml:space="preserve">  </w:t>
      </w:r>
      <w:r w:rsidRPr="005B6023">
        <w:rPr>
          <w:rFonts w:ascii="Times New Roman" w:hAnsi="Times New Roman"/>
          <w:color w:val="000000"/>
        </w:rPr>
        <w:t>Effective REDD+ implementation relies on cross-sectoral coordination and the development of relevant capacities among institutions overseeing various activities affecting forest activities across the different levels of government. The success of REDD+ coordination at the federal level in Ethiopia is dependent on institutional arrangements with coherent functional linkages among the various institutions relevant in the forest, agriculture and energy sectors, as well as ensuring coherent functional linkages with their counterparts at regional level.</w:t>
      </w:r>
      <w:r>
        <w:rPr>
          <w:rFonts w:ascii="Times New Roman" w:hAnsi="Times New Roman"/>
          <w:color w:val="000000"/>
        </w:rPr>
        <w:t xml:space="preserve"> Currently,  t</w:t>
      </w:r>
      <w:r w:rsidRPr="005B6023">
        <w:rPr>
          <w:rFonts w:ascii="Times New Roman" w:hAnsi="Times New Roman"/>
          <w:color w:val="000000"/>
        </w:rPr>
        <w:t xml:space="preserve">he main government institutions responsible for </w:t>
      </w:r>
      <w:r>
        <w:rPr>
          <w:rFonts w:ascii="Times New Roman" w:hAnsi="Times New Roman"/>
          <w:color w:val="000000"/>
        </w:rPr>
        <w:t xml:space="preserve">key REDD+ agenda such as </w:t>
      </w:r>
      <w:r w:rsidRPr="005B6023">
        <w:rPr>
          <w:rFonts w:ascii="Times New Roman" w:hAnsi="Times New Roman"/>
          <w:color w:val="000000"/>
        </w:rPr>
        <w:t xml:space="preserve">forestry, environment, land use, </w:t>
      </w:r>
      <w:r>
        <w:rPr>
          <w:rFonts w:ascii="Times New Roman" w:hAnsi="Times New Roman"/>
          <w:color w:val="000000"/>
        </w:rPr>
        <w:t xml:space="preserve">livestock </w:t>
      </w:r>
      <w:r w:rsidR="003B6D8F">
        <w:rPr>
          <w:rFonts w:ascii="Times New Roman" w:hAnsi="Times New Roman"/>
          <w:color w:val="000000"/>
        </w:rPr>
        <w:t>production</w:t>
      </w:r>
      <w:r>
        <w:rPr>
          <w:rFonts w:ascii="Times New Roman" w:hAnsi="Times New Roman"/>
          <w:color w:val="000000"/>
        </w:rPr>
        <w:t xml:space="preserve"> at national level</w:t>
      </w:r>
      <w:r w:rsidRPr="005B6023">
        <w:rPr>
          <w:rFonts w:ascii="Times New Roman" w:hAnsi="Times New Roman"/>
          <w:color w:val="000000"/>
        </w:rPr>
        <w:t xml:space="preserve"> are the </w:t>
      </w:r>
      <w:r>
        <w:rPr>
          <w:rFonts w:ascii="Times New Roman" w:hAnsi="Times New Roman"/>
          <w:color w:val="000000"/>
        </w:rPr>
        <w:t>MEFCC</w:t>
      </w:r>
      <w:r w:rsidRPr="005B6023">
        <w:rPr>
          <w:rFonts w:ascii="Times New Roman" w:hAnsi="Times New Roman"/>
          <w:color w:val="000000"/>
        </w:rPr>
        <w:t xml:space="preserve">, the </w:t>
      </w:r>
      <w:r>
        <w:rPr>
          <w:rFonts w:ascii="Times New Roman" w:hAnsi="Times New Roman"/>
          <w:color w:val="000000"/>
        </w:rPr>
        <w:t>MoANR</w:t>
      </w:r>
      <w:r w:rsidRPr="005B6023">
        <w:rPr>
          <w:rFonts w:ascii="Times New Roman" w:hAnsi="Times New Roman"/>
          <w:color w:val="000000"/>
        </w:rPr>
        <w:t xml:space="preserve">, </w:t>
      </w:r>
      <w:r>
        <w:rPr>
          <w:rFonts w:ascii="Times New Roman" w:hAnsi="Times New Roman"/>
          <w:color w:val="000000"/>
        </w:rPr>
        <w:t>and MoLF</w:t>
      </w:r>
      <w:r w:rsidRPr="005B6023">
        <w:rPr>
          <w:rFonts w:ascii="Times New Roman" w:hAnsi="Times New Roman"/>
          <w:color w:val="000000"/>
        </w:rPr>
        <w:t xml:space="preserve">. </w:t>
      </w:r>
      <w:r>
        <w:rPr>
          <w:rFonts w:ascii="Times New Roman" w:hAnsi="Times New Roman"/>
          <w:color w:val="000000"/>
        </w:rPr>
        <w:t xml:space="preserve">These line ministries should work in coordination so as to implement </w:t>
      </w:r>
      <w:r w:rsidR="00B376E5">
        <w:rPr>
          <w:rFonts w:ascii="Times New Roman" w:hAnsi="Times New Roman"/>
          <w:color w:val="000000"/>
        </w:rPr>
        <w:t>effective</w:t>
      </w:r>
      <w:r>
        <w:rPr>
          <w:rFonts w:ascii="Times New Roman" w:hAnsi="Times New Roman"/>
          <w:color w:val="000000"/>
        </w:rPr>
        <w:t xml:space="preserve"> REDD+ Program. </w:t>
      </w:r>
    </w:p>
    <w:p w:rsidR="007C5B95" w:rsidRPr="00543F25" w:rsidRDefault="007C5B95" w:rsidP="007C5B95">
      <w:pPr>
        <w:spacing w:after="0"/>
        <w:jc w:val="both"/>
        <w:rPr>
          <w:rFonts w:ascii="Times New Roman" w:hAnsi="Times New Roman"/>
          <w:color w:val="000000"/>
        </w:rPr>
      </w:pPr>
    </w:p>
    <w:p w:rsidR="007C5B95" w:rsidRDefault="007C5B95" w:rsidP="001A532E">
      <w:pPr>
        <w:spacing w:after="0"/>
        <w:jc w:val="both"/>
        <w:rPr>
          <w:sz w:val="32"/>
          <w:szCs w:val="32"/>
        </w:rPr>
      </w:pPr>
      <w:r w:rsidRPr="00543F25">
        <w:rPr>
          <w:rFonts w:ascii="Times New Roman" w:hAnsi="Times New Roman"/>
          <w:color w:val="000000"/>
        </w:rPr>
        <w:t xml:space="preserve">While </w:t>
      </w:r>
      <w:r w:rsidR="00B42C13">
        <w:rPr>
          <w:rFonts w:ascii="Times New Roman" w:hAnsi="Times New Roman"/>
          <w:color w:val="000000"/>
        </w:rPr>
        <w:t>limited</w:t>
      </w:r>
      <w:r w:rsidR="00B42C13" w:rsidRPr="00543F25">
        <w:rPr>
          <w:rFonts w:ascii="Times New Roman" w:hAnsi="Times New Roman"/>
          <w:color w:val="000000"/>
        </w:rPr>
        <w:t xml:space="preserve"> coordination</w:t>
      </w:r>
      <w:r w:rsidRPr="00543F25">
        <w:rPr>
          <w:rFonts w:ascii="Times New Roman" w:hAnsi="Times New Roman"/>
          <w:color w:val="000000"/>
        </w:rPr>
        <w:t xml:space="preserve"> on forest and land use </w:t>
      </w:r>
      <w:r w:rsidR="00B42C13">
        <w:rPr>
          <w:rFonts w:ascii="Times New Roman" w:hAnsi="Times New Roman"/>
          <w:color w:val="000000"/>
        </w:rPr>
        <w:t>sectors</w:t>
      </w:r>
      <w:r w:rsidR="00B42C13" w:rsidRPr="00543F25">
        <w:rPr>
          <w:rFonts w:ascii="Times New Roman" w:hAnsi="Times New Roman"/>
          <w:color w:val="000000"/>
        </w:rPr>
        <w:t xml:space="preserve"> </w:t>
      </w:r>
      <w:r w:rsidR="003B6D8F">
        <w:rPr>
          <w:rFonts w:ascii="Times New Roman" w:hAnsi="Times New Roman"/>
          <w:color w:val="000000"/>
        </w:rPr>
        <w:t xml:space="preserve">now </w:t>
      </w:r>
      <w:r w:rsidRPr="00543F25">
        <w:rPr>
          <w:rFonts w:ascii="Times New Roman" w:hAnsi="Times New Roman"/>
          <w:color w:val="000000"/>
        </w:rPr>
        <w:t xml:space="preserve">takes place through the Inter-Ministerial Committee of the CRGE Initiative, there are no specific coordination mechanisms in place </w:t>
      </w:r>
      <w:r w:rsidR="003B6D8F">
        <w:rPr>
          <w:rFonts w:ascii="Times New Roman" w:hAnsi="Times New Roman"/>
          <w:color w:val="000000"/>
        </w:rPr>
        <w:t>specifically devoted to</w:t>
      </w:r>
      <w:r w:rsidRPr="00543F25">
        <w:rPr>
          <w:rFonts w:ascii="Times New Roman" w:hAnsi="Times New Roman"/>
          <w:color w:val="000000"/>
        </w:rPr>
        <w:t xml:space="preserve"> the land and forest issues. The REDD+ Steering Committee may play a role here in the future, though it currently only has the mandate to steer the REDD+ readiness process and has not </w:t>
      </w:r>
      <w:r w:rsidR="003B6D8F">
        <w:rPr>
          <w:rFonts w:ascii="Times New Roman" w:hAnsi="Times New Roman"/>
          <w:color w:val="000000"/>
        </w:rPr>
        <w:t xml:space="preserve">so far </w:t>
      </w:r>
      <w:r w:rsidRPr="00543F25">
        <w:rPr>
          <w:rFonts w:ascii="Times New Roman" w:hAnsi="Times New Roman"/>
          <w:color w:val="000000"/>
        </w:rPr>
        <w:t>focused on substantive policy</w:t>
      </w:r>
      <w:r>
        <w:rPr>
          <w:rFonts w:ascii="Times New Roman" w:hAnsi="Times New Roman"/>
          <w:color w:val="000000"/>
        </w:rPr>
        <w:t xml:space="preserve"> issues</w:t>
      </w:r>
      <w:r w:rsidRPr="00543F25">
        <w:rPr>
          <w:rFonts w:ascii="Times New Roman" w:hAnsi="Times New Roman"/>
          <w:color w:val="000000"/>
        </w:rPr>
        <w:t xml:space="preserve">. </w:t>
      </w:r>
      <w:r>
        <w:rPr>
          <w:rFonts w:ascii="Times New Roman" w:hAnsi="Times New Roman"/>
          <w:color w:val="000000"/>
        </w:rPr>
        <w:t xml:space="preserve"> </w:t>
      </w:r>
      <w:r w:rsidRPr="005B6023">
        <w:rPr>
          <w:rFonts w:ascii="Times New Roman" w:hAnsi="Times New Roman"/>
          <w:color w:val="000000"/>
        </w:rPr>
        <w:t xml:space="preserve">Given most of the drivers of land use change emanate from sectors outside the forest sector, coordination between </w:t>
      </w:r>
      <w:r>
        <w:rPr>
          <w:rFonts w:ascii="Times New Roman" w:hAnsi="Times New Roman"/>
          <w:color w:val="000000"/>
        </w:rPr>
        <w:t>MEFCC</w:t>
      </w:r>
      <w:r w:rsidRPr="005B6023">
        <w:rPr>
          <w:rFonts w:ascii="Times New Roman" w:hAnsi="Times New Roman"/>
          <w:color w:val="000000"/>
        </w:rPr>
        <w:t xml:space="preserve"> and other ministries, in particular </w:t>
      </w:r>
      <w:r>
        <w:rPr>
          <w:rFonts w:ascii="Times New Roman" w:hAnsi="Times New Roman"/>
          <w:color w:val="000000"/>
        </w:rPr>
        <w:t>MoANR and MoLF</w:t>
      </w:r>
      <w:r w:rsidRPr="005B6023">
        <w:rPr>
          <w:rFonts w:ascii="Times New Roman" w:hAnsi="Times New Roman"/>
          <w:color w:val="000000"/>
        </w:rPr>
        <w:t xml:space="preserve"> is key. </w:t>
      </w:r>
      <w:r w:rsidRPr="00664CB6">
        <w:rPr>
          <w:rFonts w:ascii="Times New Roman" w:hAnsi="Times New Roman"/>
          <w:color w:val="000000"/>
        </w:rPr>
        <w:t>This is especially so until MEFCC's corresponding institutional structures at regional and lower levels</w:t>
      </w:r>
      <w:r>
        <w:rPr>
          <w:rFonts w:ascii="Times New Roman" w:hAnsi="Times New Roman"/>
          <w:color w:val="000000"/>
        </w:rPr>
        <w:t xml:space="preserve"> are strengthened</w:t>
      </w:r>
      <w:r w:rsidRPr="005B6023">
        <w:rPr>
          <w:rFonts w:ascii="Times New Roman" w:hAnsi="Times New Roman"/>
          <w:color w:val="000000"/>
        </w:rPr>
        <w:t>. Currently however, institutions, or individuals within institutions have little incentive to coordinate or engage in activities outside of their mandates – they receive annual budgets to undertake specific mandates, and have no legal requirements or incentives to coordinate or integrate activities</w:t>
      </w:r>
      <w:r w:rsidR="001A532E">
        <w:rPr>
          <w:rFonts w:ascii="Times New Roman" w:hAnsi="Times New Roman"/>
          <w:color w:val="000000"/>
        </w:rPr>
        <w:t>. Further, t</w:t>
      </w:r>
      <w:r w:rsidR="001A532E" w:rsidRPr="005B6023">
        <w:rPr>
          <w:rFonts w:ascii="Times New Roman" w:hAnsi="Times New Roman"/>
          <w:color w:val="000000"/>
        </w:rPr>
        <w:t>he roles and responsibilities of many institutions overlap on important issues. In some cases this arises from a direct conflict out of lack of legal clarity or changing roles, while in others it is a natural consequence of the close relationships between certain sectors, such as forestry and agriculture. In each case, in the absence of working mechanisms or processes for coordination, such overlaps can limit policy coherence and affect implementation.</w:t>
      </w:r>
      <w:r w:rsidR="001A532E">
        <w:rPr>
          <w:rFonts w:ascii="Times New Roman" w:hAnsi="Times New Roman"/>
          <w:color w:val="000000"/>
        </w:rPr>
        <w:t xml:space="preserve"> </w:t>
      </w:r>
    </w:p>
    <w:p w:rsidR="007C5B95" w:rsidRDefault="007C5B95" w:rsidP="00524AEA">
      <w:pPr>
        <w:spacing w:after="0"/>
        <w:jc w:val="both"/>
        <w:rPr>
          <w:rFonts w:ascii="Times New Roman" w:hAnsi="Times New Roman"/>
          <w:color w:val="000000"/>
        </w:rPr>
      </w:pPr>
    </w:p>
    <w:p w:rsidR="00524AEA" w:rsidRPr="005B6023" w:rsidRDefault="00524AEA" w:rsidP="00524AEA">
      <w:pPr>
        <w:spacing w:after="0"/>
        <w:jc w:val="both"/>
        <w:rPr>
          <w:rFonts w:ascii="Times New Roman" w:hAnsi="Times New Roman"/>
          <w:color w:val="000000"/>
        </w:rPr>
      </w:pPr>
      <w:r w:rsidRPr="003B6D8F">
        <w:rPr>
          <w:rFonts w:ascii="Times New Roman" w:hAnsi="Times New Roman"/>
          <w:b/>
          <w:color w:val="000000"/>
        </w:rPr>
        <w:t xml:space="preserve">Poor </w:t>
      </w:r>
      <w:r w:rsidR="00F855D5" w:rsidRPr="003B6D8F">
        <w:rPr>
          <w:rFonts w:ascii="Times New Roman" w:hAnsi="Times New Roman"/>
          <w:b/>
          <w:color w:val="000000"/>
        </w:rPr>
        <w:t>t</w:t>
      </w:r>
      <w:r w:rsidR="000B6DEB" w:rsidRPr="003B6D8F">
        <w:rPr>
          <w:rFonts w:ascii="Times New Roman" w:hAnsi="Times New Roman"/>
          <w:b/>
          <w:color w:val="000000"/>
        </w:rPr>
        <w:t>enure</w:t>
      </w:r>
      <w:r w:rsidRPr="003B6D8F">
        <w:rPr>
          <w:rFonts w:ascii="Times New Roman" w:hAnsi="Times New Roman"/>
          <w:b/>
          <w:color w:val="000000"/>
        </w:rPr>
        <w:t xml:space="preserve"> system</w:t>
      </w:r>
      <w:r w:rsidR="00F855D5" w:rsidRPr="003B6D8F">
        <w:rPr>
          <w:rFonts w:ascii="Times New Roman" w:hAnsi="Times New Roman"/>
          <w:b/>
          <w:color w:val="000000"/>
        </w:rPr>
        <w:t xml:space="preserve"> and </w:t>
      </w:r>
      <w:r w:rsidR="000B6DEB" w:rsidRPr="003B6D8F">
        <w:rPr>
          <w:rFonts w:ascii="Times New Roman" w:hAnsi="Times New Roman"/>
          <w:b/>
          <w:bCs/>
          <w:color w:val="000000"/>
        </w:rPr>
        <w:t>unclear forest user right</w:t>
      </w:r>
      <w:r w:rsidRPr="003B6D8F">
        <w:rPr>
          <w:rFonts w:ascii="Times New Roman" w:hAnsi="Times New Roman"/>
          <w:b/>
          <w:bCs/>
          <w:color w:val="000000"/>
        </w:rPr>
        <w:t xml:space="preserve"> is another underlying cause of </w:t>
      </w:r>
      <w:r w:rsidR="003B6D8F" w:rsidRPr="003B6D8F">
        <w:rPr>
          <w:rFonts w:ascii="Times New Roman" w:hAnsi="Times New Roman"/>
          <w:b/>
          <w:bCs/>
          <w:color w:val="000000"/>
        </w:rPr>
        <w:t>deforestation</w:t>
      </w:r>
      <w:r w:rsidRPr="003B6D8F">
        <w:rPr>
          <w:rFonts w:ascii="Times New Roman" w:hAnsi="Times New Roman"/>
          <w:b/>
          <w:bCs/>
          <w:color w:val="000000"/>
        </w:rPr>
        <w:t>, forest deg</w:t>
      </w:r>
      <w:r w:rsidR="003B6D8F" w:rsidRPr="003B6D8F">
        <w:rPr>
          <w:rFonts w:ascii="Times New Roman" w:hAnsi="Times New Roman"/>
          <w:b/>
          <w:bCs/>
          <w:color w:val="000000"/>
        </w:rPr>
        <w:t>r</w:t>
      </w:r>
      <w:r w:rsidRPr="003B6D8F">
        <w:rPr>
          <w:rFonts w:ascii="Times New Roman" w:hAnsi="Times New Roman"/>
          <w:b/>
          <w:bCs/>
          <w:color w:val="000000"/>
        </w:rPr>
        <w:t>adation, and poor land husbandry.</w:t>
      </w:r>
      <w:r>
        <w:rPr>
          <w:rFonts w:ascii="Times New Roman" w:hAnsi="Times New Roman"/>
          <w:b/>
          <w:bCs/>
          <w:i/>
          <w:color w:val="000000"/>
        </w:rPr>
        <w:t xml:space="preserve"> </w:t>
      </w:r>
      <w:r w:rsidR="00F855D5">
        <w:rPr>
          <w:rFonts w:ascii="Times New Roman" w:hAnsi="Times New Roman"/>
          <w:b/>
          <w:bCs/>
          <w:i/>
          <w:color w:val="000000"/>
        </w:rPr>
        <w:t xml:space="preserve"> </w:t>
      </w:r>
      <w:r w:rsidRPr="005B6023">
        <w:rPr>
          <w:rFonts w:ascii="Times New Roman" w:hAnsi="Times New Roman"/>
          <w:color w:val="000000"/>
        </w:rPr>
        <w:t>Clear tenure system</w:t>
      </w:r>
      <w:r>
        <w:rPr>
          <w:rFonts w:ascii="Times New Roman" w:hAnsi="Times New Roman"/>
          <w:color w:val="000000"/>
        </w:rPr>
        <w:t xml:space="preserve"> is </w:t>
      </w:r>
      <w:r w:rsidRPr="005B6023">
        <w:rPr>
          <w:rFonts w:ascii="Times New Roman" w:hAnsi="Times New Roman"/>
          <w:color w:val="000000"/>
        </w:rPr>
        <w:t>another condition that makes successful REDD+ implementation more likely. Security of tenure is often crucial in incentivizing actors to make long-term investments (financial or otherwise) in land</w:t>
      </w:r>
      <w:r>
        <w:rPr>
          <w:rFonts w:ascii="Times New Roman" w:hAnsi="Times New Roman"/>
          <w:color w:val="000000"/>
        </w:rPr>
        <w:t xml:space="preserve"> and forests</w:t>
      </w:r>
      <w:r w:rsidRPr="005B6023">
        <w:rPr>
          <w:rFonts w:ascii="Times New Roman" w:hAnsi="Times New Roman"/>
          <w:color w:val="000000"/>
        </w:rPr>
        <w:t xml:space="preserve">. Tenure security is also necessary to enable actors to successfully manage their </w:t>
      </w:r>
      <w:r>
        <w:rPr>
          <w:rFonts w:ascii="Times New Roman" w:hAnsi="Times New Roman"/>
          <w:color w:val="000000"/>
        </w:rPr>
        <w:t>forest</w:t>
      </w:r>
      <w:r w:rsidRPr="005B6023">
        <w:rPr>
          <w:rFonts w:ascii="Times New Roman" w:hAnsi="Times New Roman"/>
          <w:color w:val="000000"/>
        </w:rPr>
        <w:t xml:space="preserve"> land without interference from intruders, who may seek to utilize the land in ways that conflict with REDD+ goals, while also empowering them to play a role in enforcement of forest law in the context of limited government capacities. In federal systems, federal-level laws should ensure that certain basic conditions of land and forest tenure are defined for the national territory. </w:t>
      </w:r>
      <w:r>
        <w:rPr>
          <w:rFonts w:ascii="Times New Roman" w:hAnsi="Times New Roman"/>
          <w:color w:val="000000"/>
        </w:rPr>
        <w:t>This</w:t>
      </w:r>
      <w:r w:rsidR="000B6DEB" w:rsidRPr="00976B38">
        <w:rPr>
          <w:rFonts w:ascii="Times New Roman" w:hAnsi="Times New Roman"/>
          <w:color w:val="000000"/>
        </w:rPr>
        <w:t xml:space="preserve"> has left </w:t>
      </w:r>
      <w:r>
        <w:rPr>
          <w:rFonts w:ascii="Times New Roman" w:hAnsi="Times New Roman"/>
          <w:color w:val="000000"/>
        </w:rPr>
        <w:t xml:space="preserve">particularly </w:t>
      </w:r>
      <w:r w:rsidR="000B6DEB" w:rsidRPr="00976B38">
        <w:rPr>
          <w:rFonts w:ascii="Times New Roman" w:hAnsi="Times New Roman"/>
          <w:color w:val="000000"/>
        </w:rPr>
        <w:t>the forest</w:t>
      </w:r>
      <w:r w:rsidR="00F855D5">
        <w:rPr>
          <w:rFonts w:ascii="Times New Roman" w:hAnsi="Times New Roman"/>
          <w:color w:val="000000"/>
        </w:rPr>
        <w:t xml:space="preserve"> resources</w:t>
      </w:r>
      <w:r w:rsidR="000B6DEB" w:rsidRPr="00976B38">
        <w:rPr>
          <w:rFonts w:ascii="Times New Roman" w:hAnsi="Times New Roman"/>
          <w:color w:val="000000"/>
        </w:rPr>
        <w:t xml:space="preserve"> ‘open access’ and everybody has access and no proper control was exerted from the formal or customary mechanisms. This has remained a disincentive to forest-dependent communities</w:t>
      </w:r>
      <w:r w:rsidR="00F855D5">
        <w:rPr>
          <w:rFonts w:ascii="Times New Roman" w:hAnsi="Times New Roman"/>
          <w:color w:val="000000"/>
        </w:rPr>
        <w:t xml:space="preserve"> </w:t>
      </w:r>
      <w:r w:rsidR="000B6DEB" w:rsidRPr="00976B38">
        <w:rPr>
          <w:rFonts w:ascii="Times New Roman" w:hAnsi="Times New Roman"/>
          <w:color w:val="000000"/>
        </w:rPr>
        <w:t xml:space="preserve">to invest in forest management and development activities. </w:t>
      </w:r>
      <w:r>
        <w:rPr>
          <w:rFonts w:ascii="Times New Roman" w:hAnsi="Times New Roman"/>
          <w:color w:val="000000"/>
        </w:rPr>
        <w:t>In particular, t</w:t>
      </w:r>
      <w:r w:rsidRPr="005B6023">
        <w:rPr>
          <w:rFonts w:ascii="Times New Roman" w:hAnsi="Times New Roman"/>
          <w:color w:val="000000"/>
        </w:rPr>
        <w:t xml:space="preserve">he absence of specific recognition of community forest ownership </w:t>
      </w:r>
      <w:r>
        <w:rPr>
          <w:rFonts w:ascii="Times New Roman" w:hAnsi="Times New Roman"/>
          <w:color w:val="000000"/>
        </w:rPr>
        <w:t xml:space="preserve">in the Federal forest law </w:t>
      </w:r>
      <w:r w:rsidRPr="005B6023">
        <w:rPr>
          <w:rFonts w:ascii="Times New Roman" w:hAnsi="Times New Roman"/>
          <w:color w:val="000000"/>
        </w:rPr>
        <w:t>limits the potential for community ownership</w:t>
      </w:r>
      <w:r>
        <w:rPr>
          <w:rFonts w:ascii="Times New Roman" w:hAnsi="Times New Roman"/>
          <w:color w:val="000000"/>
        </w:rPr>
        <w:t>. This implies that</w:t>
      </w:r>
      <w:r w:rsidR="0091153A">
        <w:rPr>
          <w:rFonts w:ascii="Times New Roman" w:hAnsi="Times New Roman"/>
          <w:color w:val="000000"/>
        </w:rPr>
        <w:t xml:space="preserve"> </w:t>
      </w:r>
      <w:r w:rsidRPr="005B6023">
        <w:rPr>
          <w:rFonts w:ascii="Times New Roman" w:hAnsi="Times New Roman"/>
          <w:color w:val="000000"/>
        </w:rPr>
        <w:t>private ownership</w:t>
      </w:r>
      <w:r>
        <w:rPr>
          <w:rFonts w:ascii="Times New Roman" w:hAnsi="Times New Roman"/>
          <w:color w:val="000000"/>
        </w:rPr>
        <w:t xml:space="preserve"> is the only form of </w:t>
      </w:r>
      <w:r w:rsidRPr="005B6023">
        <w:rPr>
          <w:rFonts w:ascii="Times New Roman" w:hAnsi="Times New Roman"/>
          <w:color w:val="000000"/>
        </w:rPr>
        <w:t>community ownership</w:t>
      </w:r>
      <w:r>
        <w:rPr>
          <w:rFonts w:ascii="Times New Roman" w:hAnsi="Times New Roman"/>
          <w:color w:val="000000"/>
        </w:rPr>
        <w:t>.</w:t>
      </w:r>
      <w:r w:rsidR="0091153A">
        <w:rPr>
          <w:rFonts w:ascii="Times New Roman" w:hAnsi="Times New Roman"/>
          <w:color w:val="000000"/>
        </w:rPr>
        <w:t xml:space="preserve"> </w:t>
      </w:r>
      <w:r w:rsidRPr="005B6023">
        <w:rPr>
          <w:rFonts w:ascii="Times New Roman" w:hAnsi="Times New Roman"/>
          <w:color w:val="000000"/>
        </w:rPr>
        <w:t xml:space="preserve">The status of communal rights are given a low </w:t>
      </w:r>
      <w:r w:rsidRPr="005B6023">
        <w:rPr>
          <w:rFonts w:ascii="Times New Roman" w:hAnsi="Times New Roman"/>
          <w:color w:val="000000"/>
        </w:rPr>
        <w:lastRenderedPageBreak/>
        <w:t xml:space="preserve">priority </w:t>
      </w:r>
      <w:r w:rsidR="0091153A">
        <w:rPr>
          <w:rFonts w:ascii="Times New Roman" w:hAnsi="Times New Roman"/>
          <w:color w:val="000000"/>
        </w:rPr>
        <w:t xml:space="preserve">also </w:t>
      </w:r>
      <w:r w:rsidRPr="005B6023">
        <w:rPr>
          <w:rFonts w:ascii="Times New Roman" w:hAnsi="Times New Roman"/>
          <w:color w:val="000000"/>
        </w:rPr>
        <w:t xml:space="preserve">by the land proclamation. This potentially limits tenure security in the event that communities want to undertake afforestation or assisted natural regeneration (ANR) </w:t>
      </w:r>
      <w:r>
        <w:rPr>
          <w:rFonts w:ascii="Times New Roman" w:hAnsi="Times New Roman"/>
          <w:color w:val="000000"/>
        </w:rPr>
        <w:t>on their land or participate in PFM</w:t>
      </w:r>
      <w:r w:rsidRPr="005B6023">
        <w:rPr>
          <w:rFonts w:ascii="Times New Roman" w:hAnsi="Times New Roman"/>
          <w:color w:val="000000"/>
        </w:rPr>
        <w:t>. This is important for community forestry, since the existing Federal Forest Proclamation indicates that rights of forest owners to forest land shall be exercised in accordance with the land proclamations.</w:t>
      </w:r>
    </w:p>
    <w:p w:rsidR="00524AEA" w:rsidRDefault="00524AEA" w:rsidP="00524AEA">
      <w:pPr>
        <w:spacing w:after="0"/>
        <w:jc w:val="both"/>
        <w:rPr>
          <w:rFonts w:ascii="Times New Roman" w:hAnsi="Times New Roman"/>
          <w:color w:val="000000"/>
        </w:rPr>
      </w:pPr>
    </w:p>
    <w:p w:rsidR="000B6DEB" w:rsidRPr="00976B38" w:rsidRDefault="000B6DEB" w:rsidP="000B6DEB">
      <w:pPr>
        <w:jc w:val="both"/>
        <w:rPr>
          <w:rFonts w:ascii="Times New Roman" w:eastAsia="SymbolMT" w:hAnsi="Times New Roman"/>
          <w:b/>
          <w:color w:val="000000"/>
        </w:rPr>
      </w:pPr>
      <w:r w:rsidRPr="003B6D8F">
        <w:rPr>
          <w:rFonts w:ascii="Times New Roman" w:hAnsi="Times New Roman"/>
          <w:b/>
          <w:bCs/>
          <w:color w:val="000000"/>
        </w:rPr>
        <w:t xml:space="preserve">Absence of </w:t>
      </w:r>
      <w:r w:rsidR="00CB46BD">
        <w:rPr>
          <w:rFonts w:ascii="Times New Roman" w:hAnsi="Times New Roman"/>
          <w:b/>
          <w:bCs/>
          <w:color w:val="000000"/>
        </w:rPr>
        <w:t xml:space="preserve">fair and </w:t>
      </w:r>
      <w:r w:rsidRPr="003B6D8F">
        <w:rPr>
          <w:rFonts w:ascii="Times New Roman" w:hAnsi="Times New Roman"/>
          <w:b/>
          <w:bCs/>
          <w:color w:val="000000"/>
        </w:rPr>
        <w:t>clear benefit sharing mechanisms</w:t>
      </w:r>
      <w:r w:rsidRPr="00976B38">
        <w:rPr>
          <w:rFonts w:ascii="Times New Roman" w:hAnsi="Times New Roman"/>
          <w:color w:val="000000"/>
        </w:rPr>
        <w:t xml:space="preserve"> that define the rights of local communities to share economic benefits from forest management programs, the lack of  institutional instruments such as standards, directives or guidelines as appropriate for its implementation created precedence for loose management and protection of the resources by local communities. The focus currently is on promoting forest management, particularly natural forest and towards conservation rather than </w:t>
      </w:r>
      <w:r w:rsidR="00F855D5">
        <w:rPr>
          <w:rFonts w:ascii="Times New Roman" w:hAnsi="Times New Roman"/>
          <w:color w:val="000000"/>
        </w:rPr>
        <w:t>maximizing benefits to</w:t>
      </w:r>
      <w:r w:rsidRPr="00976B38">
        <w:rPr>
          <w:rFonts w:ascii="Times New Roman" w:hAnsi="Times New Roman"/>
          <w:color w:val="000000"/>
        </w:rPr>
        <w:t xml:space="preserve"> local communities. </w:t>
      </w:r>
      <w:r w:rsidR="00F855D5">
        <w:rPr>
          <w:rFonts w:ascii="Times New Roman" w:hAnsi="Times New Roman"/>
          <w:color w:val="000000"/>
        </w:rPr>
        <w:t xml:space="preserve">A related problem </w:t>
      </w:r>
      <w:r w:rsidR="00CE7D53">
        <w:rPr>
          <w:rFonts w:ascii="Times New Roman" w:hAnsi="Times New Roman"/>
          <w:color w:val="000000"/>
        </w:rPr>
        <w:t xml:space="preserve"> is </w:t>
      </w:r>
      <w:r w:rsidR="00A41ECC">
        <w:rPr>
          <w:rFonts w:ascii="Times New Roman" w:hAnsi="Times New Roman"/>
          <w:color w:val="000000"/>
        </w:rPr>
        <w:t xml:space="preserve">inadequate </w:t>
      </w:r>
      <w:r w:rsidR="00CE7D53">
        <w:rPr>
          <w:rFonts w:ascii="Times New Roman" w:hAnsi="Times New Roman"/>
          <w:color w:val="000000"/>
        </w:rPr>
        <w:t xml:space="preserve"> </w:t>
      </w:r>
      <w:r w:rsidR="003B6D8F">
        <w:rPr>
          <w:rFonts w:ascii="Times New Roman" w:hAnsi="Times New Roman"/>
          <w:color w:val="000000"/>
        </w:rPr>
        <w:t>incentive</w:t>
      </w:r>
      <w:r w:rsidR="00A41ECC">
        <w:rPr>
          <w:rFonts w:ascii="Times New Roman" w:hAnsi="Times New Roman"/>
          <w:color w:val="000000"/>
        </w:rPr>
        <w:t xml:space="preserve"> to </w:t>
      </w:r>
      <w:r w:rsidRPr="00976B38">
        <w:rPr>
          <w:rFonts w:ascii="Times New Roman" w:hAnsi="Times New Roman"/>
          <w:b/>
          <w:bCs/>
          <w:i/>
          <w:color w:val="000000"/>
        </w:rPr>
        <w:t>private investment in forestry</w:t>
      </w:r>
      <w:r w:rsidR="00A41ECC">
        <w:rPr>
          <w:rFonts w:ascii="Times New Roman" w:hAnsi="Times New Roman"/>
          <w:b/>
          <w:bCs/>
          <w:i/>
          <w:color w:val="000000"/>
        </w:rPr>
        <w:t xml:space="preserve"> </w:t>
      </w:r>
      <w:r w:rsidRPr="00976B38">
        <w:rPr>
          <w:rFonts w:ascii="Times New Roman" w:hAnsi="Times New Roman"/>
          <w:bCs/>
          <w:color w:val="000000"/>
        </w:rPr>
        <w:t>development</w:t>
      </w:r>
      <w:r w:rsidR="00A41ECC">
        <w:rPr>
          <w:rFonts w:ascii="Times New Roman" w:hAnsi="Times New Roman"/>
          <w:bCs/>
          <w:color w:val="000000"/>
        </w:rPr>
        <w:t xml:space="preserve">, that are crucial for </w:t>
      </w:r>
      <w:r w:rsidR="00CE7D53">
        <w:rPr>
          <w:rFonts w:ascii="Times New Roman" w:hAnsi="Times New Roman"/>
          <w:bCs/>
          <w:color w:val="000000"/>
        </w:rPr>
        <w:t xml:space="preserve"> </w:t>
      </w:r>
      <w:r w:rsidR="00A41ECC">
        <w:rPr>
          <w:rFonts w:ascii="Times New Roman" w:hAnsi="Times New Roman"/>
          <w:bCs/>
          <w:color w:val="000000"/>
        </w:rPr>
        <w:t xml:space="preserve">reducing </w:t>
      </w:r>
      <w:r w:rsidR="00CE7D53">
        <w:rPr>
          <w:rFonts w:ascii="Times New Roman" w:hAnsi="Times New Roman"/>
          <w:bCs/>
          <w:color w:val="000000"/>
        </w:rPr>
        <w:t xml:space="preserve">the timber </w:t>
      </w:r>
      <w:r w:rsidR="00352A6E">
        <w:rPr>
          <w:rFonts w:ascii="Times New Roman" w:hAnsi="Times New Roman"/>
          <w:bCs/>
          <w:color w:val="000000"/>
        </w:rPr>
        <w:t xml:space="preserve">and fuel wood </w:t>
      </w:r>
      <w:r w:rsidR="00CE7D53">
        <w:rPr>
          <w:rFonts w:ascii="Times New Roman" w:hAnsi="Times New Roman"/>
          <w:bCs/>
          <w:color w:val="000000"/>
        </w:rPr>
        <w:t>supply gap in a sustainable manner</w:t>
      </w:r>
      <w:r w:rsidR="00A41ECC">
        <w:rPr>
          <w:rFonts w:ascii="Times New Roman" w:hAnsi="Times New Roman"/>
          <w:bCs/>
          <w:color w:val="000000"/>
        </w:rPr>
        <w:t xml:space="preserve"> thereby reducing pr</w:t>
      </w:r>
      <w:r w:rsidR="003B6D8F">
        <w:rPr>
          <w:rFonts w:ascii="Times New Roman" w:hAnsi="Times New Roman"/>
          <w:bCs/>
          <w:color w:val="000000"/>
        </w:rPr>
        <w:t>e</w:t>
      </w:r>
      <w:r w:rsidR="00A41ECC">
        <w:rPr>
          <w:rFonts w:ascii="Times New Roman" w:hAnsi="Times New Roman"/>
          <w:bCs/>
          <w:color w:val="000000"/>
        </w:rPr>
        <w:t>ssure on natural forests</w:t>
      </w:r>
      <w:r w:rsidR="00CE7D53">
        <w:rPr>
          <w:rFonts w:ascii="Times New Roman" w:hAnsi="Times New Roman"/>
          <w:bCs/>
          <w:color w:val="000000"/>
        </w:rPr>
        <w:t>.</w:t>
      </w:r>
      <w:r w:rsidRPr="00976B38">
        <w:rPr>
          <w:rFonts w:ascii="Times New Roman" w:hAnsi="Times New Roman"/>
          <w:color w:val="000000"/>
        </w:rPr>
        <w:t xml:space="preserve"> </w:t>
      </w:r>
    </w:p>
    <w:p w:rsidR="000B6DEB" w:rsidRDefault="000B6DEB" w:rsidP="000B6DEB">
      <w:pPr>
        <w:jc w:val="both"/>
        <w:rPr>
          <w:rFonts w:ascii="Times New Roman" w:hAnsi="Times New Roman"/>
          <w:color w:val="000000"/>
        </w:rPr>
      </w:pPr>
      <w:r w:rsidRPr="00976B38">
        <w:rPr>
          <w:rFonts w:ascii="Times New Roman" w:hAnsi="Times New Roman"/>
          <w:color w:val="000000"/>
        </w:rPr>
        <w:t xml:space="preserve">The </w:t>
      </w:r>
      <w:r w:rsidRPr="003B6D8F">
        <w:rPr>
          <w:rFonts w:ascii="Times New Roman" w:hAnsi="Times New Roman"/>
          <w:b/>
          <w:color w:val="000000"/>
        </w:rPr>
        <w:t>rapidly increasing population</w:t>
      </w:r>
      <w:r w:rsidRPr="00976B38">
        <w:rPr>
          <w:rFonts w:ascii="Times New Roman" w:hAnsi="Times New Roman"/>
          <w:color w:val="000000"/>
        </w:rPr>
        <w:t xml:space="preserve"> of Ethiopia will continue to depend on natural resources, and this will put more pressure on the resources unless appropriate measures are taken. In the context of forests, growing populations imply higher demand for fuel wood and cropland (leading to deforestation and land degradation). </w:t>
      </w:r>
    </w:p>
    <w:p w:rsidR="000B6DEB" w:rsidRPr="00421E92" w:rsidRDefault="00AD0AA3" w:rsidP="00994055">
      <w:pPr>
        <w:pStyle w:val="Heading2"/>
      </w:pPr>
      <w:bookmarkStart w:id="32" w:name="_Toc454359466"/>
      <w:bookmarkStart w:id="33" w:name="_Toc292960223"/>
      <w:bookmarkStart w:id="34" w:name="_Toc471238956"/>
      <w:commentRangeStart w:id="35"/>
      <w:r>
        <w:t xml:space="preserve">3.3 Other </w:t>
      </w:r>
      <w:r w:rsidR="000B6DEB" w:rsidRPr="00421E92">
        <w:t>Legal and Institutional Gaps from REDD+ Perspective</w:t>
      </w:r>
      <w:bookmarkEnd w:id="32"/>
      <w:commentRangeEnd w:id="35"/>
      <w:r w:rsidR="004702FB">
        <w:rPr>
          <w:rStyle w:val="CommentReference"/>
          <w:rFonts w:ascii="Calibri" w:hAnsi="Calibri"/>
          <w:b w:val="0"/>
          <w:bCs w:val="0"/>
          <w:lang w:val="en-US"/>
        </w:rPr>
        <w:commentReference w:id="35"/>
      </w:r>
      <w:bookmarkEnd w:id="34"/>
    </w:p>
    <w:p w:rsidR="002A5CC5" w:rsidRDefault="00524AEA">
      <w:pPr>
        <w:spacing w:after="0"/>
        <w:rPr>
          <w:rFonts w:ascii="Times New Roman" w:eastAsia="MS Gothic" w:hAnsi="Times New Roman"/>
          <w:i/>
          <w:iCs/>
          <w:color w:val="000000"/>
          <w:spacing w:val="15"/>
        </w:rPr>
      </w:pPr>
      <w:bookmarkStart w:id="36" w:name="_Toc471238957"/>
      <w:r w:rsidRPr="00B376E5">
        <w:rPr>
          <w:rStyle w:val="Heading3Char"/>
          <w:rFonts w:eastAsia="Calibri"/>
        </w:rPr>
        <w:t xml:space="preserve">Inadequate provision </w:t>
      </w:r>
      <w:bookmarkEnd w:id="33"/>
      <w:r w:rsidRPr="00B376E5">
        <w:rPr>
          <w:rStyle w:val="Heading3Char"/>
          <w:rFonts w:eastAsia="Calibri"/>
        </w:rPr>
        <w:t>on</w:t>
      </w:r>
      <w:bookmarkStart w:id="37" w:name="_Toc272738773"/>
      <w:bookmarkStart w:id="38" w:name="_Toc273090057"/>
      <w:bookmarkStart w:id="39" w:name="_Ref291486212"/>
      <w:bookmarkStart w:id="40" w:name="_Toc292960226"/>
      <w:bookmarkStart w:id="41" w:name="_Toc387415294"/>
      <w:bookmarkStart w:id="42" w:name="_Toc390610913"/>
      <w:r w:rsidR="00275441" w:rsidRPr="00B376E5">
        <w:rPr>
          <w:rStyle w:val="Heading3Char"/>
          <w:rFonts w:eastAsia="Calibri"/>
        </w:rPr>
        <w:t xml:space="preserve"> </w:t>
      </w:r>
      <w:r w:rsidR="000B6DEB" w:rsidRPr="00B376E5">
        <w:rPr>
          <w:rStyle w:val="Heading3Char"/>
          <w:rFonts w:eastAsia="MS Gothic"/>
        </w:rPr>
        <w:t>Participatory Forest Management</w:t>
      </w:r>
      <w:bookmarkEnd w:id="37"/>
      <w:bookmarkEnd w:id="38"/>
      <w:bookmarkEnd w:id="39"/>
      <w:bookmarkEnd w:id="40"/>
      <w:r w:rsidR="000B6DEB" w:rsidRPr="00B376E5">
        <w:rPr>
          <w:rStyle w:val="Heading3Char"/>
          <w:rFonts w:eastAsia="MS Gothic"/>
        </w:rPr>
        <w:t xml:space="preserve"> (PFM</w:t>
      </w:r>
      <w:bookmarkEnd w:id="36"/>
      <w:r w:rsidR="00B42F71" w:rsidRPr="00B42F71">
        <w:rPr>
          <w:b/>
          <w:i/>
          <w:color w:val="000000"/>
        </w:rPr>
        <w:t>)</w:t>
      </w:r>
    </w:p>
    <w:p w:rsidR="000B6DEB" w:rsidRPr="005B6023" w:rsidRDefault="000B6DEB" w:rsidP="00237F9D">
      <w:pPr>
        <w:spacing w:after="0"/>
        <w:jc w:val="both"/>
        <w:rPr>
          <w:rFonts w:ascii="Times New Roman" w:hAnsi="Times New Roman"/>
          <w:color w:val="000000"/>
        </w:rPr>
      </w:pPr>
      <w:r w:rsidRPr="005B6023">
        <w:rPr>
          <w:rFonts w:ascii="Times New Roman" w:hAnsi="Times New Roman"/>
          <w:color w:val="000000"/>
        </w:rPr>
        <w:t>P</w:t>
      </w:r>
      <w:r w:rsidR="00F872DB">
        <w:rPr>
          <w:rFonts w:ascii="Times New Roman" w:hAnsi="Times New Roman"/>
          <w:color w:val="000000"/>
        </w:rPr>
        <w:t>FM</w:t>
      </w:r>
      <w:r w:rsidRPr="005B6023">
        <w:rPr>
          <w:rFonts w:ascii="Times New Roman" w:hAnsi="Times New Roman"/>
          <w:color w:val="000000"/>
        </w:rPr>
        <w:t xml:space="preserve"> facilitates forest conservation, development and utilization through community participation. </w:t>
      </w:r>
      <w:r w:rsidR="0091153A">
        <w:rPr>
          <w:rFonts w:ascii="Times New Roman" w:hAnsi="Times New Roman"/>
          <w:color w:val="000000"/>
        </w:rPr>
        <w:t>D</w:t>
      </w:r>
      <w:r w:rsidR="0091153A" w:rsidRPr="005B6023">
        <w:rPr>
          <w:rFonts w:ascii="Times New Roman" w:hAnsi="Times New Roman"/>
          <w:color w:val="000000"/>
        </w:rPr>
        <w:t xml:space="preserve">espite </w:t>
      </w:r>
      <w:r w:rsidR="0091153A">
        <w:rPr>
          <w:rFonts w:ascii="Times New Roman" w:hAnsi="Times New Roman"/>
          <w:color w:val="000000"/>
        </w:rPr>
        <w:t>its</w:t>
      </w:r>
      <w:r w:rsidR="0091153A" w:rsidRPr="005B6023">
        <w:rPr>
          <w:rFonts w:ascii="Times New Roman" w:hAnsi="Times New Roman"/>
          <w:color w:val="000000"/>
        </w:rPr>
        <w:t xml:space="preserve"> limitations</w:t>
      </w:r>
      <w:r w:rsidRPr="005B6023">
        <w:rPr>
          <w:rFonts w:ascii="Times New Roman" w:hAnsi="Times New Roman"/>
          <w:color w:val="000000"/>
        </w:rPr>
        <w:t xml:space="preserve"> PFM </w:t>
      </w:r>
      <w:r w:rsidR="0091153A">
        <w:rPr>
          <w:rFonts w:ascii="Times New Roman" w:hAnsi="Times New Roman"/>
          <w:color w:val="000000"/>
        </w:rPr>
        <w:t>is</w:t>
      </w:r>
      <w:r w:rsidRPr="005B6023">
        <w:rPr>
          <w:rFonts w:ascii="Times New Roman" w:hAnsi="Times New Roman"/>
          <w:color w:val="000000"/>
        </w:rPr>
        <w:t xml:space="preserve"> considered, to be successful and the mechanism is considered to constitute one of the most promising strategies for REDD+ </w:t>
      </w:r>
      <w:r w:rsidR="0091153A">
        <w:rPr>
          <w:rFonts w:ascii="Times New Roman" w:hAnsi="Times New Roman"/>
          <w:color w:val="000000"/>
        </w:rPr>
        <w:t xml:space="preserve">implementation </w:t>
      </w:r>
      <w:r w:rsidRPr="005B6023">
        <w:rPr>
          <w:rFonts w:ascii="Times New Roman" w:hAnsi="Times New Roman"/>
          <w:color w:val="000000"/>
        </w:rPr>
        <w:t xml:space="preserve">in the country. PFM is considered to be most effective in situations where significant management responsibilities are devolved to communities and sufficient incentives are provided for communities to invest in forest </w:t>
      </w:r>
      <w:r w:rsidR="0091153A">
        <w:rPr>
          <w:rFonts w:ascii="Times New Roman" w:hAnsi="Times New Roman"/>
          <w:color w:val="000000"/>
        </w:rPr>
        <w:t>management</w:t>
      </w:r>
      <w:r w:rsidRPr="005B6023">
        <w:rPr>
          <w:rFonts w:ascii="Times New Roman" w:hAnsi="Times New Roman"/>
          <w:color w:val="000000"/>
        </w:rPr>
        <w:t>. This is particularly important in the REDD+</w:t>
      </w:r>
      <w:r w:rsidR="0091153A">
        <w:rPr>
          <w:rFonts w:ascii="Times New Roman" w:hAnsi="Times New Roman"/>
          <w:color w:val="000000"/>
        </w:rPr>
        <w:t xml:space="preserve"> implementation</w:t>
      </w:r>
      <w:r w:rsidR="006A2EAF">
        <w:rPr>
          <w:rFonts w:ascii="Times New Roman" w:hAnsi="Times New Roman"/>
          <w:color w:val="000000"/>
        </w:rPr>
        <w:t>.</w:t>
      </w:r>
      <w:r w:rsidR="00E66DEE">
        <w:rPr>
          <w:rFonts w:ascii="Times New Roman" w:hAnsi="Times New Roman"/>
          <w:color w:val="000000"/>
        </w:rPr>
        <w:t xml:space="preserve"> F</w:t>
      </w:r>
      <w:r w:rsidR="0091153A">
        <w:rPr>
          <w:rFonts w:ascii="Times New Roman" w:hAnsi="Times New Roman"/>
          <w:color w:val="000000"/>
        </w:rPr>
        <w:t>orest conservation should enhance co-benefits, in particular livelihoods improvement</w:t>
      </w:r>
      <w:r w:rsidRPr="005B6023">
        <w:rPr>
          <w:rFonts w:ascii="Times New Roman" w:hAnsi="Times New Roman"/>
          <w:color w:val="000000"/>
        </w:rPr>
        <w:t xml:space="preserve">, </w:t>
      </w:r>
      <w:r w:rsidR="0091153A">
        <w:rPr>
          <w:rFonts w:ascii="Times New Roman" w:hAnsi="Times New Roman"/>
          <w:color w:val="000000"/>
        </w:rPr>
        <w:t xml:space="preserve">Ethiopia </w:t>
      </w:r>
      <w:r w:rsidR="006A2EAF">
        <w:rPr>
          <w:rFonts w:ascii="Times New Roman" w:hAnsi="Times New Roman"/>
          <w:color w:val="000000"/>
        </w:rPr>
        <w:t xml:space="preserve">now </w:t>
      </w:r>
      <w:r w:rsidR="0091153A">
        <w:rPr>
          <w:rFonts w:ascii="Times New Roman" w:hAnsi="Times New Roman"/>
          <w:color w:val="000000"/>
        </w:rPr>
        <w:t xml:space="preserve">considers PFM as a major </w:t>
      </w:r>
      <w:r w:rsidRPr="005B6023">
        <w:rPr>
          <w:rFonts w:ascii="Times New Roman" w:hAnsi="Times New Roman"/>
          <w:color w:val="000000"/>
        </w:rPr>
        <w:t xml:space="preserve"> vehicle for the </w:t>
      </w:r>
      <w:r w:rsidR="006A2EAF">
        <w:rPr>
          <w:rFonts w:ascii="Times New Roman" w:hAnsi="Times New Roman"/>
          <w:color w:val="000000"/>
        </w:rPr>
        <w:t xml:space="preserve">REDD+ implementation </w:t>
      </w:r>
      <w:r w:rsidR="002F74ED">
        <w:rPr>
          <w:rFonts w:ascii="Times New Roman" w:hAnsi="Times New Roman"/>
          <w:color w:val="000000"/>
        </w:rPr>
        <w:t>.</w:t>
      </w:r>
      <w:r w:rsidRPr="005B6023">
        <w:rPr>
          <w:rFonts w:ascii="Times New Roman" w:hAnsi="Times New Roman"/>
          <w:color w:val="000000"/>
        </w:rPr>
        <w:t xml:space="preserve"> It is similarly important that communities have the appropriate capacities to implement their roles under PFM, and that measures are in place to avoid elite capture within communities. </w:t>
      </w:r>
    </w:p>
    <w:p w:rsidR="000B6DEB" w:rsidRPr="005B6023" w:rsidRDefault="000B6DEB" w:rsidP="000B6DEB">
      <w:pPr>
        <w:spacing w:after="0"/>
        <w:jc w:val="both"/>
        <w:rPr>
          <w:rFonts w:ascii="Times New Roman" w:hAnsi="Times New Roman"/>
          <w:color w:val="000000"/>
        </w:rPr>
      </w:pPr>
    </w:p>
    <w:p w:rsidR="000B6DEB" w:rsidRPr="005B6023" w:rsidRDefault="0091153A" w:rsidP="000B6DEB">
      <w:pPr>
        <w:spacing w:after="0"/>
        <w:jc w:val="both"/>
        <w:rPr>
          <w:rFonts w:ascii="Times New Roman" w:hAnsi="Times New Roman"/>
          <w:color w:val="000000"/>
        </w:rPr>
      </w:pPr>
      <w:r>
        <w:rPr>
          <w:rFonts w:ascii="Times New Roman" w:hAnsi="Times New Roman"/>
          <w:color w:val="000000"/>
        </w:rPr>
        <w:t xml:space="preserve">The government should </w:t>
      </w:r>
      <w:r w:rsidR="006A2EAF">
        <w:rPr>
          <w:rFonts w:ascii="Times New Roman" w:hAnsi="Times New Roman"/>
          <w:color w:val="000000"/>
        </w:rPr>
        <w:t xml:space="preserve">provide legal recognition for PFM  and </w:t>
      </w:r>
      <w:r>
        <w:rPr>
          <w:rFonts w:ascii="Times New Roman" w:hAnsi="Times New Roman"/>
          <w:color w:val="000000"/>
        </w:rPr>
        <w:t>aim to</w:t>
      </w:r>
      <w:r w:rsidR="000B6DEB" w:rsidRPr="00CC3F58">
        <w:rPr>
          <w:rFonts w:ascii="Times New Roman" w:hAnsi="Times New Roman"/>
          <w:color w:val="000000"/>
        </w:rPr>
        <w:t xml:space="preserve"> balance the need to ensure</w:t>
      </w:r>
      <w:r w:rsidR="000B6DEB" w:rsidRPr="005B6023">
        <w:rPr>
          <w:rFonts w:ascii="Times New Roman" w:hAnsi="Times New Roman"/>
          <w:color w:val="000000"/>
        </w:rPr>
        <w:t xml:space="preserve"> that regional states</w:t>
      </w:r>
      <w:r>
        <w:rPr>
          <w:rFonts w:ascii="Times New Roman" w:hAnsi="Times New Roman"/>
          <w:color w:val="000000"/>
        </w:rPr>
        <w:t xml:space="preserve">, responsible for  management of natural forests, </w:t>
      </w:r>
      <w:r w:rsidR="000B6DEB" w:rsidRPr="005B6023">
        <w:rPr>
          <w:rFonts w:ascii="Times New Roman" w:hAnsi="Times New Roman"/>
          <w:color w:val="000000"/>
        </w:rPr>
        <w:t xml:space="preserve"> sufficiently commit to PFM in terms of devolving meaningful rights and providing adequate </w:t>
      </w:r>
      <w:r>
        <w:rPr>
          <w:rFonts w:ascii="Times New Roman" w:hAnsi="Times New Roman"/>
          <w:color w:val="000000"/>
        </w:rPr>
        <w:t>technical support</w:t>
      </w:r>
      <w:r w:rsidR="000B6DEB" w:rsidRPr="005B6023">
        <w:rPr>
          <w:rFonts w:ascii="Times New Roman" w:hAnsi="Times New Roman"/>
          <w:color w:val="000000"/>
        </w:rPr>
        <w:t xml:space="preserve"> </w:t>
      </w:r>
    </w:p>
    <w:p w:rsidR="000B6DEB" w:rsidRPr="005B6023" w:rsidRDefault="000B6DEB" w:rsidP="000B6DEB">
      <w:pPr>
        <w:spacing w:after="0"/>
        <w:jc w:val="both"/>
        <w:rPr>
          <w:rFonts w:ascii="Times New Roman" w:hAnsi="Times New Roman"/>
          <w:color w:val="000000"/>
        </w:rPr>
      </w:pPr>
    </w:p>
    <w:p w:rsidR="000B6DEB" w:rsidRPr="005B6023" w:rsidRDefault="0091153A" w:rsidP="000B6DEB">
      <w:pPr>
        <w:spacing w:after="0"/>
        <w:jc w:val="both"/>
        <w:rPr>
          <w:rFonts w:ascii="Times New Roman" w:hAnsi="Times New Roman"/>
          <w:noProof/>
          <w:color w:val="000000"/>
        </w:rPr>
      </w:pPr>
      <w:r>
        <w:rPr>
          <w:rFonts w:ascii="Times New Roman" w:hAnsi="Times New Roman"/>
          <w:color w:val="000000"/>
        </w:rPr>
        <w:t xml:space="preserve">There is no adequate provisions on PFM in the national legal framework, and there exists differences among regional states. </w:t>
      </w:r>
      <w:r w:rsidR="000B6DEB" w:rsidRPr="005B6023">
        <w:rPr>
          <w:rFonts w:ascii="Times New Roman" w:hAnsi="Times New Roman"/>
          <w:color w:val="000000"/>
        </w:rPr>
        <w:t xml:space="preserve">The Oromia Forest Proclamation, for example, recognizes community forests as a distinct category of ownership </w:t>
      </w:r>
      <w:r w:rsidR="00F76E25">
        <w:rPr>
          <w:rFonts w:ascii="Times New Roman" w:hAnsi="Times New Roman"/>
          <w:color w:val="000000"/>
        </w:rPr>
        <w:t xml:space="preserve">and </w:t>
      </w:r>
      <w:r w:rsidR="000B6DEB" w:rsidRPr="005B6023">
        <w:rPr>
          <w:rFonts w:ascii="Times New Roman" w:hAnsi="Times New Roman"/>
          <w:color w:val="000000"/>
        </w:rPr>
        <w:t xml:space="preserve">provides a clear and secure form of forest right that can be used for PFM. </w:t>
      </w:r>
      <w:r w:rsidR="006A2EAF">
        <w:rPr>
          <w:rFonts w:ascii="Times New Roman" w:hAnsi="Times New Roman"/>
          <w:color w:val="000000"/>
        </w:rPr>
        <w:t xml:space="preserve">Forests under PFM are safer in terms of land use change, such as conversion to agriculture. </w:t>
      </w:r>
      <w:r w:rsidR="000B6DEB" w:rsidRPr="005B6023">
        <w:rPr>
          <w:rFonts w:ascii="Times New Roman" w:hAnsi="Times New Roman"/>
          <w:color w:val="000000"/>
        </w:rPr>
        <w:t xml:space="preserve">This has been considered more favorable than the Federal legal framework, which recognizes community ownership only under the umbrella of ‘private forests’. </w:t>
      </w:r>
      <w:r w:rsidR="006A2EAF">
        <w:rPr>
          <w:rFonts w:ascii="Times New Roman" w:hAnsi="Times New Roman"/>
          <w:color w:val="000000"/>
        </w:rPr>
        <w:t xml:space="preserve">The federal proclamation and laws at most regional states still need to recognize the PFM approach. </w:t>
      </w:r>
    </w:p>
    <w:p w:rsidR="006A2EAF" w:rsidRDefault="006A2EAF" w:rsidP="000B6DEB">
      <w:pPr>
        <w:numPr>
          <w:ilvl w:val="1"/>
          <w:numId w:val="0"/>
        </w:numPr>
        <w:spacing w:after="120"/>
        <w:jc w:val="both"/>
        <w:rPr>
          <w:rFonts w:ascii="Times New Roman" w:eastAsia="MS Gothic" w:hAnsi="Times New Roman"/>
          <w:b/>
          <w:iCs/>
          <w:color w:val="000000"/>
          <w:spacing w:val="15"/>
        </w:rPr>
      </w:pPr>
      <w:r>
        <w:rPr>
          <w:rFonts w:ascii="Times New Roman" w:hAnsi="Times New Roman"/>
          <w:noProof/>
          <w:color w:val="000000"/>
        </w:rPr>
        <w:lastRenderedPageBreak/>
        <w:t xml:space="preserve">Further improvements are needed on PFM so far. </w:t>
      </w:r>
      <w:r w:rsidR="000B6DEB" w:rsidRPr="005B6023">
        <w:rPr>
          <w:rFonts w:ascii="Times New Roman" w:hAnsi="Times New Roman"/>
          <w:noProof/>
          <w:color w:val="000000"/>
        </w:rPr>
        <w:t xml:space="preserve">Early lessons from PFM in Oromia </w:t>
      </w:r>
      <w:r>
        <w:rPr>
          <w:rFonts w:ascii="Times New Roman" w:hAnsi="Times New Roman"/>
          <w:noProof/>
          <w:color w:val="000000"/>
        </w:rPr>
        <w:t>show</w:t>
      </w:r>
      <w:r w:rsidR="000B6DEB" w:rsidRPr="005B6023">
        <w:rPr>
          <w:rFonts w:ascii="Times New Roman" w:hAnsi="Times New Roman"/>
          <w:noProof/>
          <w:color w:val="000000"/>
        </w:rPr>
        <w:t xml:space="preserve"> higher conservation outcomes including reduced deforestation, improved overall forest conditions increased wildlife populations and reductions in illegal logging. </w:t>
      </w:r>
      <w:r>
        <w:rPr>
          <w:rFonts w:ascii="Times New Roman" w:hAnsi="Times New Roman"/>
          <w:noProof/>
          <w:color w:val="000000"/>
        </w:rPr>
        <w:t xml:space="preserve">However, </w:t>
      </w:r>
      <w:r w:rsidR="000B6DEB" w:rsidRPr="005B6023">
        <w:rPr>
          <w:rFonts w:ascii="Times New Roman" w:hAnsi="Times New Roman"/>
          <w:noProof/>
          <w:color w:val="000000"/>
        </w:rPr>
        <w:t xml:space="preserve">The conservation outcomes have </w:t>
      </w:r>
      <w:r>
        <w:rPr>
          <w:rFonts w:ascii="Times New Roman" w:hAnsi="Times New Roman"/>
          <w:noProof/>
          <w:color w:val="000000"/>
        </w:rPr>
        <w:t>not</w:t>
      </w:r>
      <w:r w:rsidR="000B6DEB" w:rsidRPr="005B6023">
        <w:rPr>
          <w:rFonts w:ascii="Times New Roman" w:hAnsi="Times New Roman"/>
          <w:noProof/>
          <w:color w:val="000000"/>
        </w:rPr>
        <w:t xml:space="preserve"> been matched with improvements in livelihoods</w:t>
      </w:r>
      <w:r>
        <w:rPr>
          <w:rFonts w:ascii="Times New Roman" w:hAnsi="Times New Roman"/>
          <w:noProof/>
          <w:color w:val="000000"/>
        </w:rPr>
        <w:t xml:space="preserve">, and thus measures should be taken for imprving livelihood outcomes. </w:t>
      </w:r>
      <w:bookmarkStart w:id="43" w:name="_Toc270849345"/>
    </w:p>
    <w:p w:rsidR="000B6DEB" w:rsidRPr="00FA6620" w:rsidRDefault="006A2EAF" w:rsidP="000B6DEB">
      <w:pPr>
        <w:numPr>
          <w:ilvl w:val="1"/>
          <w:numId w:val="0"/>
        </w:numPr>
        <w:spacing w:after="120"/>
        <w:jc w:val="both"/>
        <w:rPr>
          <w:rFonts w:ascii="Times New Roman" w:eastAsia="Times New Roman" w:hAnsi="Times New Roman"/>
          <w:color w:val="000000"/>
        </w:rPr>
      </w:pPr>
      <w:r>
        <w:rPr>
          <w:rFonts w:ascii="Times New Roman" w:hAnsi="Times New Roman"/>
          <w:color w:val="000000"/>
        </w:rPr>
        <w:t xml:space="preserve">In addition, local </w:t>
      </w:r>
      <w:r w:rsidR="00976E0D">
        <w:rPr>
          <w:rFonts w:ascii="Times New Roman" w:hAnsi="Times New Roman"/>
          <w:color w:val="000000"/>
        </w:rPr>
        <w:t>governments</w:t>
      </w:r>
      <w:r>
        <w:rPr>
          <w:rFonts w:ascii="Times New Roman" w:hAnsi="Times New Roman"/>
          <w:color w:val="000000"/>
        </w:rPr>
        <w:t xml:space="preserve"> </w:t>
      </w:r>
      <w:r w:rsidR="000B6DEB" w:rsidRPr="00FA6620">
        <w:rPr>
          <w:rFonts w:ascii="Times New Roman" w:hAnsi="Times New Roman"/>
          <w:color w:val="000000"/>
        </w:rPr>
        <w:t xml:space="preserve"> </w:t>
      </w:r>
      <w:r w:rsidR="00976E0D">
        <w:rPr>
          <w:rFonts w:ascii="Times New Roman" w:hAnsi="Times New Roman"/>
          <w:color w:val="000000"/>
        </w:rPr>
        <w:t>are</w:t>
      </w:r>
      <w:r>
        <w:rPr>
          <w:rFonts w:ascii="Times New Roman" w:hAnsi="Times New Roman"/>
          <w:color w:val="000000"/>
        </w:rPr>
        <w:t xml:space="preserve"> often </w:t>
      </w:r>
      <w:r w:rsidR="000B6DEB" w:rsidRPr="00FA6620">
        <w:rPr>
          <w:rFonts w:ascii="Times New Roman" w:hAnsi="Times New Roman"/>
          <w:color w:val="000000"/>
        </w:rPr>
        <w:t xml:space="preserve"> reluctant to grant significant rights to communities </w:t>
      </w:r>
      <w:r w:rsidR="00976E0D">
        <w:rPr>
          <w:rFonts w:ascii="Times New Roman" w:hAnsi="Times New Roman"/>
          <w:color w:val="000000"/>
        </w:rPr>
        <w:t xml:space="preserve"> reducing trust on level of ownership limiting</w:t>
      </w:r>
      <w:r w:rsidR="000B6DEB" w:rsidRPr="00FA6620">
        <w:rPr>
          <w:rFonts w:ascii="Times New Roman" w:hAnsi="Times New Roman"/>
          <w:color w:val="000000"/>
        </w:rPr>
        <w:t xml:space="preserve"> success </w:t>
      </w:r>
      <w:r w:rsidR="00976E0D">
        <w:rPr>
          <w:rFonts w:ascii="Times New Roman" w:hAnsi="Times New Roman"/>
          <w:color w:val="000000"/>
        </w:rPr>
        <w:t xml:space="preserve"> and expansion </w:t>
      </w:r>
      <w:r w:rsidR="000B6DEB" w:rsidRPr="00FA6620">
        <w:rPr>
          <w:rFonts w:ascii="Times New Roman" w:hAnsi="Times New Roman"/>
          <w:color w:val="000000"/>
        </w:rPr>
        <w:t xml:space="preserve">of PFM. </w:t>
      </w:r>
      <w:r w:rsidR="00976E0D">
        <w:rPr>
          <w:rFonts w:ascii="Times New Roman" w:hAnsi="Times New Roman"/>
          <w:color w:val="000000"/>
        </w:rPr>
        <w:t>Currently, a</w:t>
      </w:r>
      <w:r w:rsidR="000B6DEB" w:rsidRPr="00FA6620">
        <w:rPr>
          <w:rFonts w:ascii="Times New Roman" w:eastAsia="Times New Roman" w:hAnsi="Times New Roman"/>
          <w:color w:val="000000"/>
        </w:rPr>
        <w:t xml:space="preserve">dministrative contracts give the </w:t>
      </w:r>
      <w:r w:rsidR="00976E0D">
        <w:rPr>
          <w:rFonts w:ascii="Times New Roman" w:eastAsia="Times New Roman" w:hAnsi="Times New Roman"/>
          <w:color w:val="000000"/>
        </w:rPr>
        <w:t>g</w:t>
      </w:r>
      <w:r w:rsidR="00976E0D" w:rsidRPr="00FA6620">
        <w:rPr>
          <w:rFonts w:ascii="Times New Roman" w:eastAsia="Times New Roman" w:hAnsi="Times New Roman"/>
          <w:color w:val="000000"/>
        </w:rPr>
        <w:t xml:space="preserve">overnment </w:t>
      </w:r>
      <w:r w:rsidR="000B6DEB" w:rsidRPr="00FA6620">
        <w:rPr>
          <w:rFonts w:ascii="Times New Roman" w:eastAsia="Times New Roman" w:hAnsi="Times New Roman"/>
          <w:color w:val="000000"/>
        </w:rPr>
        <w:t>party with the prerogative to terminate</w:t>
      </w:r>
      <w:r w:rsidR="00976E0D">
        <w:rPr>
          <w:rFonts w:ascii="Times New Roman" w:eastAsia="Times New Roman" w:hAnsi="Times New Roman"/>
          <w:color w:val="000000"/>
        </w:rPr>
        <w:t xml:space="preserve"> them, and t</w:t>
      </w:r>
      <w:r w:rsidR="000B6DEB" w:rsidRPr="00FA6620">
        <w:rPr>
          <w:rFonts w:ascii="Times New Roman" w:eastAsia="Times New Roman" w:hAnsi="Times New Roman"/>
          <w:color w:val="000000"/>
        </w:rPr>
        <w:t xml:space="preserve">hough compensation is payable, this creates significant insecurity for community associations and other entities entering into PFM agreements with mandated </w:t>
      </w:r>
      <w:r w:rsidR="00487640">
        <w:rPr>
          <w:rFonts w:ascii="Times New Roman" w:eastAsia="Times New Roman" w:hAnsi="Times New Roman"/>
          <w:color w:val="000000"/>
        </w:rPr>
        <w:t xml:space="preserve">government institution for </w:t>
      </w:r>
      <w:r w:rsidR="000B6DEB" w:rsidRPr="00FA6620">
        <w:rPr>
          <w:rFonts w:ascii="Times New Roman" w:eastAsia="Times New Roman" w:hAnsi="Times New Roman"/>
          <w:color w:val="000000"/>
        </w:rPr>
        <w:t>forest administration.</w:t>
      </w:r>
      <w:r w:rsidR="00976E0D">
        <w:rPr>
          <w:rFonts w:ascii="Times New Roman" w:eastAsia="Times New Roman" w:hAnsi="Times New Roman"/>
          <w:color w:val="000000"/>
        </w:rPr>
        <w:t xml:space="preserve"> There is also not consistent guidance on benefit sharing  form the joint forest management efforts. </w:t>
      </w:r>
    </w:p>
    <w:p w:rsidR="000B6DEB" w:rsidRPr="005B6023" w:rsidRDefault="000B6DEB" w:rsidP="00976E0D">
      <w:pPr>
        <w:spacing w:after="0"/>
        <w:jc w:val="both"/>
        <w:rPr>
          <w:rFonts w:ascii="Times New Roman" w:hAnsi="Times New Roman"/>
          <w:color w:val="000000"/>
        </w:rPr>
      </w:pPr>
    </w:p>
    <w:bookmarkEnd w:id="43"/>
    <w:p w:rsidR="00CC3F58" w:rsidRDefault="00CC3F58" w:rsidP="000B6DEB">
      <w:pPr>
        <w:numPr>
          <w:ilvl w:val="1"/>
          <w:numId w:val="0"/>
        </w:numPr>
        <w:spacing w:after="120" w:line="240" w:lineRule="auto"/>
        <w:jc w:val="both"/>
        <w:rPr>
          <w:rFonts w:ascii="Times New Roman" w:eastAsia="MS Gothic" w:hAnsi="Times New Roman"/>
          <w:b/>
          <w:color w:val="000000"/>
        </w:rPr>
      </w:pPr>
    </w:p>
    <w:p w:rsidR="005D31C7" w:rsidRDefault="00B42F71">
      <w:pPr>
        <w:spacing w:after="0"/>
        <w:rPr>
          <w:iCs/>
          <w:spacing w:val="15"/>
        </w:rPr>
      </w:pPr>
      <w:bookmarkStart w:id="44" w:name="_Ref291486837"/>
      <w:bookmarkStart w:id="45" w:name="_Toc292960228"/>
      <w:bookmarkStart w:id="46" w:name="_Toc454359471"/>
      <w:bookmarkStart w:id="47" w:name="_Toc462598504"/>
      <w:bookmarkStart w:id="48" w:name="_Toc463201687"/>
      <w:commentRangeStart w:id="49"/>
      <w:r w:rsidRPr="00B42F71">
        <w:rPr>
          <w:rFonts w:ascii="Times New Roman" w:hAnsi="Times New Roman"/>
          <w:b/>
          <w:i/>
        </w:rPr>
        <w:t>Delegation of the Environmental Impact Assessment</w:t>
      </w:r>
      <w:bookmarkEnd w:id="44"/>
      <w:bookmarkEnd w:id="45"/>
      <w:r w:rsidRPr="00B42F71">
        <w:rPr>
          <w:rFonts w:ascii="Times New Roman" w:hAnsi="Times New Roman"/>
          <w:b/>
          <w:i/>
        </w:rPr>
        <w:t xml:space="preserve"> (EIA) Mandate</w:t>
      </w:r>
      <w:bookmarkEnd w:id="46"/>
      <w:bookmarkEnd w:id="47"/>
      <w:bookmarkEnd w:id="48"/>
      <w:commentRangeEnd w:id="49"/>
      <w:r w:rsidR="004702FB">
        <w:rPr>
          <w:rStyle w:val="CommentReference"/>
        </w:rPr>
        <w:commentReference w:id="49"/>
      </w:r>
    </w:p>
    <w:p w:rsidR="000B6DEB" w:rsidRPr="005B6023" w:rsidRDefault="000B6DEB" w:rsidP="00237F9D">
      <w:pPr>
        <w:spacing w:after="0"/>
        <w:jc w:val="both"/>
        <w:rPr>
          <w:rFonts w:ascii="Times New Roman" w:hAnsi="Times New Roman"/>
          <w:color w:val="000000"/>
        </w:rPr>
      </w:pPr>
      <w:r w:rsidRPr="005B6023">
        <w:rPr>
          <w:rFonts w:ascii="Times New Roman" w:hAnsi="Times New Roman"/>
          <w:color w:val="000000"/>
        </w:rPr>
        <w:t>Environmental impact assessment (EIA) – procedural instrument that require</w:t>
      </w:r>
      <w:r w:rsidR="002E4436">
        <w:rPr>
          <w:rFonts w:ascii="Times New Roman" w:hAnsi="Times New Roman"/>
          <w:color w:val="000000"/>
        </w:rPr>
        <w:t>s</w:t>
      </w:r>
      <w:r w:rsidRPr="005B6023">
        <w:rPr>
          <w:rFonts w:ascii="Times New Roman" w:hAnsi="Times New Roman"/>
          <w:color w:val="000000"/>
        </w:rPr>
        <w:t xml:space="preserve"> the assessment of a project’s environmental impacts – </w:t>
      </w:r>
      <w:r w:rsidR="002E4436">
        <w:rPr>
          <w:rFonts w:ascii="Times New Roman" w:hAnsi="Times New Roman"/>
          <w:color w:val="000000"/>
        </w:rPr>
        <w:t xml:space="preserve">is </w:t>
      </w:r>
      <w:r w:rsidRPr="005B6023">
        <w:rPr>
          <w:rFonts w:ascii="Times New Roman" w:hAnsi="Times New Roman"/>
          <w:color w:val="000000"/>
        </w:rPr>
        <w:t xml:space="preserve">a potentially important tool for ensuring the success of REDD+. </w:t>
      </w:r>
      <w:r w:rsidR="002E4436">
        <w:rPr>
          <w:rFonts w:ascii="Times New Roman" w:hAnsi="Times New Roman"/>
          <w:color w:val="000000"/>
        </w:rPr>
        <w:t>If</w:t>
      </w:r>
      <w:r w:rsidRPr="005B6023">
        <w:rPr>
          <w:rFonts w:ascii="Times New Roman" w:hAnsi="Times New Roman"/>
          <w:color w:val="000000"/>
        </w:rPr>
        <w:t xml:space="preserve"> appropriately designed</w:t>
      </w:r>
      <w:r w:rsidR="002E4436">
        <w:rPr>
          <w:rFonts w:ascii="Times New Roman" w:hAnsi="Times New Roman"/>
          <w:color w:val="000000"/>
        </w:rPr>
        <w:t>,</w:t>
      </w:r>
      <w:r w:rsidRPr="005B6023">
        <w:rPr>
          <w:rFonts w:ascii="Times New Roman" w:hAnsi="Times New Roman"/>
          <w:color w:val="000000"/>
        </w:rPr>
        <w:t xml:space="preserve"> EIAs can ensure that the potential effects of projects on forest areas or land-use change more broadly are identified at an early stage and mitigated or avoided. To be effective in this regard, EIA systems should fulfill a number of </w:t>
      </w:r>
      <w:r w:rsidR="002E4436">
        <w:rPr>
          <w:rFonts w:ascii="Times New Roman" w:hAnsi="Times New Roman"/>
          <w:color w:val="000000"/>
        </w:rPr>
        <w:t>requirements</w:t>
      </w:r>
      <w:r w:rsidRPr="005B6023">
        <w:rPr>
          <w:rFonts w:ascii="Times New Roman" w:hAnsi="Times New Roman"/>
          <w:color w:val="000000"/>
        </w:rPr>
        <w:t>:</w:t>
      </w:r>
    </w:p>
    <w:p w:rsidR="005D31C7" w:rsidRDefault="000B6DEB">
      <w:pPr>
        <w:numPr>
          <w:ilvl w:val="0"/>
          <w:numId w:val="5"/>
        </w:numPr>
        <w:spacing w:after="0"/>
        <w:contextualSpacing/>
        <w:jc w:val="both"/>
        <w:rPr>
          <w:rFonts w:ascii="Times New Roman" w:hAnsi="Times New Roman"/>
          <w:color w:val="000000"/>
        </w:rPr>
      </w:pPr>
      <w:r w:rsidRPr="005B6023">
        <w:rPr>
          <w:rFonts w:ascii="Times New Roman" w:hAnsi="Times New Roman"/>
          <w:color w:val="000000"/>
        </w:rPr>
        <w:t xml:space="preserve">They should </w:t>
      </w:r>
      <w:r w:rsidR="00976E0D">
        <w:rPr>
          <w:rFonts w:ascii="Times New Roman" w:hAnsi="Times New Roman"/>
          <w:color w:val="000000"/>
        </w:rPr>
        <w:t>be enforced to be applied in</w:t>
      </w:r>
      <w:r w:rsidRPr="005B6023">
        <w:rPr>
          <w:rFonts w:ascii="Times New Roman" w:hAnsi="Times New Roman"/>
          <w:color w:val="000000"/>
        </w:rPr>
        <w:t xml:space="preserve"> all major project</w:t>
      </w:r>
      <w:r w:rsidR="00976E0D">
        <w:rPr>
          <w:rFonts w:ascii="Times New Roman" w:hAnsi="Times New Roman"/>
          <w:color w:val="000000"/>
        </w:rPr>
        <w:t xml:space="preserve">s </w:t>
      </w:r>
      <w:r w:rsidRPr="005B6023">
        <w:rPr>
          <w:rFonts w:ascii="Times New Roman" w:hAnsi="Times New Roman"/>
          <w:color w:val="000000"/>
        </w:rPr>
        <w:t>that can potentially have major impacts on forests and land-use change, including agriculture, forestry, mining, hydropower and infrastructure projects, and impacts o</w:t>
      </w:r>
      <w:r w:rsidR="002E4436">
        <w:rPr>
          <w:rFonts w:ascii="Times New Roman" w:hAnsi="Times New Roman"/>
          <w:color w:val="000000"/>
        </w:rPr>
        <w:t>n</w:t>
      </w:r>
      <w:r w:rsidRPr="005B6023">
        <w:rPr>
          <w:rFonts w:ascii="Times New Roman" w:hAnsi="Times New Roman"/>
          <w:color w:val="000000"/>
        </w:rPr>
        <w:t xml:space="preserve"> forests and land-use change</w:t>
      </w:r>
      <w:r w:rsidR="002E4436">
        <w:rPr>
          <w:rFonts w:ascii="Times New Roman" w:hAnsi="Times New Roman"/>
          <w:color w:val="000000"/>
        </w:rPr>
        <w:t xml:space="preserve">s and on carbon balance need to </w:t>
      </w:r>
      <w:r w:rsidRPr="005B6023">
        <w:rPr>
          <w:rFonts w:ascii="Times New Roman" w:hAnsi="Times New Roman"/>
          <w:color w:val="000000"/>
        </w:rPr>
        <w:t>clearly identified.</w:t>
      </w:r>
    </w:p>
    <w:p w:rsidR="005D31C7" w:rsidRDefault="000B6DEB">
      <w:pPr>
        <w:numPr>
          <w:ilvl w:val="0"/>
          <w:numId w:val="5"/>
        </w:numPr>
        <w:spacing w:before="120" w:after="240"/>
        <w:contextualSpacing/>
        <w:jc w:val="both"/>
        <w:rPr>
          <w:rFonts w:ascii="Times New Roman" w:hAnsi="Times New Roman"/>
          <w:color w:val="000000"/>
        </w:rPr>
      </w:pPr>
      <w:r w:rsidRPr="005B6023">
        <w:rPr>
          <w:rFonts w:ascii="Times New Roman" w:hAnsi="Times New Roman"/>
          <w:color w:val="000000"/>
        </w:rPr>
        <w:t xml:space="preserve">The results of an EIA should be directly linked to project approval, e.g. </w:t>
      </w:r>
      <w:commentRangeStart w:id="50"/>
      <w:r w:rsidRPr="005B6023">
        <w:rPr>
          <w:rFonts w:ascii="Times New Roman" w:hAnsi="Times New Roman"/>
          <w:color w:val="000000"/>
        </w:rPr>
        <w:t>mitigation measures required for approval, or projects whose risks cannot be adequately mitigated are refused approval</w:t>
      </w:r>
      <w:commentRangeEnd w:id="50"/>
      <w:r w:rsidR="006424D7">
        <w:rPr>
          <w:rStyle w:val="CommentReference"/>
        </w:rPr>
        <w:commentReference w:id="50"/>
      </w:r>
      <w:r w:rsidRPr="005B6023">
        <w:rPr>
          <w:rFonts w:ascii="Times New Roman" w:hAnsi="Times New Roman"/>
          <w:color w:val="000000"/>
        </w:rPr>
        <w:t>.</w:t>
      </w:r>
    </w:p>
    <w:p w:rsidR="005D31C7" w:rsidRDefault="000B6DEB">
      <w:pPr>
        <w:numPr>
          <w:ilvl w:val="0"/>
          <w:numId w:val="5"/>
        </w:numPr>
        <w:spacing w:before="120" w:after="240"/>
        <w:contextualSpacing/>
        <w:jc w:val="both"/>
        <w:rPr>
          <w:rFonts w:ascii="Times New Roman" w:hAnsi="Times New Roman"/>
          <w:color w:val="000000"/>
        </w:rPr>
      </w:pPr>
      <w:r w:rsidRPr="005B6023">
        <w:rPr>
          <w:rFonts w:ascii="Times New Roman" w:hAnsi="Times New Roman"/>
          <w:color w:val="000000"/>
        </w:rPr>
        <w:t xml:space="preserve">Proponents should be required to carry out EIAs early in </w:t>
      </w:r>
      <w:r w:rsidR="002E4436">
        <w:rPr>
          <w:rFonts w:ascii="Times New Roman" w:hAnsi="Times New Roman"/>
          <w:color w:val="000000"/>
        </w:rPr>
        <w:t xml:space="preserve">the </w:t>
      </w:r>
      <w:r w:rsidRPr="005B6023">
        <w:rPr>
          <w:rFonts w:ascii="Times New Roman" w:hAnsi="Times New Roman"/>
          <w:color w:val="000000"/>
        </w:rPr>
        <w:t xml:space="preserve">project cycle, ideally before authorization to enter the project development stage is given, and at least early enough so as to allow for adequate modifications to the project design to be made to avoid </w:t>
      </w:r>
      <w:r w:rsidR="002E4436">
        <w:rPr>
          <w:rFonts w:ascii="Times New Roman" w:hAnsi="Times New Roman"/>
          <w:color w:val="000000"/>
        </w:rPr>
        <w:t>or mitigate</w:t>
      </w:r>
      <w:r w:rsidRPr="005B6023">
        <w:rPr>
          <w:rFonts w:ascii="Times New Roman" w:hAnsi="Times New Roman"/>
          <w:color w:val="000000"/>
        </w:rPr>
        <w:t xml:space="preserve"> identified </w:t>
      </w:r>
      <w:r w:rsidR="002E4436">
        <w:rPr>
          <w:rFonts w:ascii="Times New Roman" w:hAnsi="Times New Roman"/>
          <w:color w:val="000000"/>
        </w:rPr>
        <w:t>negative</w:t>
      </w:r>
      <w:r w:rsidRPr="005B6023">
        <w:rPr>
          <w:rFonts w:ascii="Times New Roman" w:hAnsi="Times New Roman"/>
          <w:color w:val="000000"/>
        </w:rPr>
        <w:t xml:space="preserve"> impacts.</w:t>
      </w:r>
    </w:p>
    <w:p w:rsidR="005D31C7" w:rsidRDefault="000B6DEB">
      <w:pPr>
        <w:numPr>
          <w:ilvl w:val="0"/>
          <w:numId w:val="5"/>
        </w:numPr>
        <w:spacing w:before="120" w:after="240"/>
        <w:contextualSpacing/>
        <w:jc w:val="both"/>
        <w:rPr>
          <w:rFonts w:ascii="Times New Roman" w:hAnsi="Times New Roman"/>
          <w:color w:val="000000"/>
        </w:rPr>
      </w:pPr>
      <w:r w:rsidRPr="005B6023">
        <w:rPr>
          <w:rFonts w:ascii="Times New Roman" w:hAnsi="Times New Roman"/>
          <w:color w:val="000000"/>
        </w:rPr>
        <w:t>The authority responsible for reviewing EIAs and issuing approval should be independent and impartial and have sufficient capacities for ensuring their accuracy and adequacy.</w:t>
      </w:r>
    </w:p>
    <w:p w:rsidR="005D31C7" w:rsidRDefault="000B6DEB">
      <w:pPr>
        <w:numPr>
          <w:ilvl w:val="0"/>
          <w:numId w:val="5"/>
        </w:numPr>
        <w:spacing w:before="120" w:after="240"/>
        <w:contextualSpacing/>
        <w:jc w:val="both"/>
        <w:rPr>
          <w:rFonts w:ascii="Times New Roman" w:hAnsi="Times New Roman"/>
          <w:color w:val="000000"/>
        </w:rPr>
      </w:pPr>
      <w:r w:rsidRPr="005B6023">
        <w:rPr>
          <w:rFonts w:ascii="Times New Roman" w:hAnsi="Times New Roman"/>
          <w:color w:val="000000"/>
        </w:rPr>
        <w:t>A system for following up on compliance with mitigation measures is in place and is consistently implemented.</w:t>
      </w:r>
    </w:p>
    <w:p w:rsidR="002E4436" w:rsidRDefault="002E4436" w:rsidP="000B6DEB">
      <w:pPr>
        <w:spacing w:before="120" w:after="0"/>
        <w:jc w:val="both"/>
        <w:rPr>
          <w:rFonts w:ascii="Times New Roman" w:hAnsi="Times New Roman"/>
          <w:color w:val="000000"/>
        </w:rPr>
      </w:pPr>
    </w:p>
    <w:p w:rsidR="000B6DEB" w:rsidRDefault="000B6DEB" w:rsidP="000B6DEB">
      <w:pPr>
        <w:spacing w:after="0" w:line="240" w:lineRule="auto"/>
        <w:jc w:val="both"/>
        <w:rPr>
          <w:rFonts w:ascii="Times New Roman" w:hAnsi="Times New Roman"/>
          <w:color w:val="000000"/>
        </w:rPr>
      </w:pPr>
    </w:p>
    <w:p w:rsidR="000B6DEB" w:rsidRPr="005B6023" w:rsidRDefault="00524AEA" w:rsidP="000B6DEB">
      <w:pPr>
        <w:spacing w:after="0"/>
        <w:jc w:val="both"/>
        <w:rPr>
          <w:rFonts w:ascii="Times New Roman" w:hAnsi="Times New Roman"/>
          <w:color w:val="000000"/>
        </w:rPr>
      </w:pPr>
      <w:r w:rsidRPr="00524AEA">
        <w:rPr>
          <w:rFonts w:ascii="Times New Roman" w:eastAsia="MS Gothic" w:hAnsi="Times New Roman"/>
          <w:color w:val="000000"/>
        </w:rPr>
        <w:t xml:space="preserve">The major gap </w:t>
      </w:r>
      <w:r w:rsidR="00275441" w:rsidRPr="00524AEA">
        <w:rPr>
          <w:rFonts w:ascii="Times New Roman" w:eastAsia="MS Gothic" w:hAnsi="Times New Roman"/>
          <w:color w:val="000000"/>
        </w:rPr>
        <w:t>identified</w:t>
      </w:r>
      <w:r w:rsidR="00275441">
        <w:rPr>
          <w:rFonts w:ascii="Times New Roman" w:eastAsia="MS Gothic" w:hAnsi="Times New Roman"/>
          <w:color w:val="000000"/>
        </w:rPr>
        <w:t xml:space="preserve"> in this regard </w:t>
      </w:r>
      <w:r w:rsidRPr="00524AEA">
        <w:rPr>
          <w:rFonts w:ascii="Times New Roman" w:eastAsia="MS Gothic" w:hAnsi="Times New Roman"/>
          <w:color w:val="000000"/>
        </w:rPr>
        <w:t>is th</w:t>
      </w:r>
      <w:r>
        <w:rPr>
          <w:rFonts w:ascii="Times New Roman" w:eastAsia="MS Gothic" w:hAnsi="Times New Roman"/>
          <w:color w:val="000000"/>
        </w:rPr>
        <w:t xml:space="preserve">at </w:t>
      </w:r>
      <w:r>
        <w:rPr>
          <w:rFonts w:ascii="Times New Roman" w:hAnsi="Times New Roman"/>
          <w:color w:val="000000"/>
        </w:rPr>
        <w:t>the r</w:t>
      </w:r>
      <w:r w:rsidRPr="005B6023">
        <w:rPr>
          <w:rFonts w:ascii="Times New Roman" w:hAnsi="Times New Roman"/>
          <w:color w:val="000000"/>
        </w:rPr>
        <w:t xml:space="preserve">esponsibility </w:t>
      </w:r>
      <w:r w:rsidR="000B6DEB" w:rsidRPr="005B6023">
        <w:rPr>
          <w:rFonts w:ascii="Times New Roman" w:hAnsi="Times New Roman"/>
          <w:color w:val="000000"/>
        </w:rPr>
        <w:t xml:space="preserve">for reviewing EIAs is </w:t>
      </w:r>
      <w:r w:rsidR="000B6DEB">
        <w:rPr>
          <w:rFonts w:ascii="Times New Roman" w:hAnsi="Times New Roman"/>
          <w:color w:val="000000"/>
        </w:rPr>
        <w:t xml:space="preserve">currently </w:t>
      </w:r>
      <w:r w:rsidR="000B6DEB" w:rsidRPr="005B6023">
        <w:rPr>
          <w:rFonts w:ascii="Times New Roman" w:hAnsi="Times New Roman"/>
          <w:color w:val="000000"/>
        </w:rPr>
        <w:t xml:space="preserve">under the sectoral </w:t>
      </w:r>
      <w:r w:rsidR="00976E0D">
        <w:rPr>
          <w:rFonts w:ascii="Times New Roman" w:hAnsi="Times New Roman"/>
          <w:color w:val="000000"/>
        </w:rPr>
        <w:t>ministries</w:t>
      </w:r>
      <w:r w:rsidR="00976E0D" w:rsidRPr="005B6023">
        <w:rPr>
          <w:rFonts w:ascii="Times New Roman" w:hAnsi="Times New Roman"/>
          <w:color w:val="000000"/>
        </w:rPr>
        <w:t xml:space="preserve"> </w:t>
      </w:r>
      <w:r w:rsidR="000B6DEB" w:rsidRPr="005B6023">
        <w:rPr>
          <w:rFonts w:ascii="Times New Roman" w:hAnsi="Times New Roman"/>
          <w:color w:val="000000"/>
        </w:rPr>
        <w:t>under which the activities fall. This creates a clear conflict of interest, since the same entities charged with promoting development in the respective sectors are those charged with reviewing their compliance with environmental standards</w:t>
      </w:r>
      <w:r w:rsidR="00976E0D">
        <w:rPr>
          <w:rFonts w:ascii="Times New Roman" w:hAnsi="Times New Roman"/>
          <w:color w:val="000000"/>
        </w:rPr>
        <w:t>. The current practice</w:t>
      </w:r>
      <w:r w:rsidR="000B6DEB" w:rsidRPr="005B6023">
        <w:rPr>
          <w:rFonts w:ascii="Times New Roman" w:hAnsi="Times New Roman"/>
          <w:color w:val="000000"/>
        </w:rPr>
        <w:t xml:space="preserve">is inconsistent with applicable legislation and policy documents. While </w:t>
      </w:r>
      <w:r w:rsidR="000B6DEB">
        <w:rPr>
          <w:rFonts w:ascii="Times New Roman" w:hAnsi="Times New Roman"/>
          <w:color w:val="000000"/>
        </w:rPr>
        <w:t>MEFCC</w:t>
      </w:r>
      <w:r w:rsidR="000B6DEB" w:rsidRPr="005B6023">
        <w:rPr>
          <w:rFonts w:ascii="Times New Roman" w:hAnsi="Times New Roman"/>
          <w:color w:val="000000"/>
        </w:rPr>
        <w:t xml:space="preserve"> is in the process of establishing some oversight provisions, this has yet to be implemented and it is not clear how effective this will be</w:t>
      </w:r>
      <w:r w:rsidR="00DE7104">
        <w:rPr>
          <w:rFonts w:ascii="Times New Roman" w:hAnsi="Times New Roman"/>
          <w:color w:val="000000"/>
        </w:rPr>
        <w:t xml:space="preserve"> in terms of </w:t>
      </w:r>
      <w:r w:rsidR="00DE7104">
        <w:rPr>
          <w:rFonts w:ascii="Times New Roman" w:hAnsi="Times New Roman"/>
          <w:color w:val="000000"/>
        </w:rPr>
        <w:lastRenderedPageBreak/>
        <w:t>enforcement</w:t>
      </w:r>
      <w:r w:rsidR="000B6DEB" w:rsidRPr="005B6023">
        <w:rPr>
          <w:rFonts w:ascii="Times New Roman" w:hAnsi="Times New Roman"/>
          <w:color w:val="000000"/>
        </w:rPr>
        <w:t xml:space="preserve">. Existing </w:t>
      </w:r>
      <w:r w:rsidR="000B6DEB">
        <w:rPr>
          <w:rFonts w:ascii="Times New Roman" w:hAnsi="Times New Roman"/>
          <w:color w:val="000000"/>
        </w:rPr>
        <w:t>MEFCC</w:t>
      </w:r>
      <w:r w:rsidR="000B6DEB" w:rsidRPr="005B6023">
        <w:rPr>
          <w:rFonts w:ascii="Times New Roman" w:hAnsi="Times New Roman"/>
          <w:color w:val="000000"/>
        </w:rPr>
        <w:t xml:space="preserve"> powers to overturn approvals in cases of gross oversights have never been used. Ultimately as long as responsibility remains with sectoral organs conflicts of interest will remain.</w:t>
      </w:r>
    </w:p>
    <w:p w:rsidR="000B6DEB" w:rsidRPr="005B6023" w:rsidRDefault="000B6DEB" w:rsidP="000B6DEB">
      <w:pPr>
        <w:spacing w:after="0"/>
        <w:jc w:val="both"/>
        <w:rPr>
          <w:rFonts w:ascii="Times New Roman" w:hAnsi="Times New Roman"/>
          <w:color w:val="000000"/>
        </w:rPr>
      </w:pPr>
    </w:p>
    <w:p w:rsidR="000B6DEB" w:rsidRPr="005B6023" w:rsidRDefault="00976E0D" w:rsidP="000B6DEB">
      <w:pPr>
        <w:spacing w:after="0"/>
        <w:jc w:val="both"/>
        <w:rPr>
          <w:rFonts w:ascii="Times New Roman" w:hAnsi="Times New Roman"/>
          <w:color w:val="000000"/>
        </w:rPr>
      </w:pPr>
      <w:r>
        <w:rPr>
          <w:rFonts w:ascii="Times New Roman" w:hAnsi="Times New Roman"/>
          <w:color w:val="000000"/>
        </w:rPr>
        <w:t>In addition, p</w:t>
      </w:r>
      <w:r w:rsidR="000B6DEB" w:rsidRPr="005B6023">
        <w:rPr>
          <w:rFonts w:ascii="Times New Roman" w:hAnsi="Times New Roman"/>
          <w:color w:val="000000"/>
        </w:rPr>
        <w:t xml:space="preserve">rovisions seeking to protect forests in most guidelines </w:t>
      </w:r>
      <w:r w:rsidR="000B6DEB">
        <w:rPr>
          <w:rFonts w:ascii="Times New Roman" w:hAnsi="Times New Roman"/>
          <w:color w:val="000000"/>
        </w:rPr>
        <w:t>on</w:t>
      </w:r>
      <w:r w:rsidR="000B6DEB" w:rsidRPr="005B6023">
        <w:rPr>
          <w:rFonts w:ascii="Times New Roman" w:hAnsi="Times New Roman"/>
          <w:color w:val="000000"/>
        </w:rPr>
        <w:t xml:space="preserve"> the EIA</w:t>
      </w:r>
      <w:r w:rsidR="000B6DEB">
        <w:rPr>
          <w:rFonts w:ascii="Times New Roman" w:hAnsi="Times New Roman"/>
          <w:color w:val="000000"/>
        </w:rPr>
        <w:t xml:space="preserve"> implementation</w:t>
      </w:r>
      <w:r w:rsidR="000B6DEB" w:rsidRPr="005B6023">
        <w:rPr>
          <w:rFonts w:ascii="Times New Roman" w:hAnsi="Times New Roman"/>
          <w:color w:val="000000"/>
        </w:rPr>
        <w:t xml:space="preserve"> in specific sectors or activities are generally weak. Provisions that require replacement of forests are general and often not compulsory</w:t>
      </w:r>
      <w:r w:rsidR="000B6DEB">
        <w:rPr>
          <w:rFonts w:ascii="Times New Roman" w:hAnsi="Times New Roman"/>
          <w:color w:val="000000"/>
        </w:rPr>
        <w:t xml:space="preserve">. </w:t>
      </w:r>
      <w:r w:rsidR="000B6DEB" w:rsidRPr="005B6023">
        <w:rPr>
          <w:rFonts w:ascii="Times New Roman" w:hAnsi="Times New Roman"/>
          <w:color w:val="000000"/>
        </w:rPr>
        <w:t>Follow up on implementation of</w:t>
      </w:r>
      <w:r w:rsidR="00FB0A39">
        <w:rPr>
          <w:rFonts w:ascii="Times New Roman" w:hAnsi="Times New Roman"/>
          <w:color w:val="000000"/>
        </w:rPr>
        <w:t xml:space="preserve"> Environmental and Social management Plan</w:t>
      </w:r>
      <w:r>
        <w:rPr>
          <w:rFonts w:ascii="Times New Roman" w:hAnsi="Times New Roman"/>
          <w:color w:val="000000"/>
        </w:rPr>
        <w:t xml:space="preserve"> </w:t>
      </w:r>
      <w:r w:rsidR="00FB0A39">
        <w:rPr>
          <w:rFonts w:ascii="Times New Roman" w:hAnsi="Times New Roman"/>
          <w:color w:val="000000"/>
        </w:rPr>
        <w:t>(</w:t>
      </w:r>
      <w:r w:rsidR="000B6DEB" w:rsidRPr="005B6023">
        <w:rPr>
          <w:rFonts w:ascii="Times New Roman" w:hAnsi="Times New Roman"/>
          <w:color w:val="000000"/>
        </w:rPr>
        <w:t>ESMPs</w:t>
      </w:r>
      <w:r w:rsidR="00FB0A39">
        <w:rPr>
          <w:rFonts w:ascii="Times New Roman" w:hAnsi="Times New Roman"/>
          <w:color w:val="000000"/>
        </w:rPr>
        <w:t>)</w:t>
      </w:r>
      <w:r w:rsidR="000B6DEB" w:rsidRPr="005B6023">
        <w:rPr>
          <w:rFonts w:ascii="Times New Roman" w:hAnsi="Times New Roman"/>
          <w:color w:val="000000"/>
        </w:rPr>
        <w:t xml:space="preserve"> is typically weak, leading to substantial implementation gaps. This appears to at least partially be a result of lack of incentive in sectoral entities to follow up, which </w:t>
      </w:r>
      <w:r w:rsidR="000B6DEB">
        <w:rPr>
          <w:rFonts w:ascii="Times New Roman" w:hAnsi="Times New Roman"/>
          <w:color w:val="000000"/>
        </w:rPr>
        <w:t>MEFCC</w:t>
      </w:r>
      <w:r w:rsidR="000B6DEB" w:rsidRPr="005B6023">
        <w:rPr>
          <w:rFonts w:ascii="Times New Roman" w:hAnsi="Times New Roman"/>
          <w:color w:val="000000"/>
        </w:rPr>
        <w:t>’s overall role to ensure supervision appears to be weak</w:t>
      </w:r>
      <w:r w:rsidR="00F30144">
        <w:rPr>
          <w:rFonts w:ascii="Times New Roman" w:hAnsi="Times New Roman"/>
          <w:color w:val="000000"/>
        </w:rPr>
        <w:t xml:space="preserve"> in terms of technical and logistical capacity</w:t>
      </w:r>
      <w:r>
        <w:rPr>
          <w:rFonts w:ascii="Times New Roman" w:hAnsi="Times New Roman"/>
          <w:color w:val="000000"/>
        </w:rPr>
        <w:t xml:space="preserve"> at the moment</w:t>
      </w:r>
      <w:r w:rsidR="000B6DEB" w:rsidRPr="005B6023">
        <w:rPr>
          <w:rFonts w:ascii="Times New Roman" w:hAnsi="Times New Roman"/>
          <w:color w:val="000000"/>
        </w:rPr>
        <w:t>. It is also very rare that penalties are applied in cases of non-compliance – there have to-date been no federal prosecutions based on non-implementation of EIAs, though in some cases administrative processes are applied to resolve issues, which may include finding compromise solutions.</w:t>
      </w:r>
    </w:p>
    <w:p w:rsidR="000B6DEB" w:rsidRPr="005B6023" w:rsidRDefault="000B6DEB" w:rsidP="000B6DEB">
      <w:pPr>
        <w:spacing w:after="0" w:line="240" w:lineRule="auto"/>
        <w:jc w:val="both"/>
        <w:rPr>
          <w:rFonts w:ascii="Times New Roman" w:hAnsi="Times New Roman"/>
          <w:color w:val="000000"/>
        </w:rPr>
      </w:pPr>
    </w:p>
    <w:p w:rsidR="000B6DEB" w:rsidRPr="005B6023" w:rsidRDefault="00976E0D" w:rsidP="000B6DEB">
      <w:pPr>
        <w:spacing w:after="0"/>
        <w:jc w:val="both"/>
        <w:rPr>
          <w:rFonts w:ascii="Times New Roman" w:hAnsi="Times New Roman"/>
          <w:color w:val="000000"/>
        </w:rPr>
      </w:pPr>
      <w:r>
        <w:rPr>
          <w:rFonts w:ascii="Times New Roman" w:hAnsi="Times New Roman"/>
          <w:color w:val="000000"/>
        </w:rPr>
        <w:t>Further, in</w:t>
      </w:r>
      <w:r w:rsidRPr="005B6023">
        <w:rPr>
          <w:rFonts w:ascii="Times New Roman" w:hAnsi="Times New Roman"/>
          <w:color w:val="000000"/>
        </w:rPr>
        <w:t xml:space="preserve"> </w:t>
      </w:r>
      <w:r w:rsidR="000B6DEB" w:rsidRPr="005B6023">
        <w:rPr>
          <w:rFonts w:ascii="Times New Roman" w:hAnsi="Times New Roman"/>
          <w:color w:val="000000"/>
        </w:rPr>
        <w:t>practice EIAs are often undertaken at late stage in the process, despite the guidelines requiring that they are undertaken at project conception stage. This means that it is often too late to make significant changes. In the case of agricultural projects, EIAs are only undertaken after land has been specifically selected by the government for agricultural investment and added to the land bank, making it unlikely that major changes to how the land is to be used will be made following the EIA.</w:t>
      </w:r>
    </w:p>
    <w:p w:rsidR="000B6DEB" w:rsidRPr="005B6023" w:rsidRDefault="000B6DEB" w:rsidP="000B6DEB">
      <w:pPr>
        <w:spacing w:after="0" w:line="240" w:lineRule="auto"/>
        <w:jc w:val="both"/>
        <w:rPr>
          <w:rFonts w:ascii="Times New Roman" w:hAnsi="Times New Roman"/>
          <w:color w:val="000000"/>
        </w:rPr>
      </w:pPr>
    </w:p>
    <w:p w:rsidR="000B6DEB" w:rsidRPr="005B6023" w:rsidRDefault="000B6DEB" w:rsidP="000B6DEB">
      <w:pPr>
        <w:spacing w:after="0"/>
        <w:jc w:val="both"/>
        <w:rPr>
          <w:rFonts w:ascii="Times New Roman" w:hAnsi="Times New Roman"/>
          <w:color w:val="000000"/>
        </w:rPr>
      </w:pPr>
      <w:r w:rsidRPr="005B6023">
        <w:rPr>
          <w:rFonts w:ascii="Times New Roman" w:hAnsi="Times New Roman"/>
          <w:color w:val="000000"/>
        </w:rPr>
        <w:t>There is as yet no strategic environmental assessment process in Ethiopia, and it is not clear when the draft guidelines currently under consideration will be adopted and what their scope will be. A strong SEA process is an essential complement to the EIA process.</w:t>
      </w:r>
      <w:r w:rsidR="00F30144">
        <w:rPr>
          <w:rFonts w:ascii="Times New Roman" w:hAnsi="Times New Roman"/>
          <w:color w:val="000000"/>
        </w:rPr>
        <w:t xml:space="preserve"> To this end, a standalone </w:t>
      </w:r>
      <w:commentRangeStart w:id="51"/>
      <w:r w:rsidR="00F30144">
        <w:rPr>
          <w:rFonts w:ascii="Times New Roman" w:hAnsi="Times New Roman"/>
          <w:color w:val="000000"/>
        </w:rPr>
        <w:t xml:space="preserve">SEA guideline </w:t>
      </w:r>
      <w:commentRangeEnd w:id="51"/>
      <w:r w:rsidR="00285995">
        <w:rPr>
          <w:rStyle w:val="CommentReference"/>
        </w:rPr>
        <w:commentReference w:id="51"/>
      </w:r>
      <w:r w:rsidR="00F30144">
        <w:rPr>
          <w:rFonts w:ascii="Times New Roman" w:hAnsi="Times New Roman"/>
          <w:color w:val="000000"/>
        </w:rPr>
        <w:t xml:space="preserve">has </w:t>
      </w:r>
      <w:r w:rsidR="00976E0D">
        <w:rPr>
          <w:rFonts w:ascii="Times New Roman" w:hAnsi="Times New Roman"/>
          <w:color w:val="000000"/>
        </w:rPr>
        <w:t xml:space="preserve">now </w:t>
      </w:r>
      <w:r w:rsidR="00F30144">
        <w:rPr>
          <w:rFonts w:ascii="Times New Roman" w:hAnsi="Times New Roman"/>
          <w:color w:val="000000"/>
        </w:rPr>
        <w:t>been initiated and will be finalized before REDD+ implementation.</w:t>
      </w:r>
    </w:p>
    <w:p w:rsidR="000B6DEB" w:rsidRDefault="000B6DEB" w:rsidP="000B6DEB">
      <w:pPr>
        <w:spacing w:after="0" w:line="240" w:lineRule="auto"/>
        <w:jc w:val="both"/>
        <w:rPr>
          <w:rFonts w:ascii="Times New Roman" w:hAnsi="Times New Roman"/>
          <w:color w:val="000000"/>
        </w:rPr>
      </w:pPr>
    </w:p>
    <w:p w:rsidR="00B376E5" w:rsidRDefault="00B376E5">
      <w:pPr>
        <w:pStyle w:val="Heading1"/>
        <w:numPr>
          <w:ilvl w:val="0"/>
          <w:numId w:val="0"/>
        </w:numPr>
        <w:rPr>
          <w:sz w:val="36"/>
          <w:szCs w:val="36"/>
        </w:rPr>
      </w:pPr>
      <w:bookmarkStart w:id="52" w:name="_Toc272738775"/>
      <w:bookmarkStart w:id="53" w:name="_Toc273090059"/>
      <w:bookmarkStart w:id="54" w:name="_Toc292960229"/>
      <w:bookmarkStart w:id="55" w:name="_Toc454359472"/>
      <w:bookmarkEnd w:id="41"/>
      <w:bookmarkEnd w:id="42"/>
    </w:p>
    <w:p w:rsidR="00B376E5" w:rsidRDefault="00B376E5">
      <w:pPr>
        <w:pStyle w:val="Heading1"/>
        <w:numPr>
          <w:ilvl w:val="0"/>
          <w:numId w:val="0"/>
        </w:numPr>
        <w:rPr>
          <w:sz w:val="36"/>
          <w:szCs w:val="36"/>
        </w:rPr>
      </w:pPr>
    </w:p>
    <w:p w:rsidR="00976E0D" w:rsidRDefault="00976E0D">
      <w:pPr>
        <w:pStyle w:val="Heading1"/>
        <w:numPr>
          <w:ilvl w:val="0"/>
          <w:numId w:val="0"/>
        </w:numPr>
        <w:rPr>
          <w:sz w:val="36"/>
          <w:szCs w:val="36"/>
        </w:rPr>
      </w:pPr>
    </w:p>
    <w:p w:rsidR="00164DCF" w:rsidRDefault="00164DCF">
      <w:pPr>
        <w:spacing w:after="0" w:line="240" w:lineRule="auto"/>
        <w:rPr>
          <w:rFonts w:ascii="Times New Roman" w:eastAsia="FoundryFormSans-Book" w:hAnsi="Times New Roman"/>
          <w:b/>
          <w:sz w:val="32"/>
          <w:szCs w:val="32"/>
          <w:lang w:val="en-GB"/>
        </w:rPr>
      </w:pPr>
      <w:r>
        <w:rPr>
          <w:sz w:val="32"/>
          <w:szCs w:val="32"/>
        </w:rPr>
        <w:br w:type="page"/>
      </w:r>
    </w:p>
    <w:p w:rsidR="004702FB" w:rsidRPr="005D31C7" w:rsidRDefault="00D72917" w:rsidP="004702FB">
      <w:pPr>
        <w:pStyle w:val="Heading1"/>
        <w:numPr>
          <w:ilvl w:val="0"/>
          <w:numId w:val="0"/>
        </w:numPr>
      </w:pPr>
      <w:bookmarkStart w:id="56" w:name="_Toc471238958"/>
      <w:r w:rsidRPr="00D72917">
        <w:rPr>
          <w:sz w:val="32"/>
          <w:szCs w:val="32"/>
        </w:rPr>
        <w:lastRenderedPageBreak/>
        <w:t>C</w:t>
      </w:r>
      <w:r w:rsidRPr="00D72917">
        <w:t>hapter 4. STRATEGIES FOR ADDRESSING THE DRIVERS OF DEFORESTATION AND FOREST DEGRADATION</w:t>
      </w:r>
      <w:bookmarkEnd w:id="56"/>
    </w:p>
    <w:p w:rsidR="00275441" w:rsidRPr="00261E28" w:rsidRDefault="00261E28" w:rsidP="00261E28">
      <w:pPr>
        <w:autoSpaceDE w:val="0"/>
        <w:autoSpaceDN w:val="0"/>
        <w:adjustRightInd w:val="0"/>
        <w:spacing w:after="0"/>
        <w:jc w:val="both"/>
        <w:rPr>
          <w:rFonts w:ascii="Times New Roman" w:hAnsi="Times New Roman"/>
        </w:rPr>
      </w:pPr>
      <w:r w:rsidRPr="00261E28">
        <w:rPr>
          <w:rFonts w:ascii="Times New Roman" w:hAnsi="Times New Roman"/>
        </w:rPr>
        <w:t>Identified strategies for addressing deforestation and forest degradation</w:t>
      </w:r>
      <w:r w:rsidR="002A4DAA">
        <w:rPr>
          <w:rFonts w:ascii="Times New Roman" w:hAnsi="Times New Roman"/>
        </w:rPr>
        <w:t xml:space="preserve"> as well as promoting carbon enhancing activities </w:t>
      </w:r>
      <w:r w:rsidRPr="00261E28">
        <w:rPr>
          <w:rFonts w:ascii="Times New Roman" w:hAnsi="Times New Roman"/>
        </w:rPr>
        <w:t xml:space="preserve"> in Ethiopia </w:t>
      </w:r>
      <w:r w:rsidR="00994055" w:rsidRPr="00261E28">
        <w:rPr>
          <w:rFonts w:ascii="Times New Roman" w:hAnsi="Times New Roman"/>
        </w:rPr>
        <w:t>are</w:t>
      </w:r>
      <w:r w:rsidR="00275441" w:rsidRPr="00261E28">
        <w:rPr>
          <w:rFonts w:ascii="Times New Roman" w:hAnsi="Times New Roman"/>
        </w:rPr>
        <w:t xml:space="preserve"> </w:t>
      </w:r>
      <w:r w:rsidRPr="00261E28">
        <w:rPr>
          <w:rFonts w:ascii="Times New Roman" w:hAnsi="Times New Roman"/>
        </w:rPr>
        <w:t xml:space="preserve">broadly </w:t>
      </w:r>
      <w:r w:rsidR="00275441" w:rsidRPr="00261E28">
        <w:rPr>
          <w:rFonts w:ascii="Times New Roman" w:hAnsi="Times New Roman"/>
        </w:rPr>
        <w:t xml:space="preserve">grouped into two major </w:t>
      </w:r>
      <w:r>
        <w:rPr>
          <w:rFonts w:ascii="Times New Roman" w:hAnsi="Times New Roman"/>
        </w:rPr>
        <w:t>components</w:t>
      </w:r>
      <w:r w:rsidRPr="00261E28">
        <w:rPr>
          <w:rFonts w:ascii="Times New Roman" w:hAnsi="Times New Roman"/>
        </w:rPr>
        <w:t>:</w:t>
      </w:r>
      <w:r w:rsidR="00275441" w:rsidRPr="00261E28">
        <w:rPr>
          <w:rFonts w:ascii="Times New Roman" w:hAnsi="Times New Roman"/>
        </w:rPr>
        <w:t xml:space="preserve"> </w:t>
      </w:r>
      <w:r w:rsidR="00994055" w:rsidRPr="00261E28">
        <w:rPr>
          <w:rFonts w:ascii="Times New Roman" w:hAnsi="Times New Roman"/>
        </w:rPr>
        <w:t xml:space="preserve">targeted </w:t>
      </w:r>
      <w:r w:rsidRPr="00261E28">
        <w:rPr>
          <w:rFonts w:ascii="Times New Roman" w:hAnsi="Times New Roman"/>
        </w:rPr>
        <w:t xml:space="preserve">on-ground </w:t>
      </w:r>
      <w:r w:rsidR="00994055" w:rsidRPr="00261E28">
        <w:rPr>
          <w:rFonts w:ascii="Times New Roman" w:hAnsi="Times New Roman"/>
        </w:rPr>
        <w:t xml:space="preserve">interventions and </w:t>
      </w:r>
      <w:r w:rsidRPr="00261E28">
        <w:rPr>
          <w:rFonts w:ascii="Times New Roman" w:hAnsi="Times New Roman"/>
        </w:rPr>
        <w:t xml:space="preserve">creating  </w:t>
      </w:r>
      <w:r w:rsidR="00275441" w:rsidRPr="00261E28">
        <w:rPr>
          <w:rFonts w:ascii="Times New Roman" w:hAnsi="Times New Roman"/>
        </w:rPr>
        <w:t>enabling environment</w:t>
      </w:r>
      <w:r w:rsidR="002A4DAA">
        <w:rPr>
          <w:rFonts w:ascii="Times New Roman" w:hAnsi="Times New Roman"/>
        </w:rPr>
        <w:t xml:space="preserve"> through tackling underlying causes</w:t>
      </w:r>
      <w:r w:rsidR="00275441" w:rsidRPr="00261E28">
        <w:rPr>
          <w:rFonts w:ascii="Times New Roman" w:hAnsi="Times New Roman"/>
        </w:rPr>
        <w:t xml:space="preserve">. </w:t>
      </w:r>
    </w:p>
    <w:p w:rsidR="00994055" w:rsidRPr="00994055" w:rsidRDefault="00994055" w:rsidP="00994055">
      <w:pPr>
        <w:spacing w:after="0"/>
        <w:jc w:val="both"/>
        <w:rPr>
          <w:rFonts w:ascii="Times New Roman" w:hAnsi="Times New Roman"/>
          <w:color w:val="000000"/>
        </w:rPr>
      </w:pPr>
    </w:p>
    <w:p w:rsidR="00275441" w:rsidRPr="00994055" w:rsidRDefault="000D56F9" w:rsidP="00994055">
      <w:pPr>
        <w:pStyle w:val="Heading2"/>
      </w:pPr>
      <w:bookmarkStart w:id="57" w:name="_Toc471238959"/>
      <w:r w:rsidRPr="00994055">
        <w:t xml:space="preserve">4.1 </w:t>
      </w:r>
      <w:r w:rsidR="00275441" w:rsidRPr="00994055">
        <w:t xml:space="preserve"> Targeted </w:t>
      </w:r>
      <w:r w:rsidR="00261E28">
        <w:t xml:space="preserve">On-Ground </w:t>
      </w:r>
      <w:r w:rsidR="00275441" w:rsidRPr="00994055">
        <w:t>Interventions</w:t>
      </w:r>
      <w:bookmarkEnd w:id="57"/>
    </w:p>
    <w:p w:rsidR="000D56F9" w:rsidRPr="00261E28" w:rsidRDefault="000D56F9" w:rsidP="00275441">
      <w:pPr>
        <w:autoSpaceDE w:val="0"/>
        <w:autoSpaceDN w:val="0"/>
        <w:adjustRightInd w:val="0"/>
        <w:spacing w:after="0"/>
        <w:jc w:val="both"/>
        <w:rPr>
          <w:rFonts w:ascii="Times New Roman" w:hAnsi="Times New Roman"/>
        </w:rPr>
      </w:pPr>
      <w:r w:rsidRPr="00261E28">
        <w:rPr>
          <w:rFonts w:ascii="Times New Roman" w:hAnsi="Times New Roman"/>
          <w:bCs/>
          <w:color w:val="000000"/>
        </w:rPr>
        <w:t>Four broad areas of on the ground measures and a</w:t>
      </w:r>
      <w:r w:rsidR="00275441" w:rsidRPr="00261E28">
        <w:rPr>
          <w:rFonts w:ascii="Times New Roman" w:hAnsi="Times New Roman"/>
        </w:rPr>
        <w:t xml:space="preserve"> total of 17 different strategic options grouped as targeted interventions </w:t>
      </w:r>
      <w:r w:rsidR="00261E28" w:rsidRPr="00261E28">
        <w:rPr>
          <w:rFonts w:ascii="Times New Roman" w:hAnsi="Times New Roman"/>
        </w:rPr>
        <w:t xml:space="preserve">have been </w:t>
      </w:r>
      <w:r w:rsidR="00275441" w:rsidRPr="00261E28">
        <w:rPr>
          <w:rFonts w:ascii="Times New Roman" w:hAnsi="Times New Roman"/>
        </w:rPr>
        <w:t>identified</w:t>
      </w:r>
      <w:r w:rsidR="00261E28" w:rsidRPr="00261E28">
        <w:rPr>
          <w:rFonts w:ascii="Times New Roman" w:hAnsi="Times New Roman"/>
        </w:rPr>
        <w:t xml:space="preserve"> for implementation</w:t>
      </w:r>
      <w:r w:rsidR="00275441" w:rsidRPr="00261E28">
        <w:rPr>
          <w:rFonts w:ascii="Times New Roman" w:hAnsi="Times New Roman"/>
        </w:rPr>
        <w:t xml:space="preserve">  </w:t>
      </w:r>
      <w:r w:rsidRPr="00261E28">
        <w:rPr>
          <w:rFonts w:ascii="Times New Roman" w:hAnsi="Times New Roman"/>
        </w:rPr>
        <w:t xml:space="preserve">Among these </w:t>
      </w:r>
      <w:r w:rsidR="00275441" w:rsidRPr="00261E28">
        <w:rPr>
          <w:rFonts w:ascii="Times New Roman" w:hAnsi="Times New Roman"/>
        </w:rPr>
        <w:t>strategic options</w:t>
      </w:r>
      <w:r w:rsidRPr="00261E28">
        <w:rPr>
          <w:rFonts w:ascii="Times New Roman" w:hAnsi="Times New Roman"/>
        </w:rPr>
        <w:t xml:space="preserve">, some </w:t>
      </w:r>
      <w:r w:rsidR="00275441" w:rsidRPr="00261E28">
        <w:rPr>
          <w:rFonts w:ascii="Times New Roman" w:hAnsi="Times New Roman"/>
        </w:rPr>
        <w:t>were prioritized following a two-phase</w:t>
      </w:r>
      <w:r w:rsidRPr="00261E28">
        <w:rPr>
          <w:rFonts w:ascii="Times New Roman" w:hAnsi="Times New Roman"/>
        </w:rPr>
        <w:t xml:space="preserve"> screening </w:t>
      </w:r>
      <w:r w:rsidR="00261E28" w:rsidRPr="00261E28">
        <w:rPr>
          <w:rFonts w:ascii="Times New Roman" w:hAnsi="Times New Roman"/>
        </w:rPr>
        <w:t>exercise</w:t>
      </w:r>
      <w:r w:rsidRPr="00261E28">
        <w:rPr>
          <w:rFonts w:ascii="Times New Roman" w:hAnsi="Times New Roman"/>
        </w:rPr>
        <w:t xml:space="preserve"> (Table 3).</w:t>
      </w:r>
    </w:p>
    <w:p w:rsidR="00261E28" w:rsidRPr="00261E28" w:rsidRDefault="00261E28" w:rsidP="00275441">
      <w:pPr>
        <w:autoSpaceDE w:val="0"/>
        <w:autoSpaceDN w:val="0"/>
        <w:adjustRightInd w:val="0"/>
        <w:spacing w:after="0"/>
        <w:jc w:val="both"/>
        <w:rPr>
          <w:rFonts w:ascii="Times New Roman" w:hAnsi="Times New Roman"/>
        </w:rPr>
      </w:pPr>
    </w:p>
    <w:p w:rsidR="00275441" w:rsidRPr="00530034" w:rsidRDefault="00275441" w:rsidP="00275441">
      <w:pPr>
        <w:autoSpaceDE w:val="0"/>
        <w:autoSpaceDN w:val="0"/>
        <w:adjustRightInd w:val="0"/>
        <w:spacing w:after="0"/>
        <w:jc w:val="both"/>
        <w:rPr>
          <w:rFonts w:ascii="Times New Roman" w:hAnsi="Times New Roman"/>
          <w:bCs/>
          <w:color w:val="000000"/>
        </w:rPr>
      </w:pPr>
      <w:r w:rsidRPr="009F52FA">
        <w:rPr>
          <w:rFonts w:ascii="Times New Roman" w:hAnsi="Times New Roman"/>
        </w:rPr>
        <w:t xml:space="preserve"> </w:t>
      </w:r>
      <w:r w:rsidR="001A532E" w:rsidRPr="00530034">
        <w:rPr>
          <w:rFonts w:ascii="Times New Roman" w:hAnsi="Times New Roman"/>
        </w:rPr>
        <w:t>The</w:t>
      </w:r>
      <w:r w:rsidRPr="00530034">
        <w:rPr>
          <w:rFonts w:ascii="Times New Roman" w:hAnsi="Times New Roman"/>
          <w:bCs/>
          <w:color w:val="000000"/>
        </w:rPr>
        <w:t xml:space="preserve"> first phase screening is made using three criteria including the GHG emission mitigation potential, abatement cost efficiency, </w:t>
      </w:r>
      <w:r w:rsidR="001A532E" w:rsidRPr="00530034">
        <w:rPr>
          <w:rFonts w:ascii="Times New Roman" w:hAnsi="Times New Roman"/>
          <w:bCs/>
          <w:color w:val="000000"/>
        </w:rPr>
        <w:t xml:space="preserve">relevance to </w:t>
      </w:r>
      <w:r w:rsidRPr="00530034">
        <w:rPr>
          <w:rFonts w:ascii="Times New Roman" w:hAnsi="Times New Roman"/>
          <w:bCs/>
          <w:color w:val="000000"/>
        </w:rPr>
        <w:t xml:space="preserve">government development priorities as defined below (CRGE, 2011) </w:t>
      </w:r>
    </w:p>
    <w:p w:rsidR="005D31C7" w:rsidRDefault="00275441">
      <w:pPr>
        <w:numPr>
          <w:ilvl w:val="0"/>
          <w:numId w:val="4"/>
        </w:numPr>
        <w:autoSpaceDE w:val="0"/>
        <w:autoSpaceDN w:val="0"/>
        <w:adjustRightInd w:val="0"/>
        <w:spacing w:after="0"/>
        <w:jc w:val="both"/>
        <w:rPr>
          <w:rFonts w:ascii="Times New Roman" w:hAnsi="Times New Roman"/>
          <w:color w:val="000000"/>
        </w:rPr>
      </w:pPr>
      <w:r w:rsidRPr="00530034">
        <w:rPr>
          <w:rFonts w:ascii="Times New Roman" w:hAnsi="Times New Roman"/>
          <w:bCs/>
          <w:i/>
          <w:color w:val="000000"/>
        </w:rPr>
        <w:t>GHG emission mitigation potential:</w:t>
      </w:r>
      <w:r w:rsidRPr="00530034">
        <w:rPr>
          <w:rFonts w:ascii="Times New Roman" w:hAnsi="Times New Roman"/>
          <w:color w:val="000000"/>
        </w:rPr>
        <w:t xml:space="preserve"> Ranking was based  on  the  CRGE  (2011)  annual  emission removal  potential assessment and supported with the findings of the DD research team. </w:t>
      </w:r>
    </w:p>
    <w:p w:rsidR="005D31C7" w:rsidRDefault="00275441">
      <w:pPr>
        <w:numPr>
          <w:ilvl w:val="0"/>
          <w:numId w:val="4"/>
        </w:numPr>
        <w:autoSpaceDE w:val="0"/>
        <w:autoSpaceDN w:val="0"/>
        <w:adjustRightInd w:val="0"/>
        <w:spacing w:after="0"/>
        <w:jc w:val="both"/>
        <w:rPr>
          <w:rFonts w:ascii="Times New Roman" w:hAnsi="Times New Roman"/>
          <w:color w:val="000000"/>
        </w:rPr>
      </w:pPr>
      <w:r w:rsidRPr="00530034">
        <w:rPr>
          <w:rFonts w:ascii="Times New Roman" w:hAnsi="Times New Roman"/>
          <w:bCs/>
          <w:i/>
          <w:color w:val="000000"/>
        </w:rPr>
        <w:t>Abatement cost efficiency:</w:t>
      </w:r>
      <w:r w:rsidR="00261E28" w:rsidRPr="00530034">
        <w:rPr>
          <w:rFonts w:ascii="Times New Roman" w:hAnsi="Times New Roman"/>
          <w:bCs/>
          <w:i/>
          <w:color w:val="000000"/>
        </w:rPr>
        <w:t xml:space="preserve"> </w:t>
      </w:r>
      <w:r w:rsidRPr="00530034">
        <w:rPr>
          <w:rFonts w:ascii="Times New Roman" w:hAnsi="Times New Roman"/>
          <w:color w:val="000000"/>
        </w:rPr>
        <w:t>The  abatement  costs  refer  to  the  average  net  emission  abatement  (mitigation) cost in case of large-scale implementation including societal costs, and</w:t>
      </w:r>
    </w:p>
    <w:p w:rsidR="005D31C7" w:rsidRDefault="00275441">
      <w:pPr>
        <w:numPr>
          <w:ilvl w:val="0"/>
          <w:numId w:val="4"/>
        </w:numPr>
        <w:autoSpaceDE w:val="0"/>
        <w:autoSpaceDN w:val="0"/>
        <w:adjustRightInd w:val="0"/>
        <w:spacing w:after="0"/>
        <w:jc w:val="both"/>
        <w:rPr>
          <w:rFonts w:ascii="Times New Roman" w:hAnsi="Times New Roman"/>
          <w:color w:val="000000"/>
        </w:rPr>
      </w:pPr>
      <w:r w:rsidRPr="00530034">
        <w:rPr>
          <w:rFonts w:ascii="Times New Roman" w:hAnsi="Times New Roman"/>
          <w:bCs/>
          <w:i/>
          <w:color w:val="000000"/>
        </w:rPr>
        <w:t>The government development priorities:</w:t>
      </w:r>
      <w:r w:rsidRPr="00530034">
        <w:rPr>
          <w:rFonts w:ascii="Times New Roman" w:hAnsi="Times New Roman"/>
          <w:bCs/>
          <w:color w:val="000000"/>
        </w:rPr>
        <w:t xml:space="preserve">  Government development priorities as indicated in the related strategic documents.</w:t>
      </w:r>
    </w:p>
    <w:p w:rsidR="001A532E" w:rsidRPr="00530034" w:rsidRDefault="001A532E" w:rsidP="001A532E">
      <w:pPr>
        <w:autoSpaceDE w:val="0"/>
        <w:autoSpaceDN w:val="0"/>
        <w:adjustRightInd w:val="0"/>
        <w:spacing w:after="0"/>
        <w:ind w:left="720"/>
        <w:jc w:val="both"/>
        <w:rPr>
          <w:rFonts w:ascii="Times New Roman" w:hAnsi="Times New Roman"/>
          <w:color w:val="000000"/>
        </w:rPr>
      </w:pPr>
    </w:p>
    <w:p w:rsidR="00275441" w:rsidRPr="00530034" w:rsidRDefault="00275441" w:rsidP="00275441">
      <w:pPr>
        <w:autoSpaceDE w:val="0"/>
        <w:autoSpaceDN w:val="0"/>
        <w:adjustRightInd w:val="0"/>
        <w:spacing w:after="0" w:line="240" w:lineRule="auto"/>
        <w:jc w:val="both"/>
        <w:rPr>
          <w:rFonts w:ascii="Times New Roman" w:hAnsi="Times New Roman"/>
          <w:color w:val="000000"/>
        </w:rPr>
      </w:pPr>
      <w:r w:rsidRPr="00530034">
        <w:rPr>
          <w:rFonts w:ascii="Times New Roman" w:hAnsi="Times New Roman"/>
          <w:color w:val="000000"/>
        </w:rPr>
        <w:t xml:space="preserve">The second phase </w:t>
      </w:r>
      <w:r w:rsidR="001A532E" w:rsidRPr="00530034">
        <w:rPr>
          <w:rFonts w:ascii="Times New Roman" w:hAnsi="Times New Roman"/>
          <w:color w:val="000000"/>
        </w:rPr>
        <w:t>further consider</w:t>
      </w:r>
      <w:r w:rsidR="008E1024" w:rsidRPr="00530034">
        <w:rPr>
          <w:rFonts w:ascii="Times New Roman" w:hAnsi="Times New Roman"/>
          <w:color w:val="000000"/>
        </w:rPr>
        <w:t>ed</w:t>
      </w:r>
      <w:r w:rsidR="00261E28" w:rsidRPr="00530034">
        <w:rPr>
          <w:rFonts w:ascii="Times New Roman" w:hAnsi="Times New Roman"/>
          <w:color w:val="000000"/>
        </w:rPr>
        <w:t xml:space="preserve"> </w:t>
      </w:r>
      <w:r w:rsidRPr="00530034">
        <w:rPr>
          <w:rFonts w:ascii="Times New Roman" w:hAnsi="Times New Roman"/>
          <w:color w:val="000000"/>
        </w:rPr>
        <w:t>the following criteria:  </w:t>
      </w:r>
    </w:p>
    <w:p w:rsidR="005D31C7" w:rsidRDefault="00275441">
      <w:pPr>
        <w:numPr>
          <w:ilvl w:val="0"/>
          <w:numId w:val="4"/>
        </w:numPr>
        <w:autoSpaceDE w:val="0"/>
        <w:autoSpaceDN w:val="0"/>
        <w:adjustRightInd w:val="0"/>
        <w:spacing w:after="0" w:line="240" w:lineRule="auto"/>
        <w:jc w:val="both"/>
        <w:rPr>
          <w:rFonts w:ascii="Times New Roman" w:hAnsi="Times New Roman"/>
          <w:color w:val="000000"/>
        </w:rPr>
      </w:pPr>
      <w:r w:rsidRPr="00530034">
        <w:rPr>
          <w:rFonts w:ascii="Times New Roman" w:hAnsi="Times New Roman"/>
          <w:i/>
          <w:color w:val="000000"/>
        </w:rPr>
        <w:t>Poverty alleviation impact:</w:t>
      </w:r>
      <w:r w:rsidR="00261E28" w:rsidRPr="00530034">
        <w:rPr>
          <w:rFonts w:ascii="Times New Roman" w:hAnsi="Times New Roman"/>
          <w:i/>
          <w:color w:val="000000"/>
        </w:rPr>
        <w:t xml:space="preserve"> </w:t>
      </w:r>
      <w:r w:rsidRPr="00530034">
        <w:rPr>
          <w:rFonts w:ascii="Times New Roman" w:hAnsi="Times New Roman"/>
          <w:color w:val="000000"/>
        </w:rPr>
        <w:t>Poverty alleviationimpact (increased net economic benefit) per involved household. </w:t>
      </w:r>
    </w:p>
    <w:p w:rsidR="005D31C7" w:rsidRDefault="00275441">
      <w:pPr>
        <w:numPr>
          <w:ilvl w:val="0"/>
          <w:numId w:val="4"/>
        </w:numPr>
        <w:autoSpaceDE w:val="0"/>
        <w:autoSpaceDN w:val="0"/>
        <w:adjustRightInd w:val="0"/>
        <w:spacing w:after="0" w:line="240" w:lineRule="auto"/>
        <w:rPr>
          <w:rFonts w:ascii="Times New Roman" w:hAnsi="Times New Roman"/>
          <w:color w:val="000000"/>
        </w:rPr>
      </w:pPr>
      <w:r w:rsidRPr="00530034">
        <w:rPr>
          <w:rFonts w:ascii="Times New Roman" w:hAnsi="Times New Roman"/>
          <w:color w:val="000000"/>
        </w:rPr>
        <w:t> </w:t>
      </w:r>
      <w:r w:rsidRPr="00530034">
        <w:rPr>
          <w:rFonts w:ascii="Times New Roman" w:hAnsi="Times New Roman"/>
          <w:i/>
          <w:color w:val="000000"/>
        </w:rPr>
        <w:t>Potential social impact at scale:</w:t>
      </w:r>
      <w:r w:rsidR="00261E28" w:rsidRPr="00530034">
        <w:rPr>
          <w:rFonts w:ascii="Times New Roman" w:hAnsi="Times New Roman"/>
          <w:i/>
          <w:color w:val="000000"/>
        </w:rPr>
        <w:t xml:space="preserve"> </w:t>
      </w:r>
      <w:r w:rsidRPr="00530034">
        <w:rPr>
          <w:rFonts w:ascii="Times New Roman" w:hAnsi="Times New Roman"/>
          <w:color w:val="000000"/>
        </w:rPr>
        <w:t>Potential proportion of households influenced directly by the strategic option </w:t>
      </w:r>
      <w:r w:rsidR="001A532E" w:rsidRPr="00530034">
        <w:rPr>
          <w:rFonts w:ascii="Times New Roman" w:hAnsi="Times New Roman"/>
          <w:color w:val="000000"/>
        </w:rPr>
        <w:t>adopted, and   </w:t>
      </w:r>
    </w:p>
    <w:p w:rsidR="005D31C7" w:rsidRDefault="00275441">
      <w:pPr>
        <w:numPr>
          <w:ilvl w:val="0"/>
          <w:numId w:val="4"/>
        </w:numPr>
        <w:autoSpaceDE w:val="0"/>
        <w:autoSpaceDN w:val="0"/>
        <w:adjustRightInd w:val="0"/>
        <w:spacing w:after="0" w:line="240" w:lineRule="auto"/>
        <w:jc w:val="both"/>
        <w:rPr>
          <w:rFonts w:ascii="Times New Roman" w:hAnsi="Times New Roman"/>
          <w:color w:val="000000"/>
        </w:rPr>
      </w:pPr>
      <w:r w:rsidRPr="00530034">
        <w:rPr>
          <w:rFonts w:ascii="Times New Roman" w:hAnsi="Times New Roman"/>
          <w:i/>
          <w:color w:val="000000"/>
        </w:rPr>
        <w:t>Institutional readiness:</w:t>
      </w:r>
      <w:r w:rsidRPr="00530034">
        <w:rPr>
          <w:rFonts w:ascii="Times New Roman" w:hAnsi="Times New Roman"/>
          <w:color w:val="000000"/>
        </w:rPr>
        <w:t xml:space="preserve"> Institutional readiness reflects the necessary policy and legal frameworks, infrastructure and personnel. </w:t>
      </w:r>
    </w:p>
    <w:p w:rsidR="00261E28" w:rsidRPr="00530034" w:rsidRDefault="00261E28" w:rsidP="00F844C7">
      <w:pPr>
        <w:autoSpaceDE w:val="0"/>
        <w:autoSpaceDN w:val="0"/>
        <w:adjustRightInd w:val="0"/>
        <w:spacing w:after="0"/>
        <w:jc w:val="both"/>
        <w:rPr>
          <w:rFonts w:ascii="Times New Roman" w:hAnsi="Times New Roman"/>
          <w:color w:val="000000"/>
        </w:rPr>
      </w:pPr>
    </w:p>
    <w:p w:rsidR="00F844C7" w:rsidRPr="00530034" w:rsidRDefault="00275441" w:rsidP="00F844C7">
      <w:pPr>
        <w:autoSpaceDE w:val="0"/>
        <w:autoSpaceDN w:val="0"/>
        <w:adjustRightInd w:val="0"/>
        <w:spacing w:after="0"/>
        <w:jc w:val="both"/>
        <w:rPr>
          <w:rFonts w:ascii="Times New Roman" w:eastAsia="FoundryFormSans-Book" w:hAnsi="Times New Roman"/>
          <w:color w:val="000000"/>
          <w:lang w:val="en-GB"/>
        </w:rPr>
      </w:pPr>
      <w:r w:rsidRPr="00530034">
        <w:rPr>
          <w:rFonts w:ascii="Times New Roman" w:hAnsi="Times New Roman"/>
          <w:color w:val="000000"/>
        </w:rPr>
        <w:t xml:space="preserve">The following four </w:t>
      </w:r>
      <w:r w:rsidR="00B25C94" w:rsidRPr="00530034">
        <w:rPr>
          <w:rFonts w:ascii="Times New Roman" w:hAnsi="Times New Roman"/>
          <w:color w:val="000000"/>
        </w:rPr>
        <w:t>broad on</w:t>
      </w:r>
      <w:r w:rsidR="00261E28" w:rsidRPr="00530034">
        <w:rPr>
          <w:rFonts w:ascii="Times New Roman" w:hAnsi="Times New Roman"/>
          <w:color w:val="000000"/>
        </w:rPr>
        <w:t>-</w:t>
      </w:r>
      <w:r w:rsidR="00B25C94" w:rsidRPr="00530034">
        <w:rPr>
          <w:rFonts w:ascii="Times New Roman" w:hAnsi="Times New Roman"/>
          <w:color w:val="000000"/>
        </w:rPr>
        <w:t xml:space="preserve"> ground measures </w:t>
      </w:r>
      <w:r w:rsidR="00261E28" w:rsidRPr="00530034">
        <w:rPr>
          <w:rFonts w:ascii="Times New Roman" w:hAnsi="Times New Roman"/>
          <w:color w:val="000000"/>
        </w:rPr>
        <w:t xml:space="preserve">in the key REDD+  sectors </w:t>
      </w:r>
      <w:r w:rsidR="00B25C94" w:rsidRPr="00530034">
        <w:rPr>
          <w:rFonts w:ascii="Times New Roman" w:hAnsi="Times New Roman"/>
          <w:color w:val="000000"/>
        </w:rPr>
        <w:t xml:space="preserve">are considered as targeted interventions </w:t>
      </w:r>
      <w:r w:rsidR="00261E28" w:rsidRPr="00530034">
        <w:rPr>
          <w:rFonts w:ascii="Times New Roman" w:hAnsi="Times New Roman"/>
          <w:color w:val="000000"/>
        </w:rPr>
        <w:t xml:space="preserve">needed </w:t>
      </w:r>
      <w:r w:rsidR="00B25C94" w:rsidRPr="00530034">
        <w:rPr>
          <w:rFonts w:ascii="Times New Roman" w:hAnsi="Times New Roman"/>
          <w:color w:val="000000"/>
        </w:rPr>
        <w:t>to address drivers of deforestation and forest degradation</w:t>
      </w:r>
      <w:r w:rsidR="00261E28" w:rsidRPr="00530034">
        <w:rPr>
          <w:rFonts w:ascii="Times New Roman" w:hAnsi="Times New Roman"/>
          <w:color w:val="000000"/>
        </w:rPr>
        <w:t xml:space="preserve"> in Ethiopia.</w:t>
      </w:r>
    </w:p>
    <w:p w:rsidR="00F844C7" w:rsidRPr="00530034" w:rsidRDefault="00F844C7" w:rsidP="00F844C7">
      <w:pPr>
        <w:autoSpaceDE w:val="0"/>
        <w:autoSpaceDN w:val="0"/>
        <w:adjustRightInd w:val="0"/>
        <w:spacing w:after="0"/>
        <w:jc w:val="both"/>
        <w:rPr>
          <w:rFonts w:ascii="Times New Roman" w:eastAsia="FoundryFormSans-Book" w:hAnsi="Times New Roman"/>
          <w:color w:val="000000"/>
          <w:lang w:val="en-GB"/>
        </w:rPr>
      </w:pPr>
    </w:p>
    <w:p w:rsidR="005D31C7" w:rsidRDefault="00261E28">
      <w:pPr>
        <w:pStyle w:val="ListParagraph"/>
        <w:numPr>
          <w:ilvl w:val="0"/>
          <w:numId w:val="16"/>
        </w:numPr>
        <w:autoSpaceDE w:val="0"/>
        <w:autoSpaceDN w:val="0"/>
        <w:adjustRightInd w:val="0"/>
        <w:rPr>
          <w:rFonts w:ascii="Times New Roman" w:hAnsi="Times New Roman"/>
          <w:sz w:val="22"/>
          <w:szCs w:val="22"/>
        </w:rPr>
      </w:pPr>
      <w:r w:rsidRPr="00530034">
        <w:rPr>
          <w:rFonts w:ascii="Times New Roman" w:hAnsi="Times New Roman"/>
          <w:color w:val="000000"/>
          <w:sz w:val="22"/>
          <w:szCs w:val="22"/>
        </w:rPr>
        <w:t>Sustainable forest management</w:t>
      </w:r>
      <w:r w:rsidRPr="00530034">
        <w:rPr>
          <w:rFonts w:ascii="Times New Roman" w:hAnsi="Times New Roman"/>
          <w:sz w:val="22"/>
          <w:szCs w:val="22"/>
        </w:rPr>
        <w:t xml:space="preserve"> (including PFM, ANR, A/R, timber production)</w:t>
      </w:r>
    </w:p>
    <w:p w:rsidR="005D31C7" w:rsidRDefault="00261E28">
      <w:pPr>
        <w:pStyle w:val="ListParagraph"/>
        <w:numPr>
          <w:ilvl w:val="0"/>
          <w:numId w:val="16"/>
        </w:numPr>
        <w:autoSpaceDE w:val="0"/>
        <w:autoSpaceDN w:val="0"/>
        <w:adjustRightInd w:val="0"/>
        <w:rPr>
          <w:rFonts w:ascii="Times New Roman" w:hAnsi="Times New Roman"/>
          <w:color w:val="000000"/>
          <w:sz w:val="22"/>
          <w:szCs w:val="22"/>
        </w:rPr>
      </w:pPr>
      <w:r w:rsidRPr="00530034">
        <w:rPr>
          <w:rFonts w:ascii="Times New Roman" w:hAnsi="Times New Roman"/>
          <w:sz w:val="22"/>
          <w:szCs w:val="22"/>
        </w:rPr>
        <w:t>Energy efficient technologies, biomass and alternative energy</w:t>
      </w:r>
      <w:r w:rsidRPr="00530034">
        <w:rPr>
          <w:rFonts w:ascii="Times New Roman" w:hAnsi="Times New Roman"/>
          <w:color w:val="000000"/>
          <w:sz w:val="22"/>
          <w:szCs w:val="22"/>
        </w:rPr>
        <w:t xml:space="preserve"> </w:t>
      </w:r>
      <w:r w:rsidR="00F844C7" w:rsidRPr="00530034">
        <w:rPr>
          <w:rFonts w:ascii="Times New Roman" w:hAnsi="Times New Roman"/>
          <w:color w:val="000000"/>
          <w:sz w:val="22"/>
          <w:szCs w:val="22"/>
        </w:rPr>
        <w:t xml:space="preserve">Investment in </w:t>
      </w:r>
      <w:r w:rsidR="00B25C94" w:rsidRPr="00530034">
        <w:rPr>
          <w:rFonts w:ascii="Times New Roman" w:hAnsi="Times New Roman"/>
          <w:color w:val="000000"/>
          <w:sz w:val="22"/>
          <w:szCs w:val="22"/>
        </w:rPr>
        <w:t>improved</w:t>
      </w:r>
      <w:r w:rsidR="00F844C7" w:rsidRPr="00530034">
        <w:rPr>
          <w:rFonts w:ascii="Times New Roman" w:hAnsi="Times New Roman"/>
          <w:color w:val="000000"/>
          <w:sz w:val="22"/>
          <w:szCs w:val="22"/>
        </w:rPr>
        <w:t xml:space="preserve"> techniques for agriculture</w:t>
      </w:r>
    </w:p>
    <w:p w:rsidR="005D31C7" w:rsidRDefault="00B25C94">
      <w:pPr>
        <w:pStyle w:val="ListParagraph"/>
        <w:numPr>
          <w:ilvl w:val="0"/>
          <w:numId w:val="16"/>
        </w:numPr>
        <w:autoSpaceDE w:val="0"/>
        <w:autoSpaceDN w:val="0"/>
        <w:adjustRightInd w:val="0"/>
        <w:rPr>
          <w:rFonts w:ascii="Times New Roman" w:hAnsi="Times New Roman"/>
          <w:sz w:val="22"/>
          <w:szCs w:val="22"/>
        </w:rPr>
      </w:pPr>
      <w:r w:rsidRPr="00530034">
        <w:rPr>
          <w:rFonts w:ascii="Times New Roman" w:hAnsi="Times New Roman"/>
          <w:sz w:val="22"/>
          <w:szCs w:val="22"/>
        </w:rPr>
        <w:t>Livestock management</w:t>
      </w:r>
    </w:p>
    <w:p w:rsidR="00B25C94" w:rsidRPr="00530034" w:rsidRDefault="00B25C94" w:rsidP="00F844C7">
      <w:pPr>
        <w:autoSpaceDE w:val="0"/>
        <w:autoSpaceDN w:val="0"/>
        <w:adjustRightInd w:val="0"/>
        <w:spacing w:after="0"/>
        <w:jc w:val="both"/>
        <w:rPr>
          <w:rFonts w:ascii="Times New Roman" w:hAnsi="Times New Roman"/>
        </w:rPr>
      </w:pPr>
    </w:p>
    <w:p w:rsidR="0038557F" w:rsidRDefault="00261E28" w:rsidP="00F844C7">
      <w:pPr>
        <w:autoSpaceDE w:val="0"/>
        <w:autoSpaceDN w:val="0"/>
        <w:adjustRightInd w:val="0"/>
        <w:spacing w:after="0"/>
        <w:jc w:val="both"/>
        <w:rPr>
          <w:rFonts w:ascii="Times New Roman" w:hAnsi="Times New Roman"/>
        </w:rPr>
      </w:pPr>
      <w:r>
        <w:rPr>
          <w:rFonts w:ascii="Times New Roman" w:hAnsi="Times New Roman"/>
        </w:rPr>
        <w:t>Besides physical measures for addressing deforesta</w:t>
      </w:r>
      <w:r w:rsidR="0080294F">
        <w:rPr>
          <w:rFonts w:ascii="Times New Roman" w:hAnsi="Times New Roman"/>
        </w:rPr>
        <w:t>ti</w:t>
      </w:r>
      <w:r>
        <w:rPr>
          <w:rFonts w:ascii="Times New Roman" w:hAnsi="Times New Roman"/>
        </w:rPr>
        <w:t xml:space="preserve">on and forest </w:t>
      </w:r>
      <w:r w:rsidR="008C77AE">
        <w:rPr>
          <w:rFonts w:ascii="Times New Roman" w:hAnsi="Times New Roman"/>
        </w:rPr>
        <w:t>degradation</w:t>
      </w:r>
      <w:r>
        <w:rPr>
          <w:rFonts w:ascii="Times New Roman" w:hAnsi="Times New Roman"/>
        </w:rPr>
        <w:t xml:space="preserve">, </w:t>
      </w:r>
      <w:r w:rsidR="008C77AE">
        <w:rPr>
          <w:rFonts w:ascii="Times New Roman" w:hAnsi="Times New Roman"/>
        </w:rPr>
        <w:t xml:space="preserve">on ground interventions for </w:t>
      </w:r>
      <w:r w:rsidR="0038557F" w:rsidRPr="0038557F">
        <w:rPr>
          <w:rFonts w:ascii="Times New Roman" w:hAnsi="Times New Roman"/>
        </w:rPr>
        <w:t>enhancing forest carbon stock</w:t>
      </w:r>
      <w:r w:rsidR="008C77AE">
        <w:rPr>
          <w:rFonts w:ascii="Times New Roman" w:hAnsi="Times New Roman"/>
        </w:rPr>
        <w:t>s</w:t>
      </w:r>
      <w:r w:rsidR="0038557F" w:rsidRPr="0038557F">
        <w:rPr>
          <w:rFonts w:ascii="Times New Roman" w:hAnsi="Times New Roman"/>
        </w:rPr>
        <w:t xml:space="preserve"> </w:t>
      </w:r>
      <w:r w:rsidR="008C77AE">
        <w:rPr>
          <w:rFonts w:ascii="Times New Roman" w:hAnsi="Times New Roman"/>
        </w:rPr>
        <w:t xml:space="preserve">is part of the NRS as well as the CRGE strategy. The </w:t>
      </w:r>
      <w:r w:rsidR="0038557F" w:rsidRPr="0038557F">
        <w:rPr>
          <w:rFonts w:ascii="Times New Roman" w:hAnsi="Times New Roman"/>
        </w:rPr>
        <w:t>e CRGE strategy and the GTP2 has put a plan to enhance forest carbon stock</w:t>
      </w:r>
      <w:r w:rsidR="008C77AE">
        <w:rPr>
          <w:rFonts w:ascii="Times New Roman" w:hAnsi="Times New Roman"/>
        </w:rPr>
        <w:t>s</w:t>
      </w:r>
      <w:r w:rsidR="0038557F" w:rsidRPr="0038557F">
        <w:rPr>
          <w:rFonts w:ascii="Times New Roman" w:hAnsi="Times New Roman"/>
        </w:rPr>
        <w:t xml:space="preserve"> with a national target of afforesting 2 </w:t>
      </w:r>
      <w:r w:rsidRPr="0038557F">
        <w:rPr>
          <w:rFonts w:ascii="Times New Roman" w:hAnsi="Times New Roman"/>
        </w:rPr>
        <w:t>million</w:t>
      </w:r>
      <w:r w:rsidR="0038557F" w:rsidRPr="0038557F">
        <w:rPr>
          <w:rFonts w:ascii="Times New Roman" w:hAnsi="Times New Roman"/>
        </w:rPr>
        <w:t xml:space="preserve"> ha of land and reforesting an additional 1 million ha of land. </w:t>
      </w:r>
      <w:r w:rsidR="008C77AE">
        <w:rPr>
          <w:rFonts w:ascii="Times New Roman" w:hAnsi="Times New Roman"/>
        </w:rPr>
        <w:t>Further,</w:t>
      </w:r>
      <w:r w:rsidR="0038557F" w:rsidRPr="0038557F">
        <w:rPr>
          <w:rFonts w:ascii="Times New Roman" w:hAnsi="Times New Roman"/>
        </w:rPr>
        <w:t xml:space="preserve"> Ethiopia pledged for the Bonn </w:t>
      </w:r>
      <w:r w:rsidR="0038557F" w:rsidRPr="0038557F">
        <w:rPr>
          <w:rFonts w:ascii="Times New Roman" w:hAnsi="Times New Roman"/>
        </w:rPr>
        <w:lastRenderedPageBreak/>
        <w:t xml:space="preserve">Challenge to restore additional 15 million ha of degraded lands. </w:t>
      </w:r>
      <w:r w:rsidR="008C77AE">
        <w:rPr>
          <w:rFonts w:ascii="Times New Roman" w:hAnsi="Times New Roman"/>
        </w:rPr>
        <w:t>The t</w:t>
      </w:r>
      <w:r w:rsidRPr="0038557F">
        <w:rPr>
          <w:rFonts w:ascii="Times New Roman" w:hAnsi="Times New Roman"/>
        </w:rPr>
        <w:t>argeted</w:t>
      </w:r>
      <w:r w:rsidR="0038557F" w:rsidRPr="0038557F">
        <w:rPr>
          <w:rFonts w:ascii="Times New Roman" w:hAnsi="Times New Roman"/>
        </w:rPr>
        <w:t xml:space="preserve"> interventions </w:t>
      </w:r>
      <w:r w:rsidR="008C77AE">
        <w:rPr>
          <w:rFonts w:ascii="Times New Roman" w:hAnsi="Times New Roman"/>
        </w:rPr>
        <w:t xml:space="preserve">in the NRS </w:t>
      </w:r>
      <w:r w:rsidR="0038557F" w:rsidRPr="0038557F">
        <w:rPr>
          <w:rFonts w:ascii="Times New Roman" w:hAnsi="Times New Roman"/>
        </w:rPr>
        <w:t>have thus considered</w:t>
      </w:r>
      <w:r w:rsidR="008C77AE">
        <w:rPr>
          <w:rFonts w:ascii="Times New Roman" w:hAnsi="Times New Roman"/>
        </w:rPr>
        <w:t xml:space="preserve"> to achieve</w:t>
      </w:r>
      <w:r w:rsidR="0038557F" w:rsidRPr="0038557F">
        <w:rPr>
          <w:rFonts w:ascii="Times New Roman" w:hAnsi="Times New Roman"/>
        </w:rPr>
        <w:t xml:space="preserve"> part of this ambitious</w:t>
      </w:r>
      <w:r w:rsidR="008C77AE">
        <w:rPr>
          <w:rFonts w:ascii="Times New Roman" w:hAnsi="Times New Roman"/>
        </w:rPr>
        <w:t>.</w:t>
      </w:r>
    </w:p>
    <w:p w:rsidR="00530034" w:rsidRDefault="00530034" w:rsidP="00F844C7">
      <w:pPr>
        <w:autoSpaceDE w:val="0"/>
        <w:autoSpaceDN w:val="0"/>
        <w:adjustRightInd w:val="0"/>
        <w:spacing w:after="0"/>
        <w:jc w:val="both"/>
        <w:rPr>
          <w:rFonts w:ascii="Times New Roman" w:eastAsia="FoundryFormSans-Book" w:hAnsi="Times New Roman"/>
          <w:color w:val="000000"/>
          <w:lang w:val="en-GB"/>
        </w:rPr>
      </w:pPr>
    </w:p>
    <w:p w:rsidR="00275441" w:rsidRDefault="00275441" w:rsidP="00F844C7">
      <w:pPr>
        <w:autoSpaceDE w:val="0"/>
        <w:autoSpaceDN w:val="0"/>
        <w:adjustRightInd w:val="0"/>
        <w:spacing w:after="0"/>
        <w:jc w:val="both"/>
        <w:rPr>
          <w:rFonts w:ascii="Times New Roman" w:hAnsi="Times New Roman"/>
        </w:rPr>
      </w:pPr>
      <w:r>
        <w:rPr>
          <w:rFonts w:ascii="Times New Roman" w:hAnsi="Times New Roman"/>
        </w:rPr>
        <w:t>T</w:t>
      </w:r>
      <w:r w:rsidRPr="00097660">
        <w:rPr>
          <w:rFonts w:ascii="Times New Roman" w:hAnsi="Times New Roman"/>
        </w:rPr>
        <w:t>he performance indicators for implementation of each prioritized strategic option</w:t>
      </w:r>
      <w:r w:rsidR="00261E28">
        <w:rPr>
          <w:rFonts w:ascii="Times New Roman" w:hAnsi="Times New Roman"/>
        </w:rPr>
        <w:t>s</w:t>
      </w:r>
      <w:r w:rsidRPr="00097660">
        <w:rPr>
          <w:rFonts w:ascii="Times New Roman" w:hAnsi="Times New Roman"/>
        </w:rPr>
        <w:t xml:space="preserve"> (targeted </w:t>
      </w:r>
      <w:r w:rsidR="0080294F">
        <w:rPr>
          <w:rFonts w:ascii="Times New Roman" w:hAnsi="Times New Roman"/>
        </w:rPr>
        <w:t>physical</w:t>
      </w:r>
      <w:r w:rsidR="008C77AE">
        <w:rPr>
          <w:rFonts w:ascii="Times New Roman" w:hAnsi="Times New Roman"/>
        </w:rPr>
        <w:t xml:space="preserve"> </w:t>
      </w:r>
      <w:r w:rsidRPr="00097660">
        <w:rPr>
          <w:rFonts w:ascii="Times New Roman" w:hAnsi="Times New Roman"/>
        </w:rPr>
        <w:t>intervention</w:t>
      </w:r>
      <w:r w:rsidR="00261E28">
        <w:rPr>
          <w:rFonts w:ascii="Times New Roman" w:hAnsi="Times New Roman"/>
        </w:rPr>
        <w:t>s</w:t>
      </w:r>
      <w:r w:rsidRPr="00097660">
        <w:rPr>
          <w:rFonts w:ascii="Times New Roman" w:hAnsi="Times New Roman"/>
        </w:rPr>
        <w:t>) are based on a set of assumptions and/or quantifications. These include the total area for interventions, number of beneficiary households, investment costs, estimated emission reduction potential of the strategic options, economic and environmental benefits</w:t>
      </w:r>
      <w:r w:rsidR="008C77AE">
        <w:rPr>
          <w:rFonts w:ascii="Times New Roman" w:hAnsi="Times New Roman"/>
        </w:rPr>
        <w:t>.</w:t>
      </w:r>
      <w:r w:rsidRPr="00097660">
        <w:rPr>
          <w:rFonts w:ascii="Times New Roman" w:hAnsi="Times New Roman"/>
        </w:rPr>
        <w:t xml:space="preserve"> </w:t>
      </w:r>
    </w:p>
    <w:p w:rsidR="00275441" w:rsidRDefault="00275441" w:rsidP="00275441">
      <w:pPr>
        <w:jc w:val="both"/>
        <w:rPr>
          <w:rFonts w:ascii="Times New Roman" w:hAnsi="Times New Roman"/>
          <w:b/>
        </w:rPr>
      </w:pPr>
    </w:p>
    <w:p w:rsidR="00275441" w:rsidRPr="00B25C94" w:rsidRDefault="00275441" w:rsidP="00275441">
      <w:pPr>
        <w:jc w:val="both"/>
        <w:rPr>
          <w:rFonts w:ascii="Times New Roman" w:hAnsi="Times New Roman"/>
          <w:bCs/>
          <w:color w:val="000000"/>
          <w:sz w:val="20"/>
          <w:szCs w:val="20"/>
        </w:rPr>
      </w:pPr>
      <w:r w:rsidRPr="00B25C94">
        <w:rPr>
          <w:rFonts w:ascii="Times New Roman" w:hAnsi="Times New Roman"/>
          <w:sz w:val="20"/>
          <w:szCs w:val="20"/>
        </w:rPr>
        <w:t>Table 3</w:t>
      </w:r>
      <w:r w:rsidR="00B25C94">
        <w:rPr>
          <w:rFonts w:ascii="Times New Roman" w:hAnsi="Times New Roman"/>
          <w:sz w:val="20"/>
          <w:szCs w:val="20"/>
        </w:rPr>
        <w:t>:</w:t>
      </w:r>
      <w:r w:rsidRPr="00B25C94">
        <w:rPr>
          <w:rFonts w:ascii="Times New Roman" w:hAnsi="Times New Roman"/>
          <w:sz w:val="20"/>
          <w:szCs w:val="20"/>
        </w:rPr>
        <w:t>. List of targeted interventions identified to address direct drivers of deforestation and forest degradation</w:t>
      </w:r>
    </w:p>
    <w:tbl>
      <w:tblPr>
        <w:tblStyle w:val="TableGrid"/>
        <w:tblW w:w="9918" w:type="dxa"/>
        <w:tblLayout w:type="fixed"/>
        <w:tblLook w:val="04A0"/>
      </w:tblPr>
      <w:tblGrid>
        <w:gridCol w:w="558"/>
        <w:gridCol w:w="1350"/>
        <w:gridCol w:w="5850"/>
        <w:gridCol w:w="2160"/>
      </w:tblGrid>
      <w:tr w:rsidR="00275441" w:rsidRPr="009301DD" w:rsidTr="002A4DAA">
        <w:tc>
          <w:tcPr>
            <w:tcW w:w="558" w:type="dxa"/>
          </w:tcPr>
          <w:p w:rsidR="00275441" w:rsidRPr="009301DD" w:rsidRDefault="00275441" w:rsidP="0038557F">
            <w:pPr>
              <w:spacing w:line="240" w:lineRule="auto"/>
              <w:jc w:val="center"/>
              <w:rPr>
                <w:rFonts w:ascii="Times New Roman" w:hAnsi="Times New Roman"/>
                <w:b/>
                <w:bCs/>
                <w:sz w:val="20"/>
                <w:szCs w:val="20"/>
              </w:rPr>
            </w:pPr>
            <w:r w:rsidRPr="009301DD">
              <w:rPr>
                <w:rFonts w:ascii="Times New Roman" w:hAnsi="Times New Roman"/>
                <w:b/>
                <w:bCs/>
                <w:sz w:val="20"/>
                <w:szCs w:val="20"/>
              </w:rPr>
              <w:t>N</w:t>
            </w:r>
            <w:r w:rsidR="0038557F" w:rsidRPr="009301DD">
              <w:rPr>
                <w:rFonts w:ascii="Times New Roman" w:hAnsi="Times New Roman"/>
                <w:b/>
                <w:bCs/>
                <w:sz w:val="20"/>
                <w:szCs w:val="20"/>
              </w:rPr>
              <w:t>o</w:t>
            </w:r>
          </w:p>
        </w:tc>
        <w:tc>
          <w:tcPr>
            <w:tcW w:w="1350" w:type="dxa"/>
          </w:tcPr>
          <w:p w:rsidR="00275441" w:rsidRPr="009301DD" w:rsidRDefault="00275441" w:rsidP="0038557F">
            <w:pPr>
              <w:spacing w:line="240" w:lineRule="auto"/>
              <w:jc w:val="center"/>
              <w:rPr>
                <w:rFonts w:ascii="Times New Roman" w:hAnsi="Times New Roman"/>
                <w:b/>
                <w:bCs/>
                <w:sz w:val="20"/>
                <w:szCs w:val="20"/>
              </w:rPr>
            </w:pPr>
            <w:r w:rsidRPr="009301DD">
              <w:rPr>
                <w:rFonts w:ascii="Times New Roman" w:hAnsi="Times New Roman"/>
                <w:b/>
                <w:bCs/>
                <w:sz w:val="20"/>
                <w:szCs w:val="20"/>
              </w:rPr>
              <w:t>Sectors</w:t>
            </w:r>
          </w:p>
        </w:tc>
        <w:tc>
          <w:tcPr>
            <w:tcW w:w="5850" w:type="dxa"/>
          </w:tcPr>
          <w:p w:rsidR="00275441" w:rsidRPr="009301DD" w:rsidRDefault="007060AF" w:rsidP="0038557F">
            <w:pPr>
              <w:spacing w:line="240" w:lineRule="auto"/>
              <w:jc w:val="center"/>
              <w:rPr>
                <w:rFonts w:ascii="Times New Roman" w:hAnsi="Times New Roman"/>
                <w:b/>
                <w:bCs/>
                <w:sz w:val="20"/>
                <w:szCs w:val="20"/>
              </w:rPr>
            </w:pPr>
            <w:r w:rsidRPr="009301DD">
              <w:rPr>
                <w:rFonts w:ascii="Times New Roman" w:hAnsi="Times New Roman"/>
                <w:b/>
                <w:bCs/>
                <w:sz w:val="20"/>
                <w:szCs w:val="20"/>
              </w:rPr>
              <w:t>Strategi</w:t>
            </w:r>
            <w:r w:rsidR="009301DD">
              <w:rPr>
                <w:rFonts w:ascii="Times New Roman" w:hAnsi="Times New Roman"/>
                <w:b/>
                <w:bCs/>
                <w:sz w:val="20"/>
                <w:szCs w:val="20"/>
              </w:rPr>
              <w:t>c investments</w:t>
            </w:r>
          </w:p>
        </w:tc>
        <w:tc>
          <w:tcPr>
            <w:tcW w:w="2160" w:type="dxa"/>
          </w:tcPr>
          <w:p w:rsidR="00275441" w:rsidRPr="009301DD" w:rsidRDefault="00275441" w:rsidP="0038557F">
            <w:pPr>
              <w:spacing w:line="240" w:lineRule="auto"/>
              <w:jc w:val="center"/>
              <w:rPr>
                <w:rFonts w:ascii="Times New Roman" w:hAnsi="Times New Roman"/>
                <w:b/>
                <w:bCs/>
                <w:sz w:val="20"/>
                <w:szCs w:val="20"/>
              </w:rPr>
            </w:pPr>
            <w:r w:rsidRPr="009301DD">
              <w:rPr>
                <w:rFonts w:ascii="Times New Roman" w:hAnsi="Times New Roman"/>
                <w:b/>
                <w:bCs/>
                <w:sz w:val="20"/>
                <w:szCs w:val="20"/>
              </w:rPr>
              <w:t>Target</w:t>
            </w:r>
            <w:r w:rsidR="00B25C94" w:rsidRPr="009301DD">
              <w:rPr>
                <w:rFonts w:ascii="Times New Roman" w:hAnsi="Times New Roman"/>
                <w:b/>
                <w:bCs/>
                <w:sz w:val="20"/>
                <w:szCs w:val="20"/>
              </w:rPr>
              <w:t>s</w:t>
            </w:r>
            <w:r w:rsidRPr="009301DD">
              <w:rPr>
                <w:rFonts w:ascii="Times New Roman" w:hAnsi="Times New Roman"/>
                <w:b/>
                <w:bCs/>
                <w:sz w:val="20"/>
                <w:szCs w:val="20"/>
              </w:rPr>
              <w:t>*</w:t>
            </w:r>
          </w:p>
          <w:p w:rsidR="00B25C94" w:rsidRPr="009301DD" w:rsidRDefault="00B25C94" w:rsidP="0038557F">
            <w:pPr>
              <w:spacing w:line="240" w:lineRule="auto"/>
              <w:jc w:val="center"/>
              <w:rPr>
                <w:rFonts w:ascii="Times New Roman" w:hAnsi="Times New Roman"/>
                <w:b/>
                <w:bCs/>
                <w:sz w:val="20"/>
                <w:szCs w:val="20"/>
              </w:rPr>
            </w:pPr>
            <w:r w:rsidRPr="009301DD">
              <w:rPr>
                <w:rFonts w:ascii="Times New Roman" w:hAnsi="Times New Roman"/>
                <w:b/>
                <w:bCs/>
                <w:sz w:val="20"/>
                <w:szCs w:val="20"/>
              </w:rPr>
              <w:t>(2030)</w:t>
            </w:r>
          </w:p>
        </w:tc>
      </w:tr>
      <w:tr w:rsidR="0038557F" w:rsidRPr="0038557F" w:rsidTr="002A4DAA">
        <w:trPr>
          <w:trHeight w:val="980"/>
        </w:trPr>
        <w:tc>
          <w:tcPr>
            <w:tcW w:w="558" w:type="dxa"/>
          </w:tcPr>
          <w:p w:rsidR="0038557F" w:rsidRPr="0038557F" w:rsidRDefault="0038557F" w:rsidP="0038557F">
            <w:pPr>
              <w:spacing w:after="0" w:line="240" w:lineRule="auto"/>
              <w:jc w:val="both"/>
              <w:rPr>
                <w:rFonts w:ascii="Times New Roman" w:hAnsi="Times New Roman"/>
                <w:b/>
                <w:bCs/>
                <w:sz w:val="20"/>
                <w:szCs w:val="20"/>
              </w:rPr>
            </w:pPr>
            <w:r w:rsidRPr="0038557F">
              <w:rPr>
                <w:rFonts w:ascii="Times New Roman" w:hAnsi="Times New Roman"/>
                <w:b/>
                <w:bCs/>
                <w:sz w:val="20"/>
                <w:szCs w:val="20"/>
              </w:rPr>
              <w:t>1</w:t>
            </w:r>
          </w:p>
        </w:tc>
        <w:tc>
          <w:tcPr>
            <w:tcW w:w="1350" w:type="dxa"/>
          </w:tcPr>
          <w:p w:rsidR="0038557F" w:rsidRPr="0038557F" w:rsidRDefault="0038557F" w:rsidP="0038557F">
            <w:pPr>
              <w:spacing w:after="0" w:line="240" w:lineRule="auto"/>
              <w:jc w:val="both"/>
              <w:rPr>
                <w:rFonts w:ascii="Times New Roman" w:hAnsi="Times New Roman"/>
                <w:sz w:val="20"/>
                <w:szCs w:val="20"/>
              </w:rPr>
            </w:pPr>
            <w:r w:rsidRPr="0038557F">
              <w:rPr>
                <w:rFonts w:ascii="Times New Roman" w:hAnsi="Times New Roman"/>
                <w:sz w:val="20"/>
                <w:szCs w:val="20"/>
              </w:rPr>
              <w:t>Forestry</w:t>
            </w:r>
          </w:p>
        </w:tc>
        <w:tc>
          <w:tcPr>
            <w:tcW w:w="5850" w:type="dxa"/>
          </w:tcPr>
          <w:p w:rsidR="00711E69" w:rsidRDefault="00330709" w:rsidP="00711E69">
            <w:pPr>
              <w:pStyle w:val="ListParagraph"/>
              <w:tabs>
                <w:tab w:val="left" w:pos="0"/>
                <w:tab w:val="left" w:pos="120"/>
                <w:tab w:val="left" w:pos="292"/>
                <w:tab w:val="left" w:pos="707"/>
                <w:tab w:val="left" w:pos="891"/>
              </w:tabs>
              <w:ind w:left="0"/>
              <w:rPr>
                <w:rFonts w:ascii="Times New Roman" w:hAnsi="Times New Roman"/>
              </w:rPr>
            </w:pPr>
            <w:r>
              <w:rPr>
                <w:rFonts w:ascii="Times New Roman" w:hAnsi="Times New Roman"/>
              </w:rPr>
              <w:t xml:space="preserve">(1) </w:t>
            </w:r>
            <w:r w:rsidR="00711E69" w:rsidRPr="00711E69">
              <w:rPr>
                <w:rFonts w:ascii="Times New Roman" w:hAnsi="Times New Roman"/>
              </w:rPr>
              <w:t>Improve management of natural forests and woodlands through institutional and human capacity building and implementing forest management schemes such as PFM/REDD+ that maintain forest cover</w:t>
            </w:r>
            <w:r w:rsidR="00711E69">
              <w:rPr>
                <w:rFonts w:ascii="Times New Roman" w:hAnsi="Times New Roman"/>
              </w:rPr>
              <w:t>:</w:t>
            </w:r>
          </w:p>
          <w:p w:rsidR="002A4DAA" w:rsidRDefault="00711E69" w:rsidP="00711E69">
            <w:pPr>
              <w:pStyle w:val="ListParagraph"/>
              <w:numPr>
                <w:ilvl w:val="0"/>
                <w:numId w:val="26"/>
              </w:numPr>
              <w:rPr>
                <w:rFonts w:ascii="Times New Roman" w:hAnsi="Times New Roman"/>
              </w:rPr>
            </w:pPr>
            <w:r>
              <w:rPr>
                <w:rFonts w:ascii="Times New Roman" w:hAnsi="Times New Roman"/>
              </w:rPr>
              <w:t>S</w:t>
            </w:r>
            <w:r w:rsidR="007060AF" w:rsidRPr="00DF6266">
              <w:rPr>
                <w:rFonts w:ascii="Times New Roman" w:hAnsi="Times New Roman"/>
              </w:rPr>
              <w:t xml:space="preserve">trengthen </w:t>
            </w:r>
            <w:r w:rsidR="00DF6266" w:rsidRPr="00DF6266">
              <w:rPr>
                <w:rFonts w:ascii="Times New Roman" w:hAnsi="Times New Roman"/>
              </w:rPr>
              <w:t xml:space="preserve">the </w:t>
            </w:r>
            <w:r w:rsidR="002A4DAA" w:rsidRPr="00DF6266">
              <w:rPr>
                <w:rFonts w:ascii="Times New Roman" w:hAnsi="Times New Roman"/>
              </w:rPr>
              <w:t>management</w:t>
            </w:r>
            <w:r w:rsidR="00DF6266" w:rsidRPr="00DF6266">
              <w:rPr>
                <w:rFonts w:ascii="Times New Roman" w:hAnsi="Times New Roman"/>
              </w:rPr>
              <w:t xml:space="preserve"> </w:t>
            </w:r>
            <w:r w:rsidR="007060AF" w:rsidRPr="00DF6266">
              <w:rPr>
                <w:rFonts w:ascii="Times New Roman" w:hAnsi="Times New Roman"/>
              </w:rPr>
              <w:t xml:space="preserve">and scaling up  of </w:t>
            </w:r>
            <w:r w:rsidR="00DF6266" w:rsidRPr="00DF6266">
              <w:rPr>
                <w:rFonts w:ascii="Times New Roman" w:hAnsi="Times New Roman"/>
              </w:rPr>
              <w:t>areas under PFM</w:t>
            </w:r>
          </w:p>
          <w:p w:rsidR="00711E69" w:rsidRDefault="00711E69" w:rsidP="00711E69">
            <w:pPr>
              <w:pStyle w:val="ListParagraph"/>
              <w:numPr>
                <w:ilvl w:val="0"/>
                <w:numId w:val="26"/>
              </w:numPr>
              <w:rPr>
                <w:rFonts w:ascii="Times New Roman" w:hAnsi="Times New Roman"/>
              </w:rPr>
            </w:pPr>
            <w:r>
              <w:rPr>
                <w:rFonts w:ascii="Times New Roman" w:hAnsi="Times New Roman"/>
              </w:rPr>
              <w:t xml:space="preserve">Enhance livelihoods of communities living in </w:t>
            </w:r>
            <w:r w:rsidR="00330709">
              <w:rPr>
                <w:rFonts w:ascii="Times New Roman" w:hAnsi="Times New Roman"/>
              </w:rPr>
              <w:t>around</w:t>
            </w:r>
            <w:r>
              <w:rPr>
                <w:rFonts w:ascii="Times New Roman" w:hAnsi="Times New Roman"/>
              </w:rPr>
              <w:t xml:space="preserve"> natural forest through promotion of foret businesses (NTFPs, honey, forest tourism, PES, etc)</w:t>
            </w:r>
          </w:p>
          <w:p w:rsidR="00711E69" w:rsidRDefault="00711E69" w:rsidP="00711E69">
            <w:pPr>
              <w:pStyle w:val="ListParagraph"/>
              <w:tabs>
                <w:tab w:val="left" w:pos="0"/>
              </w:tabs>
              <w:ind w:left="0"/>
              <w:rPr>
                <w:rFonts w:ascii="Times New Roman" w:hAnsi="Times New Roman"/>
              </w:rPr>
            </w:pPr>
          </w:p>
          <w:p w:rsidR="00711E69" w:rsidRPr="00711E69" w:rsidRDefault="00711E69" w:rsidP="00711E69">
            <w:pPr>
              <w:pStyle w:val="ListParagraph"/>
              <w:tabs>
                <w:tab w:val="left" w:pos="0"/>
              </w:tabs>
              <w:ind w:left="0"/>
              <w:rPr>
                <w:rFonts w:ascii="Times New Roman" w:hAnsi="Times New Roman"/>
              </w:rPr>
            </w:pPr>
            <w:r>
              <w:rPr>
                <w:rFonts w:ascii="Times New Roman" w:hAnsi="Times New Roman"/>
              </w:rPr>
              <w:t xml:space="preserve">(2) </w:t>
            </w:r>
            <w:r w:rsidRPr="00711E69">
              <w:rPr>
                <w:rFonts w:ascii="Times New Roman" w:hAnsi="Times New Roman"/>
              </w:rPr>
              <w:t xml:space="preserve">Increase afforestation, reforestation, and </w:t>
            </w:r>
            <w:r>
              <w:rPr>
                <w:rFonts w:ascii="Times New Roman" w:hAnsi="Times New Roman"/>
              </w:rPr>
              <w:t xml:space="preserve">sustainable </w:t>
            </w:r>
            <w:r w:rsidRPr="00711E69">
              <w:rPr>
                <w:rFonts w:ascii="Times New Roman" w:hAnsi="Times New Roman"/>
              </w:rPr>
              <w:t>forest management to increase carbon sequestration in forests and woodlands</w:t>
            </w:r>
            <w:r>
              <w:rPr>
                <w:rFonts w:ascii="Times New Roman" w:hAnsi="Times New Roman"/>
              </w:rPr>
              <w:t xml:space="preserve"> and expand forest resource base for economic purposes: </w:t>
            </w:r>
          </w:p>
          <w:p w:rsidR="00330709" w:rsidRPr="006A4650" w:rsidRDefault="007060AF" w:rsidP="006A4650">
            <w:pPr>
              <w:pStyle w:val="ListParagraph"/>
              <w:numPr>
                <w:ilvl w:val="0"/>
                <w:numId w:val="26"/>
              </w:numPr>
              <w:rPr>
                <w:rFonts w:ascii="Times New Roman" w:hAnsi="Times New Roman"/>
              </w:rPr>
            </w:pPr>
            <w:r w:rsidRPr="002A4DAA">
              <w:rPr>
                <w:rFonts w:ascii="Times New Roman" w:hAnsi="Times New Roman"/>
              </w:rPr>
              <w:t xml:space="preserve">Enhance and/ or </w:t>
            </w:r>
            <w:r w:rsidR="007B4CDE" w:rsidRPr="002A4DAA">
              <w:rPr>
                <w:rFonts w:ascii="Times New Roman" w:hAnsi="Times New Roman"/>
              </w:rPr>
              <w:t>incentivize</w:t>
            </w:r>
            <w:r w:rsidRPr="002A4DAA">
              <w:rPr>
                <w:rFonts w:ascii="Times New Roman" w:hAnsi="Times New Roman"/>
              </w:rPr>
              <w:t xml:space="preserve"> appropriate afforestation/ reforestation activities</w:t>
            </w:r>
            <w:r w:rsidR="00DF6266" w:rsidRPr="002A4DAA">
              <w:rPr>
                <w:rFonts w:ascii="Times New Roman" w:hAnsi="Times New Roman"/>
              </w:rPr>
              <w:t xml:space="preserve">  and silvicultural practices by communities and private holders </w:t>
            </w:r>
            <w:r w:rsidR="007B4CDE" w:rsidRPr="002A4DAA">
              <w:rPr>
                <w:rFonts w:ascii="Times New Roman" w:hAnsi="Times New Roman"/>
              </w:rPr>
              <w:t xml:space="preserve">on public </w:t>
            </w:r>
            <w:r w:rsidR="00DF6266" w:rsidRPr="002A4DAA">
              <w:rPr>
                <w:rFonts w:ascii="Times New Roman" w:hAnsi="Times New Roman"/>
              </w:rPr>
              <w:t xml:space="preserve">degraded </w:t>
            </w:r>
            <w:r w:rsidR="007B4CDE" w:rsidRPr="002A4DAA">
              <w:rPr>
                <w:rFonts w:ascii="Times New Roman" w:hAnsi="Times New Roman"/>
              </w:rPr>
              <w:t>land</w:t>
            </w:r>
            <w:r w:rsidR="00DF6266" w:rsidRPr="002A4DAA">
              <w:rPr>
                <w:rFonts w:ascii="Times New Roman" w:hAnsi="Times New Roman"/>
              </w:rPr>
              <w:t>s</w:t>
            </w:r>
            <w:r w:rsidR="00330709" w:rsidRPr="006A4650">
              <w:rPr>
                <w:rFonts w:ascii="Times New Roman" w:hAnsi="Times New Roman"/>
              </w:rPr>
              <w:t xml:space="preserve"> </w:t>
            </w:r>
          </w:p>
          <w:p w:rsidR="007060AF" w:rsidRDefault="007060AF" w:rsidP="00DF6266">
            <w:pPr>
              <w:pStyle w:val="ListParagraph"/>
              <w:numPr>
                <w:ilvl w:val="0"/>
                <w:numId w:val="26"/>
              </w:numPr>
              <w:rPr>
                <w:sz w:val="23"/>
                <w:szCs w:val="23"/>
              </w:rPr>
            </w:pPr>
            <w:r w:rsidRPr="0038557F">
              <w:rPr>
                <w:rFonts w:ascii="Times New Roman" w:hAnsi="Times New Roman"/>
              </w:rPr>
              <w:t xml:space="preserve"> </w:t>
            </w:r>
            <w:r w:rsidR="00DF6266" w:rsidRPr="00DF6266">
              <w:rPr>
                <w:rFonts w:ascii="Times New Roman" w:hAnsi="Times New Roman"/>
              </w:rPr>
              <w:t>E</w:t>
            </w:r>
            <w:r w:rsidRPr="00DF6266">
              <w:rPr>
                <w:rFonts w:ascii="Times New Roman" w:hAnsi="Times New Roman"/>
              </w:rPr>
              <w:t>nhance the timber supply sources from priv</w:t>
            </w:r>
            <w:r w:rsidR="00DF6266" w:rsidRPr="00DF6266">
              <w:rPr>
                <w:rFonts w:ascii="Times New Roman" w:hAnsi="Times New Roman"/>
              </w:rPr>
              <w:t>ate and community</w:t>
            </w:r>
            <w:r w:rsidRPr="00DF6266">
              <w:rPr>
                <w:rFonts w:ascii="Times New Roman" w:hAnsi="Times New Roman"/>
              </w:rPr>
              <w:t xml:space="preserve"> plantation</w:t>
            </w:r>
            <w:r w:rsidR="00DF6266" w:rsidRPr="00DF6266">
              <w:rPr>
                <w:rFonts w:ascii="Times New Roman" w:hAnsi="Times New Roman"/>
              </w:rPr>
              <w:t>s</w:t>
            </w:r>
            <w:r w:rsidRPr="00DF6266">
              <w:rPr>
                <w:rFonts w:ascii="Times New Roman" w:hAnsi="Times New Roman"/>
              </w:rPr>
              <w:t xml:space="preserve"> through the conversion</w:t>
            </w:r>
            <w:r w:rsidR="002A4DAA">
              <w:rPr>
                <w:rFonts w:ascii="Times New Roman" w:hAnsi="Times New Roman"/>
              </w:rPr>
              <w:t xml:space="preserve"> of</w:t>
            </w:r>
            <w:r w:rsidRPr="00DF6266">
              <w:rPr>
                <w:rFonts w:ascii="Times New Roman" w:hAnsi="Times New Roman"/>
              </w:rPr>
              <w:t xml:space="preserve"> degraded land to tree plantation</w:t>
            </w:r>
            <w:r w:rsidR="00DF6266" w:rsidRPr="00DF6266">
              <w:rPr>
                <w:rFonts w:ascii="Times New Roman" w:hAnsi="Times New Roman"/>
              </w:rPr>
              <w:t>s</w:t>
            </w:r>
            <w:r w:rsidRPr="00DF6266">
              <w:rPr>
                <w:rFonts w:ascii="Times New Roman" w:hAnsi="Times New Roman"/>
              </w:rPr>
              <w:t xml:space="preserve"> to reduce pres</w:t>
            </w:r>
            <w:r w:rsidR="002A4DAA">
              <w:rPr>
                <w:rFonts w:ascii="Times New Roman" w:hAnsi="Times New Roman"/>
              </w:rPr>
              <w:t>s</w:t>
            </w:r>
            <w:r w:rsidRPr="00DF6266">
              <w:rPr>
                <w:rFonts w:ascii="Times New Roman" w:hAnsi="Times New Roman"/>
              </w:rPr>
              <w:t>ure on nature forest utilization.</w:t>
            </w:r>
            <w:r>
              <w:rPr>
                <w:sz w:val="23"/>
                <w:szCs w:val="23"/>
              </w:rPr>
              <w:t xml:space="preserve"> </w:t>
            </w:r>
          </w:p>
          <w:p w:rsidR="009314B6" w:rsidRPr="006A4650" w:rsidRDefault="00330709" w:rsidP="006A4650">
            <w:pPr>
              <w:pStyle w:val="ListParagraph"/>
              <w:numPr>
                <w:ilvl w:val="0"/>
                <w:numId w:val="26"/>
              </w:numPr>
              <w:rPr>
                <w:rFonts w:ascii="Times New Roman" w:hAnsi="Times New Roman"/>
              </w:rPr>
            </w:pPr>
            <w:r w:rsidRPr="006A4650">
              <w:rPr>
                <w:rFonts w:ascii="Times New Roman" w:hAnsi="Times New Roman"/>
              </w:rPr>
              <w:t>Promot</w:t>
            </w:r>
            <w:r w:rsidR="006A4650" w:rsidRPr="006A4650">
              <w:rPr>
                <w:rFonts w:ascii="Times New Roman" w:hAnsi="Times New Roman"/>
              </w:rPr>
              <w:t>e</w:t>
            </w:r>
            <w:r w:rsidRPr="006A4650">
              <w:rPr>
                <w:rFonts w:ascii="Times New Roman" w:hAnsi="Times New Roman"/>
              </w:rPr>
              <w:t xml:space="preserve"> area closure </w:t>
            </w:r>
            <w:r w:rsidR="006A4650" w:rsidRPr="006A4650">
              <w:rPr>
                <w:rFonts w:ascii="Times New Roman" w:hAnsi="Times New Roman"/>
              </w:rPr>
              <w:t>through the re</w:t>
            </w:r>
            <w:r w:rsidRPr="006A4650">
              <w:rPr>
                <w:rFonts w:ascii="Times New Roman" w:hAnsi="Times New Roman"/>
              </w:rPr>
              <w:t>habil</w:t>
            </w:r>
            <w:r w:rsidR="006A4650" w:rsidRPr="006A4650">
              <w:rPr>
                <w:rFonts w:ascii="Times New Roman" w:hAnsi="Times New Roman"/>
              </w:rPr>
              <w:t>itation of degraded pastureland,</w:t>
            </w:r>
            <w:r w:rsidRPr="006A4650">
              <w:rPr>
                <w:rFonts w:ascii="Times New Roman" w:hAnsi="Times New Roman"/>
              </w:rPr>
              <w:t xml:space="preserve"> farmland,  and degraded highlands leading to enhanced soil fertility and thereby ensuring additional carbon sequestration by mobilizing </w:t>
            </w:r>
            <w:r w:rsidR="00322DAA" w:rsidRPr="006A4650">
              <w:rPr>
                <w:rFonts w:ascii="Times New Roman" w:hAnsi="Times New Roman"/>
              </w:rPr>
              <w:t xml:space="preserve"> the public, local communities, NGOs and CBOs and build their capacity </w:t>
            </w:r>
          </w:p>
          <w:p w:rsidR="007060AF" w:rsidRPr="00322DAA" w:rsidRDefault="007060AF" w:rsidP="00322DAA">
            <w:pPr>
              <w:pStyle w:val="ListParagraph"/>
              <w:numPr>
                <w:ilvl w:val="0"/>
                <w:numId w:val="6"/>
              </w:numPr>
              <w:rPr>
                <w:rFonts w:ascii="Times New Roman" w:hAnsi="Times New Roman"/>
              </w:rPr>
            </w:pPr>
            <w:r w:rsidRPr="006A4650">
              <w:rPr>
                <w:rFonts w:ascii="Times New Roman" w:hAnsi="Times New Roman"/>
              </w:rPr>
              <w:t xml:space="preserve">Enhance </w:t>
            </w:r>
            <w:r w:rsidR="00322DAA" w:rsidRPr="006A4650">
              <w:rPr>
                <w:rFonts w:ascii="Times New Roman" w:hAnsi="Times New Roman"/>
              </w:rPr>
              <w:t xml:space="preserve">the </w:t>
            </w:r>
            <w:r w:rsidR="002A4DAA" w:rsidRPr="006A4650">
              <w:rPr>
                <w:rFonts w:ascii="Times New Roman" w:hAnsi="Times New Roman"/>
              </w:rPr>
              <w:t>capacity</w:t>
            </w:r>
            <w:r w:rsidR="00322DAA" w:rsidRPr="006A4650">
              <w:rPr>
                <w:rFonts w:ascii="Times New Roman" w:hAnsi="Times New Roman"/>
              </w:rPr>
              <w:t xml:space="preserve"> of institutions and the publ</w:t>
            </w:r>
            <w:r w:rsidR="00322DAA" w:rsidRPr="00322DAA">
              <w:rPr>
                <w:rFonts w:ascii="Times New Roman" w:hAnsi="Times New Roman"/>
              </w:rPr>
              <w:t xml:space="preserve">ic for integrated fire </w:t>
            </w:r>
            <w:r w:rsidR="002A4DAA" w:rsidRPr="00322DAA">
              <w:rPr>
                <w:rFonts w:ascii="Times New Roman" w:hAnsi="Times New Roman"/>
              </w:rPr>
              <w:t>manage</w:t>
            </w:r>
            <w:r w:rsidR="002A4DAA">
              <w:rPr>
                <w:rFonts w:ascii="Times New Roman" w:hAnsi="Times New Roman"/>
              </w:rPr>
              <w:t>m</w:t>
            </w:r>
            <w:r w:rsidR="002A4DAA" w:rsidRPr="00322DAA">
              <w:rPr>
                <w:rFonts w:ascii="Times New Roman" w:hAnsi="Times New Roman"/>
              </w:rPr>
              <w:t>ent</w:t>
            </w:r>
            <w:r w:rsidR="00322DAA" w:rsidRPr="00322DAA">
              <w:rPr>
                <w:rFonts w:ascii="Times New Roman" w:hAnsi="Times New Roman"/>
              </w:rPr>
              <w:t xml:space="preserve"> in </w:t>
            </w:r>
            <w:r w:rsidR="002A4DAA">
              <w:rPr>
                <w:rFonts w:ascii="Times New Roman" w:hAnsi="Times New Roman"/>
              </w:rPr>
              <w:t xml:space="preserve">fire </w:t>
            </w:r>
            <w:r w:rsidR="00322DAA" w:rsidRPr="00322DAA">
              <w:rPr>
                <w:rFonts w:ascii="Times New Roman" w:hAnsi="Times New Roman"/>
              </w:rPr>
              <w:t>hot spot areas</w:t>
            </w:r>
          </w:p>
          <w:p w:rsidR="009314B6" w:rsidRDefault="009314B6" w:rsidP="002A4DAA">
            <w:pPr>
              <w:pStyle w:val="ListParagraph"/>
              <w:rPr>
                <w:rFonts w:ascii="Times New Roman" w:hAnsi="Times New Roman"/>
              </w:rPr>
            </w:pPr>
          </w:p>
        </w:tc>
        <w:tc>
          <w:tcPr>
            <w:tcW w:w="2160" w:type="dxa"/>
          </w:tcPr>
          <w:p w:rsidR="00330709" w:rsidRDefault="00330709" w:rsidP="00DF6266">
            <w:pPr>
              <w:spacing w:after="0" w:line="240" w:lineRule="auto"/>
              <w:rPr>
                <w:rFonts w:ascii="Times New Roman" w:hAnsi="Times New Roman"/>
                <w:color w:val="000000"/>
                <w:sz w:val="20"/>
                <w:szCs w:val="20"/>
                <w:lang w:eastAsia="fi-FI"/>
              </w:rPr>
            </w:pPr>
          </w:p>
          <w:p w:rsidR="00330709" w:rsidRDefault="00330709" w:rsidP="00DF6266">
            <w:pPr>
              <w:spacing w:after="0" w:line="240" w:lineRule="auto"/>
              <w:rPr>
                <w:rFonts w:ascii="Times New Roman" w:hAnsi="Times New Roman"/>
                <w:color w:val="000000"/>
                <w:sz w:val="20"/>
                <w:szCs w:val="20"/>
                <w:lang w:eastAsia="fi-FI"/>
              </w:rPr>
            </w:pPr>
          </w:p>
          <w:p w:rsidR="00330709" w:rsidRDefault="00330709" w:rsidP="00DF6266">
            <w:pPr>
              <w:spacing w:after="0" w:line="240" w:lineRule="auto"/>
              <w:rPr>
                <w:rFonts w:ascii="Times New Roman" w:hAnsi="Times New Roman"/>
                <w:color w:val="000000"/>
                <w:sz w:val="20"/>
                <w:szCs w:val="20"/>
                <w:lang w:eastAsia="fi-FI"/>
              </w:rPr>
            </w:pPr>
          </w:p>
          <w:p w:rsidR="00330709" w:rsidRDefault="00330709" w:rsidP="00DF6266">
            <w:pPr>
              <w:spacing w:after="0" w:line="240" w:lineRule="auto"/>
              <w:rPr>
                <w:rFonts w:ascii="Times New Roman" w:hAnsi="Times New Roman"/>
                <w:color w:val="000000"/>
                <w:sz w:val="20"/>
                <w:szCs w:val="20"/>
                <w:lang w:eastAsia="fi-FI"/>
              </w:rPr>
            </w:pPr>
          </w:p>
          <w:p w:rsidR="00330709" w:rsidRDefault="00330709" w:rsidP="00DF6266">
            <w:pPr>
              <w:spacing w:after="0" w:line="240" w:lineRule="auto"/>
              <w:rPr>
                <w:rFonts w:ascii="Times New Roman" w:hAnsi="Times New Roman"/>
                <w:color w:val="000000"/>
                <w:sz w:val="20"/>
                <w:szCs w:val="20"/>
                <w:lang w:eastAsia="fi-FI"/>
              </w:rPr>
            </w:pPr>
          </w:p>
          <w:p w:rsidR="00DF6266" w:rsidRPr="0038557F" w:rsidRDefault="00DF6266" w:rsidP="00DF6266">
            <w:pPr>
              <w:spacing w:after="0" w:line="240" w:lineRule="auto"/>
              <w:rPr>
                <w:rFonts w:ascii="Times New Roman" w:hAnsi="Times New Roman"/>
                <w:color w:val="000000"/>
                <w:sz w:val="20"/>
                <w:szCs w:val="20"/>
                <w:lang w:eastAsia="fi-FI"/>
              </w:rPr>
            </w:pPr>
            <w:r w:rsidRPr="0038557F">
              <w:rPr>
                <w:rFonts w:ascii="Times New Roman" w:hAnsi="Times New Roman"/>
                <w:color w:val="000000"/>
                <w:sz w:val="20"/>
                <w:szCs w:val="20"/>
                <w:lang w:eastAsia="fi-FI"/>
              </w:rPr>
              <w:t>4,000,000 ha</w:t>
            </w:r>
          </w:p>
          <w:p w:rsidR="009301DD" w:rsidRDefault="009301DD" w:rsidP="0038557F">
            <w:pPr>
              <w:spacing w:after="0" w:line="240" w:lineRule="auto"/>
              <w:rPr>
                <w:rFonts w:ascii="Times New Roman" w:hAnsi="Times New Roman"/>
                <w:color w:val="000000"/>
                <w:sz w:val="20"/>
                <w:szCs w:val="20"/>
                <w:lang w:eastAsia="fi-FI"/>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8557F" w:rsidRPr="0038557F" w:rsidRDefault="0038557F" w:rsidP="0038557F">
            <w:pPr>
              <w:spacing w:after="0" w:line="240" w:lineRule="auto"/>
              <w:rPr>
                <w:rFonts w:ascii="Times New Roman" w:hAnsi="Times New Roman"/>
                <w:color w:val="000000"/>
                <w:sz w:val="20"/>
                <w:szCs w:val="20"/>
              </w:rPr>
            </w:pPr>
            <w:r w:rsidRPr="0038557F">
              <w:rPr>
                <w:rFonts w:ascii="Times New Roman" w:hAnsi="Times New Roman"/>
                <w:color w:val="000000"/>
                <w:sz w:val="20"/>
                <w:szCs w:val="20"/>
              </w:rPr>
              <w:t>3,000,000 ha</w:t>
            </w:r>
          </w:p>
          <w:p w:rsidR="00DF6266" w:rsidRDefault="00DF6266" w:rsidP="0038557F">
            <w:pPr>
              <w:spacing w:after="0" w:line="240" w:lineRule="auto"/>
              <w:rPr>
                <w:rFonts w:ascii="Times New Roman" w:hAnsi="Times New Roman"/>
                <w:color w:val="000000"/>
                <w:sz w:val="20"/>
                <w:szCs w:val="20"/>
              </w:rPr>
            </w:pPr>
          </w:p>
          <w:p w:rsidR="00330709" w:rsidRDefault="00330709" w:rsidP="0038557F">
            <w:pPr>
              <w:spacing w:after="0" w:line="240" w:lineRule="auto"/>
              <w:rPr>
                <w:rFonts w:ascii="Times New Roman" w:hAnsi="Times New Roman"/>
                <w:color w:val="000000"/>
                <w:sz w:val="20"/>
                <w:szCs w:val="20"/>
              </w:rPr>
            </w:pPr>
          </w:p>
          <w:p w:rsidR="0038557F" w:rsidRDefault="0038557F" w:rsidP="0038557F">
            <w:pPr>
              <w:spacing w:after="0" w:line="240" w:lineRule="auto"/>
              <w:rPr>
                <w:rFonts w:ascii="Times New Roman" w:hAnsi="Times New Roman"/>
                <w:color w:val="000000"/>
                <w:sz w:val="20"/>
                <w:szCs w:val="20"/>
              </w:rPr>
            </w:pPr>
            <w:r w:rsidRPr="0038557F">
              <w:rPr>
                <w:rFonts w:ascii="Times New Roman" w:hAnsi="Times New Roman"/>
                <w:color w:val="000000"/>
                <w:sz w:val="20"/>
                <w:szCs w:val="20"/>
              </w:rPr>
              <w:t>1,</w:t>
            </w:r>
            <w:r w:rsidR="00322DAA">
              <w:rPr>
                <w:rFonts w:ascii="Times New Roman" w:hAnsi="Times New Roman"/>
                <w:color w:val="000000"/>
                <w:sz w:val="20"/>
                <w:szCs w:val="20"/>
              </w:rPr>
              <w:t>500,000</w:t>
            </w:r>
            <w:r w:rsidRPr="0038557F">
              <w:rPr>
                <w:rFonts w:ascii="Times New Roman" w:hAnsi="Times New Roman"/>
                <w:color w:val="000000"/>
                <w:sz w:val="20"/>
                <w:szCs w:val="20"/>
              </w:rPr>
              <w:t xml:space="preserve"> ha</w:t>
            </w:r>
          </w:p>
          <w:p w:rsidR="00CE25AC" w:rsidRPr="0038557F" w:rsidRDefault="00CE25AC" w:rsidP="0038557F">
            <w:pPr>
              <w:spacing w:after="0" w:line="240" w:lineRule="auto"/>
              <w:rPr>
                <w:rFonts w:ascii="Times New Roman" w:hAnsi="Times New Roman"/>
                <w:color w:val="000000"/>
                <w:sz w:val="20"/>
                <w:szCs w:val="20"/>
              </w:rPr>
            </w:pPr>
          </w:p>
          <w:p w:rsidR="007060AF" w:rsidRDefault="007060AF" w:rsidP="007060AF">
            <w:pPr>
              <w:spacing w:after="0" w:line="240" w:lineRule="auto"/>
              <w:rPr>
                <w:rFonts w:ascii="Times New Roman" w:hAnsi="Times New Roman"/>
                <w:color w:val="000000"/>
                <w:sz w:val="20"/>
                <w:szCs w:val="20"/>
                <w:lang w:eastAsia="fi-FI"/>
              </w:rPr>
            </w:pPr>
          </w:p>
          <w:p w:rsidR="009301DD" w:rsidRDefault="009301DD" w:rsidP="0038557F">
            <w:pPr>
              <w:spacing w:after="0" w:line="240" w:lineRule="auto"/>
              <w:rPr>
                <w:rFonts w:ascii="Times New Roman" w:hAnsi="Times New Roman"/>
                <w:color w:val="000000"/>
                <w:sz w:val="20"/>
                <w:szCs w:val="20"/>
                <w:lang w:eastAsia="fi-FI"/>
              </w:rPr>
            </w:pPr>
          </w:p>
          <w:p w:rsidR="00CE25AC" w:rsidRDefault="00CE25AC" w:rsidP="0038557F">
            <w:pPr>
              <w:spacing w:after="0" w:line="240" w:lineRule="auto"/>
              <w:rPr>
                <w:rFonts w:ascii="Times New Roman" w:hAnsi="Times New Roman"/>
                <w:color w:val="000000"/>
                <w:sz w:val="20"/>
                <w:szCs w:val="20"/>
              </w:rPr>
            </w:pPr>
          </w:p>
          <w:p w:rsidR="009301DD" w:rsidRDefault="009301DD" w:rsidP="0038557F">
            <w:pPr>
              <w:spacing w:after="0" w:line="240" w:lineRule="auto"/>
              <w:rPr>
                <w:rFonts w:ascii="Times New Roman" w:hAnsi="Times New Roman"/>
                <w:color w:val="000000"/>
                <w:sz w:val="20"/>
                <w:szCs w:val="20"/>
                <w:lang w:eastAsia="fi-FI"/>
              </w:rPr>
            </w:pPr>
          </w:p>
          <w:p w:rsidR="0038557F" w:rsidRPr="0038557F" w:rsidRDefault="00322DAA" w:rsidP="0038557F">
            <w:pPr>
              <w:spacing w:after="0" w:line="240" w:lineRule="auto"/>
              <w:rPr>
                <w:rFonts w:ascii="Times New Roman" w:hAnsi="Times New Roman"/>
                <w:color w:val="000000"/>
                <w:sz w:val="20"/>
                <w:szCs w:val="20"/>
              </w:rPr>
            </w:pPr>
            <w:r>
              <w:rPr>
                <w:rFonts w:ascii="Times New Roman" w:hAnsi="Times New Roman"/>
                <w:color w:val="000000"/>
                <w:sz w:val="20"/>
                <w:szCs w:val="20"/>
                <w:lang w:eastAsia="fi-FI"/>
              </w:rPr>
              <w:t>10,0000</w:t>
            </w:r>
            <w:r w:rsidR="0038557F" w:rsidRPr="0038557F">
              <w:rPr>
                <w:rFonts w:ascii="Times New Roman" w:hAnsi="Times New Roman"/>
                <w:color w:val="000000"/>
                <w:sz w:val="20"/>
                <w:szCs w:val="20"/>
              </w:rPr>
              <w:t xml:space="preserve"> ha</w:t>
            </w:r>
          </w:p>
          <w:p w:rsidR="00322DAA" w:rsidRDefault="00322DAA" w:rsidP="0038557F">
            <w:pPr>
              <w:spacing w:after="0" w:line="240" w:lineRule="auto"/>
              <w:jc w:val="both"/>
              <w:rPr>
                <w:rFonts w:ascii="Times New Roman" w:hAnsi="Times New Roman"/>
                <w:color w:val="000000"/>
                <w:sz w:val="20"/>
                <w:szCs w:val="20"/>
              </w:rPr>
            </w:pPr>
          </w:p>
          <w:p w:rsidR="00322DAA" w:rsidRDefault="00322DAA" w:rsidP="0038557F">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Western lowland forest areas </w:t>
            </w:r>
          </w:p>
          <w:p w:rsidR="00322DAA" w:rsidRPr="0038557F" w:rsidRDefault="00322DAA" w:rsidP="0038557F">
            <w:pPr>
              <w:spacing w:after="0" w:line="240" w:lineRule="auto"/>
              <w:jc w:val="both"/>
              <w:rPr>
                <w:rFonts w:ascii="Times New Roman" w:hAnsi="Times New Roman"/>
                <w:color w:val="000000"/>
                <w:sz w:val="20"/>
                <w:szCs w:val="20"/>
              </w:rPr>
            </w:pPr>
          </w:p>
        </w:tc>
      </w:tr>
      <w:tr w:rsidR="0038557F" w:rsidRPr="0038557F" w:rsidTr="002A4DAA">
        <w:tc>
          <w:tcPr>
            <w:tcW w:w="558" w:type="dxa"/>
          </w:tcPr>
          <w:p w:rsidR="0038557F" w:rsidRPr="0038557F" w:rsidRDefault="0038557F" w:rsidP="0038557F">
            <w:pPr>
              <w:spacing w:line="240" w:lineRule="auto"/>
              <w:jc w:val="center"/>
              <w:rPr>
                <w:rFonts w:ascii="Times New Roman" w:hAnsi="Times New Roman"/>
                <w:b/>
                <w:bCs/>
                <w:sz w:val="20"/>
                <w:szCs w:val="20"/>
              </w:rPr>
            </w:pPr>
            <w:r w:rsidRPr="0038557F">
              <w:rPr>
                <w:rFonts w:ascii="Times New Roman" w:hAnsi="Times New Roman"/>
                <w:b/>
                <w:bCs/>
                <w:sz w:val="20"/>
                <w:szCs w:val="20"/>
              </w:rPr>
              <w:t>2</w:t>
            </w:r>
          </w:p>
        </w:tc>
        <w:tc>
          <w:tcPr>
            <w:tcW w:w="1350" w:type="dxa"/>
          </w:tcPr>
          <w:p w:rsidR="0038557F" w:rsidRPr="0038557F" w:rsidRDefault="0038557F" w:rsidP="0038557F">
            <w:pPr>
              <w:spacing w:after="0" w:line="240" w:lineRule="auto"/>
              <w:jc w:val="both"/>
              <w:rPr>
                <w:rFonts w:ascii="Times New Roman" w:hAnsi="Times New Roman"/>
                <w:sz w:val="20"/>
                <w:szCs w:val="20"/>
              </w:rPr>
            </w:pPr>
            <w:r w:rsidRPr="0038557F">
              <w:rPr>
                <w:rFonts w:ascii="Times New Roman" w:hAnsi="Times New Roman"/>
                <w:sz w:val="20"/>
                <w:szCs w:val="20"/>
              </w:rPr>
              <w:t>Energy</w:t>
            </w:r>
          </w:p>
          <w:p w:rsidR="0038557F" w:rsidRPr="0038557F" w:rsidRDefault="0038557F" w:rsidP="0038557F">
            <w:pPr>
              <w:spacing w:line="240" w:lineRule="auto"/>
              <w:jc w:val="center"/>
              <w:rPr>
                <w:rFonts w:ascii="Times New Roman" w:hAnsi="Times New Roman"/>
                <w:bCs/>
                <w:sz w:val="20"/>
                <w:szCs w:val="20"/>
              </w:rPr>
            </w:pPr>
          </w:p>
        </w:tc>
        <w:tc>
          <w:tcPr>
            <w:tcW w:w="5850" w:type="dxa"/>
          </w:tcPr>
          <w:p w:rsidR="0038557F" w:rsidRPr="00711E69" w:rsidRDefault="00711E69" w:rsidP="0038557F">
            <w:pPr>
              <w:spacing w:after="0" w:line="240" w:lineRule="auto"/>
              <w:jc w:val="both"/>
              <w:rPr>
                <w:rFonts w:ascii="Times New Roman" w:eastAsia="FoundryFormSans-Book" w:hAnsi="Times New Roman"/>
                <w:sz w:val="20"/>
                <w:szCs w:val="20"/>
                <w:lang w:val="en-GB"/>
              </w:rPr>
            </w:pPr>
            <w:r>
              <w:rPr>
                <w:rFonts w:ascii="Times New Roman" w:eastAsia="FoundryFormSans-Book" w:hAnsi="Times New Roman"/>
                <w:sz w:val="20"/>
                <w:szCs w:val="20"/>
                <w:lang w:val="en-GB"/>
              </w:rPr>
              <w:t xml:space="preserve">(1) </w:t>
            </w:r>
            <w:r w:rsidRPr="00711E69">
              <w:rPr>
                <w:rFonts w:ascii="Times New Roman" w:eastAsia="FoundryFormSans-Book" w:hAnsi="Times New Roman"/>
                <w:sz w:val="20"/>
                <w:szCs w:val="20"/>
                <w:lang w:val="en-GB"/>
              </w:rPr>
              <w:t>Reduce demand for fuel</w:t>
            </w:r>
            <w:r>
              <w:rPr>
                <w:rFonts w:ascii="Times New Roman" w:eastAsia="FoundryFormSans-Book" w:hAnsi="Times New Roman"/>
                <w:sz w:val="20"/>
                <w:szCs w:val="20"/>
                <w:lang w:val="en-GB"/>
              </w:rPr>
              <w:t xml:space="preserve"> </w:t>
            </w:r>
            <w:r w:rsidRPr="00711E69">
              <w:rPr>
                <w:rFonts w:ascii="Times New Roman" w:eastAsia="FoundryFormSans-Book" w:hAnsi="Times New Roman"/>
                <w:sz w:val="20"/>
                <w:szCs w:val="20"/>
                <w:lang w:val="en-GB"/>
              </w:rPr>
              <w:t>wood via the dissemination and usage of fuel-efficient stoves and/or alternative</w:t>
            </w:r>
            <w:r w:rsidR="006A4650">
              <w:rPr>
                <w:rFonts w:ascii="Times New Roman" w:eastAsia="FoundryFormSans-Book" w:hAnsi="Times New Roman"/>
                <w:sz w:val="20"/>
                <w:szCs w:val="20"/>
                <w:lang w:val="en-GB"/>
              </w:rPr>
              <w:t xml:space="preserve"> energy technologies for lighting,</w:t>
            </w:r>
            <w:r w:rsidRPr="00711E69">
              <w:rPr>
                <w:rFonts w:ascii="Times New Roman" w:eastAsia="FoundryFormSans-Book" w:hAnsi="Times New Roman"/>
                <w:sz w:val="20"/>
                <w:szCs w:val="20"/>
                <w:lang w:val="en-GB"/>
              </w:rPr>
              <w:t xml:space="preserve"> cooking and baking (such as electric, solar, LPG, or biogas stoves) leading to reduced forest degradation</w:t>
            </w:r>
          </w:p>
          <w:p w:rsidR="009314B6" w:rsidRDefault="00CE25AC" w:rsidP="009314B6">
            <w:pPr>
              <w:pStyle w:val="ListParagraph"/>
              <w:numPr>
                <w:ilvl w:val="0"/>
                <w:numId w:val="7"/>
              </w:numPr>
              <w:rPr>
                <w:rFonts w:ascii="Times New Roman" w:hAnsi="Times New Roman"/>
              </w:rPr>
            </w:pPr>
            <w:r>
              <w:rPr>
                <w:rFonts w:ascii="Times New Roman" w:hAnsi="Times New Roman"/>
              </w:rPr>
              <w:t>Support and promote e</w:t>
            </w:r>
            <w:r w:rsidRPr="0038557F">
              <w:rPr>
                <w:rFonts w:ascii="Times New Roman" w:hAnsi="Times New Roman"/>
              </w:rPr>
              <w:t xml:space="preserve">nergy </w:t>
            </w:r>
            <w:r>
              <w:rPr>
                <w:rFonts w:ascii="Times New Roman" w:hAnsi="Times New Roman"/>
              </w:rPr>
              <w:t>e</w:t>
            </w:r>
            <w:r w:rsidRPr="0038557F">
              <w:rPr>
                <w:rFonts w:ascii="Times New Roman" w:hAnsi="Times New Roman"/>
              </w:rPr>
              <w:t xml:space="preserve">fficient </w:t>
            </w:r>
            <w:r w:rsidR="002A4DAA">
              <w:rPr>
                <w:rFonts w:ascii="Times New Roman" w:hAnsi="Times New Roman"/>
              </w:rPr>
              <w:t>cook s</w:t>
            </w:r>
            <w:r w:rsidR="002A4DAA" w:rsidRPr="0038557F">
              <w:rPr>
                <w:rFonts w:ascii="Times New Roman" w:hAnsi="Times New Roman"/>
              </w:rPr>
              <w:t xml:space="preserve">toves </w:t>
            </w:r>
          </w:p>
          <w:p w:rsidR="009314B6" w:rsidRDefault="00CE25AC" w:rsidP="009314B6">
            <w:pPr>
              <w:pStyle w:val="ListParagraph"/>
              <w:numPr>
                <w:ilvl w:val="0"/>
                <w:numId w:val="7"/>
              </w:numPr>
              <w:rPr>
                <w:rFonts w:ascii="Times New Roman" w:hAnsi="Times New Roman"/>
              </w:rPr>
            </w:pPr>
            <w:r>
              <w:rPr>
                <w:rFonts w:ascii="Times New Roman" w:hAnsi="Times New Roman"/>
              </w:rPr>
              <w:t xml:space="preserve">Promote </w:t>
            </w:r>
            <w:r w:rsidR="002A4DAA">
              <w:rPr>
                <w:rFonts w:ascii="Times New Roman" w:hAnsi="Times New Roman"/>
              </w:rPr>
              <w:t>b</w:t>
            </w:r>
            <w:r w:rsidR="002A4DAA" w:rsidRPr="0038557F">
              <w:rPr>
                <w:rFonts w:ascii="Times New Roman" w:hAnsi="Times New Roman"/>
              </w:rPr>
              <w:t xml:space="preserve">iogas </w:t>
            </w:r>
            <w:r w:rsidR="002A4DAA">
              <w:rPr>
                <w:rFonts w:ascii="Times New Roman" w:hAnsi="Times New Roman"/>
              </w:rPr>
              <w:t>u</w:t>
            </w:r>
            <w:r w:rsidR="002A4DAA" w:rsidRPr="0038557F">
              <w:rPr>
                <w:rFonts w:ascii="Times New Roman" w:hAnsi="Times New Roman"/>
              </w:rPr>
              <w:t xml:space="preserve">nits </w:t>
            </w:r>
            <w:r>
              <w:rPr>
                <w:rFonts w:ascii="Times New Roman" w:hAnsi="Times New Roman"/>
              </w:rPr>
              <w:t xml:space="preserve">as appropriate </w:t>
            </w:r>
          </w:p>
          <w:p w:rsidR="009314B6" w:rsidRPr="00711E69" w:rsidRDefault="00CE25AC" w:rsidP="009314B6">
            <w:pPr>
              <w:pStyle w:val="ListParagraph"/>
              <w:numPr>
                <w:ilvl w:val="0"/>
                <w:numId w:val="7"/>
              </w:numPr>
              <w:rPr>
                <w:rFonts w:ascii="Times New Roman" w:hAnsi="Times New Roman"/>
              </w:rPr>
            </w:pPr>
            <w:r>
              <w:rPr>
                <w:rFonts w:ascii="Times New Roman" w:hAnsi="Times New Roman"/>
              </w:rPr>
              <w:t>Support and p</w:t>
            </w:r>
            <w:r>
              <w:rPr>
                <w:rFonts w:ascii="Times New Roman" w:hAnsi="Times New Roman"/>
                <w:color w:val="000000"/>
              </w:rPr>
              <w:t>romote alternative and renewable energy sources</w:t>
            </w:r>
            <w:r w:rsidR="00711E69">
              <w:rPr>
                <w:rFonts w:ascii="Times New Roman" w:hAnsi="Times New Roman"/>
                <w:color w:val="000000"/>
              </w:rPr>
              <w:t xml:space="preserve"> such as electricity and solar </w:t>
            </w:r>
            <w:r w:rsidR="006A4650">
              <w:rPr>
                <w:rFonts w:ascii="Times New Roman" w:hAnsi="Times New Roman"/>
                <w:color w:val="000000"/>
              </w:rPr>
              <w:t>technologies</w:t>
            </w:r>
          </w:p>
          <w:p w:rsidR="00711E69" w:rsidRPr="00711E69" w:rsidRDefault="00711E69" w:rsidP="00711E69">
            <w:pPr>
              <w:tabs>
                <w:tab w:val="left" w:pos="72"/>
              </w:tabs>
              <w:spacing w:after="0" w:line="240" w:lineRule="auto"/>
              <w:jc w:val="both"/>
              <w:rPr>
                <w:rFonts w:ascii="Times New Roman" w:eastAsia="FoundryFormSans-Book" w:hAnsi="Times New Roman"/>
                <w:sz w:val="20"/>
                <w:szCs w:val="20"/>
                <w:lang w:val="en-GB"/>
              </w:rPr>
            </w:pPr>
            <w:r>
              <w:rPr>
                <w:rFonts w:ascii="Times New Roman" w:eastAsia="FoundryFormSans-Book" w:hAnsi="Times New Roman"/>
                <w:sz w:val="20"/>
                <w:szCs w:val="20"/>
                <w:lang w:val="en-GB"/>
              </w:rPr>
              <w:t xml:space="preserve">(2) </w:t>
            </w:r>
            <w:r w:rsidRPr="00711E69">
              <w:rPr>
                <w:rFonts w:ascii="Times New Roman" w:eastAsia="FoundryFormSans-Book" w:hAnsi="Times New Roman"/>
                <w:sz w:val="20"/>
                <w:szCs w:val="20"/>
                <w:lang w:val="en-GB"/>
              </w:rPr>
              <w:t xml:space="preserve">Encourage and/or incentivize communities and private sector to </w:t>
            </w:r>
            <w:r w:rsidRPr="00711E69">
              <w:rPr>
                <w:rFonts w:ascii="Times New Roman" w:eastAsia="FoundryFormSans-Book" w:hAnsi="Times New Roman"/>
                <w:sz w:val="20"/>
                <w:szCs w:val="20"/>
                <w:lang w:val="en-GB"/>
              </w:rPr>
              <w:lastRenderedPageBreak/>
              <w:t xml:space="preserve">engage in sustainable  woody biomass production for charcoal and firewood </w:t>
            </w:r>
          </w:p>
          <w:p w:rsidR="00711E69" w:rsidRDefault="00711E69" w:rsidP="00330709">
            <w:pPr>
              <w:pStyle w:val="ListParagraph"/>
              <w:rPr>
                <w:rFonts w:ascii="Times New Roman" w:hAnsi="Times New Roman"/>
              </w:rPr>
            </w:pPr>
          </w:p>
          <w:p w:rsidR="0038557F" w:rsidRPr="0038557F" w:rsidRDefault="0038557F" w:rsidP="0038557F">
            <w:pPr>
              <w:spacing w:line="240" w:lineRule="auto"/>
              <w:jc w:val="center"/>
              <w:rPr>
                <w:rFonts w:ascii="Times New Roman" w:hAnsi="Times New Roman"/>
                <w:bCs/>
                <w:sz w:val="20"/>
                <w:szCs w:val="20"/>
              </w:rPr>
            </w:pPr>
          </w:p>
        </w:tc>
        <w:tc>
          <w:tcPr>
            <w:tcW w:w="2160" w:type="dxa"/>
          </w:tcPr>
          <w:p w:rsidR="0038557F" w:rsidRPr="0038557F" w:rsidRDefault="0038557F" w:rsidP="0038557F">
            <w:pPr>
              <w:spacing w:after="0" w:line="240" w:lineRule="auto"/>
              <w:rPr>
                <w:rFonts w:ascii="Times New Roman" w:hAnsi="Times New Roman"/>
                <w:sz w:val="20"/>
                <w:szCs w:val="20"/>
              </w:rPr>
            </w:pPr>
          </w:p>
          <w:p w:rsidR="006A4650" w:rsidRDefault="006A4650" w:rsidP="0038557F">
            <w:pPr>
              <w:spacing w:after="0" w:line="240" w:lineRule="auto"/>
              <w:rPr>
                <w:rFonts w:ascii="Times New Roman" w:hAnsi="Times New Roman"/>
                <w:sz w:val="20"/>
                <w:szCs w:val="20"/>
              </w:rPr>
            </w:pPr>
          </w:p>
          <w:p w:rsidR="006A4650" w:rsidRDefault="006A4650" w:rsidP="0038557F">
            <w:pPr>
              <w:spacing w:after="0" w:line="240" w:lineRule="auto"/>
              <w:rPr>
                <w:rFonts w:ascii="Times New Roman" w:hAnsi="Times New Roman"/>
                <w:sz w:val="20"/>
                <w:szCs w:val="20"/>
              </w:rPr>
            </w:pPr>
          </w:p>
          <w:p w:rsidR="006A4650" w:rsidRDefault="006A4650" w:rsidP="0038557F">
            <w:pPr>
              <w:spacing w:after="0" w:line="240" w:lineRule="auto"/>
              <w:rPr>
                <w:rFonts w:ascii="Times New Roman" w:hAnsi="Times New Roman"/>
                <w:sz w:val="20"/>
                <w:szCs w:val="20"/>
              </w:rPr>
            </w:pPr>
          </w:p>
          <w:p w:rsidR="0038557F" w:rsidRPr="0038557F" w:rsidRDefault="002A4DAA" w:rsidP="0038557F">
            <w:pPr>
              <w:spacing w:after="0" w:line="240" w:lineRule="auto"/>
              <w:rPr>
                <w:rFonts w:ascii="Times New Roman" w:hAnsi="Times New Roman"/>
                <w:sz w:val="20"/>
                <w:szCs w:val="20"/>
              </w:rPr>
            </w:pPr>
            <w:r>
              <w:rPr>
                <w:rFonts w:ascii="Times New Roman" w:hAnsi="Times New Roman"/>
                <w:sz w:val="20"/>
                <w:szCs w:val="20"/>
              </w:rPr>
              <w:t>3,000,000</w:t>
            </w:r>
            <w:r w:rsidR="0038557F" w:rsidRPr="0038557F">
              <w:rPr>
                <w:rFonts w:ascii="Times New Roman" w:hAnsi="Times New Roman"/>
                <w:sz w:val="20"/>
                <w:szCs w:val="20"/>
              </w:rPr>
              <w:t xml:space="preserve"> HHs</w:t>
            </w:r>
          </w:p>
          <w:p w:rsidR="0038557F" w:rsidRDefault="0038557F" w:rsidP="001F50E7">
            <w:pPr>
              <w:spacing w:after="0" w:line="240" w:lineRule="auto"/>
              <w:jc w:val="both"/>
              <w:rPr>
                <w:rFonts w:ascii="Times New Roman" w:hAnsi="Times New Roman"/>
                <w:sz w:val="20"/>
                <w:szCs w:val="20"/>
              </w:rPr>
            </w:pPr>
            <w:r w:rsidRPr="0038557F">
              <w:rPr>
                <w:rFonts w:ascii="Times New Roman" w:hAnsi="Times New Roman"/>
                <w:sz w:val="20"/>
                <w:szCs w:val="20"/>
              </w:rPr>
              <w:t>801,464 HHs</w:t>
            </w:r>
          </w:p>
          <w:p w:rsidR="00CE25AC" w:rsidRDefault="00CE25AC" w:rsidP="001F50E7">
            <w:pPr>
              <w:spacing w:after="0" w:line="240" w:lineRule="auto"/>
              <w:jc w:val="both"/>
              <w:rPr>
                <w:rFonts w:ascii="Times New Roman" w:hAnsi="Times New Roman"/>
                <w:bCs/>
                <w:sz w:val="20"/>
                <w:szCs w:val="20"/>
              </w:rPr>
            </w:pPr>
            <w:r>
              <w:rPr>
                <w:rFonts w:ascii="Times New Roman" w:hAnsi="Times New Roman"/>
                <w:bCs/>
                <w:sz w:val="20"/>
                <w:szCs w:val="20"/>
              </w:rPr>
              <w:t>1,000,000 HHs</w:t>
            </w:r>
          </w:p>
          <w:p w:rsidR="00330709" w:rsidRDefault="00330709" w:rsidP="001F50E7">
            <w:pPr>
              <w:spacing w:after="0" w:line="240" w:lineRule="auto"/>
              <w:jc w:val="both"/>
              <w:rPr>
                <w:rFonts w:ascii="Times New Roman" w:hAnsi="Times New Roman"/>
                <w:bCs/>
                <w:sz w:val="20"/>
                <w:szCs w:val="20"/>
              </w:rPr>
            </w:pPr>
          </w:p>
          <w:p w:rsidR="00330709" w:rsidRDefault="00330709" w:rsidP="001F50E7">
            <w:pPr>
              <w:spacing w:after="0" w:line="240" w:lineRule="auto"/>
              <w:jc w:val="both"/>
              <w:rPr>
                <w:rFonts w:ascii="Times New Roman" w:hAnsi="Times New Roman"/>
                <w:bCs/>
                <w:sz w:val="20"/>
                <w:szCs w:val="20"/>
              </w:rPr>
            </w:pPr>
          </w:p>
          <w:p w:rsidR="00330709" w:rsidRDefault="00330709" w:rsidP="001F50E7">
            <w:pPr>
              <w:spacing w:after="0" w:line="240" w:lineRule="auto"/>
              <w:jc w:val="both"/>
              <w:rPr>
                <w:rFonts w:ascii="Times New Roman" w:hAnsi="Times New Roman"/>
                <w:bCs/>
                <w:sz w:val="20"/>
                <w:szCs w:val="20"/>
              </w:rPr>
            </w:pPr>
          </w:p>
          <w:p w:rsidR="00330709" w:rsidRDefault="00330709" w:rsidP="001F50E7">
            <w:pPr>
              <w:spacing w:after="0" w:line="240" w:lineRule="auto"/>
              <w:jc w:val="both"/>
              <w:rPr>
                <w:rFonts w:ascii="Times New Roman" w:hAnsi="Times New Roman"/>
                <w:bCs/>
                <w:sz w:val="20"/>
                <w:szCs w:val="20"/>
              </w:rPr>
            </w:pPr>
          </w:p>
          <w:p w:rsidR="00330709" w:rsidRDefault="00330709" w:rsidP="001F50E7">
            <w:pPr>
              <w:spacing w:after="0" w:line="240" w:lineRule="auto"/>
              <w:jc w:val="both"/>
              <w:rPr>
                <w:rFonts w:ascii="Times New Roman" w:hAnsi="Times New Roman"/>
                <w:bCs/>
                <w:sz w:val="20"/>
                <w:szCs w:val="20"/>
              </w:rPr>
            </w:pPr>
          </w:p>
          <w:p w:rsidR="00330709" w:rsidRDefault="00330709" w:rsidP="00330709">
            <w:pPr>
              <w:spacing w:after="0" w:line="240" w:lineRule="auto"/>
              <w:rPr>
                <w:rFonts w:ascii="Times New Roman" w:hAnsi="Times New Roman"/>
                <w:color w:val="000000"/>
                <w:sz w:val="20"/>
                <w:szCs w:val="20"/>
              </w:rPr>
            </w:pPr>
            <w:r>
              <w:rPr>
                <w:rFonts w:ascii="Times New Roman" w:hAnsi="Times New Roman"/>
                <w:color w:val="000000"/>
                <w:sz w:val="20"/>
                <w:szCs w:val="20"/>
                <w:lang w:eastAsia="fi-FI"/>
              </w:rPr>
              <w:t>1, 270,000 ha</w:t>
            </w:r>
          </w:p>
          <w:p w:rsidR="00330709" w:rsidRPr="0038557F" w:rsidRDefault="00330709" w:rsidP="001F50E7">
            <w:pPr>
              <w:spacing w:after="0" w:line="240" w:lineRule="auto"/>
              <w:jc w:val="both"/>
              <w:rPr>
                <w:rFonts w:ascii="Times New Roman" w:hAnsi="Times New Roman"/>
                <w:bCs/>
                <w:sz w:val="20"/>
                <w:szCs w:val="20"/>
              </w:rPr>
            </w:pPr>
          </w:p>
        </w:tc>
      </w:tr>
      <w:tr w:rsidR="0038557F" w:rsidRPr="0038557F" w:rsidTr="002A4DAA">
        <w:tc>
          <w:tcPr>
            <w:tcW w:w="558" w:type="dxa"/>
            <w:vMerge w:val="restart"/>
          </w:tcPr>
          <w:p w:rsidR="0038557F" w:rsidRPr="0038557F" w:rsidRDefault="0038557F" w:rsidP="0038557F">
            <w:pPr>
              <w:spacing w:line="240" w:lineRule="auto"/>
              <w:jc w:val="both"/>
              <w:rPr>
                <w:rFonts w:ascii="Times New Roman" w:hAnsi="Times New Roman"/>
                <w:b/>
                <w:bCs/>
                <w:sz w:val="20"/>
                <w:szCs w:val="20"/>
              </w:rPr>
            </w:pPr>
            <w:r w:rsidRPr="0038557F">
              <w:rPr>
                <w:rFonts w:ascii="Times New Roman" w:hAnsi="Times New Roman"/>
                <w:b/>
                <w:bCs/>
                <w:sz w:val="20"/>
                <w:szCs w:val="20"/>
              </w:rPr>
              <w:lastRenderedPageBreak/>
              <w:t>3</w:t>
            </w:r>
          </w:p>
        </w:tc>
        <w:tc>
          <w:tcPr>
            <w:tcW w:w="1350" w:type="dxa"/>
            <w:vMerge w:val="restart"/>
          </w:tcPr>
          <w:p w:rsidR="0038557F" w:rsidRPr="0038557F" w:rsidRDefault="0038557F" w:rsidP="0038557F">
            <w:pPr>
              <w:spacing w:after="0" w:line="240" w:lineRule="auto"/>
              <w:jc w:val="both"/>
              <w:rPr>
                <w:rFonts w:ascii="Times New Roman" w:hAnsi="Times New Roman"/>
                <w:sz w:val="20"/>
                <w:szCs w:val="20"/>
              </w:rPr>
            </w:pPr>
          </w:p>
          <w:p w:rsidR="0038557F" w:rsidRPr="0038557F" w:rsidRDefault="0038557F" w:rsidP="0038557F">
            <w:pPr>
              <w:spacing w:after="0" w:line="240" w:lineRule="auto"/>
              <w:jc w:val="both"/>
              <w:rPr>
                <w:rFonts w:ascii="Times New Roman" w:hAnsi="Times New Roman"/>
                <w:sz w:val="20"/>
                <w:szCs w:val="20"/>
              </w:rPr>
            </w:pPr>
          </w:p>
          <w:p w:rsidR="0038557F" w:rsidRPr="0038557F" w:rsidRDefault="0038557F" w:rsidP="0038557F">
            <w:pPr>
              <w:spacing w:after="0" w:line="240" w:lineRule="auto"/>
              <w:jc w:val="both"/>
              <w:rPr>
                <w:rFonts w:ascii="Times New Roman" w:hAnsi="Times New Roman"/>
                <w:sz w:val="20"/>
                <w:szCs w:val="20"/>
              </w:rPr>
            </w:pPr>
          </w:p>
          <w:p w:rsidR="0038557F" w:rsidRPr="0038557F" w:rsidRDefault="0038557F" w:rsidP="0038557F">
            <w:pPr>
              <w:spacing w:after="0" w:line="240" w:lineRule="auto"/>
              <w:jc w:val="both"/>
              <w:rPr>
                <w:rFonts w:ascii="Times New Roman" w:hAnsi="Times New Roman"/>
                <w:sz w:val="20"/>
                <w:szCs w:val="20"/>
              </w:rPr>
            </w:pPr>
            <w:r w:rsidRPr="0038557F">
              <w:rPr>
                <w:rFonts w:ascii="Times New Roman" w:hAnsi="Times New Roman"/>
                <w:sz w:val="20"/>
                <w:szCs w:val="20"/>
              </w:rPr>
              <w:t xml:space="preserve">Agriculture </w:t>
            </w:r>
          </w:p>
          <w:p w:rsidR="0038557F" w:rsidRPr="0038557F" w:rsidRDefault="0038557F" w:rsidP="0038557F">
            <w:pPr>
              <w:spacing w:line="240" w:lineRule="auto"/>
              <w:jc w:val="both"/>
              <w:rPr>
                <w:rFonts w:ascii="Times New Roman" w:hAnsi="Times New Roman"/>
                <w:sz w:val="20"/>
                <w:szCs w:val="20"/>
              </w:rPr>
            </w:pPr>
          </w:p>
        </w:tc>
        <w:tc>
          <w:tcPr>
            <w:tcW w:w="5850" w:type="dxa"/>
          </w:tcPr>
          <w:p w:rsidR="0038557F" w:rsidRPr="0038557F" w:rsidRDefault="00711E69" w:rsidP="00711E69">
            <w:pPr>
              <w:tabs>
                <w:tab w:val="left" w:pos="0"/>
              </w:tabs>
              <w:spacing w:after="0" w:line="240" w:lineRule="auto"/>
              <w:jc w:val="both"/>
              <w:rPr>
                <w:rFonts w:ascii="Times New Roman" w:hAnsi="Times New Roman"/>
                <w:sz w:val="20"/>
                <w:szCs w:val="20"/>
              </w:rPr>
            </w:pPr>
            <w:r w:rsidRPr="00711E69">
              <w:rPr>
                <w:rFonts w:ascii="Times New Roman" w:hAnsi="Times New Roman"/>
                <w:sz w:val="20"/>
                <w:szCs w:val="20"/>
              </w:rPr>
              <w:t>Create new agricultural land in degraded areas through small, medium, and large-scale irrigation to reduce the pressure on forests if expansion of the cultivated area becomes necessary</w:t>
            </w:r>
            <w:r>
              <w:rPr>
                <w:rFonts w:ascii="Times New Roman" w:hAnsi="Times New Roman"/>
                <w:sz w:val="20"/>
                <w:szCs w:val="20"/>
              </w:rPr>
              <w:t xml:space="preserve"> (</w:t>
            </w:r>
            <w:r w:rsidR="0038557F" w:rsidRPr="0038557F">
              <w:rPr>
                <w:rFonts w:ascii="Times New Roman" w:hAnsi="Times New Roman"/>
                <w:sz w:val="20"/>
                <w:szCs w:val="20"/>
              </w:rPr>
              <w:t xml:space="preserve">Yield-increasing </w:t>
            </w:r>
            <w:r>
              <w:rPr>
                <w:rFonts w:ascii="Times New Roman" w:hAnsi="Times New Roman"/>
                <w:sz w:val="20"/>
                <w:szCs w:val="20"/>
              </w:rPr>
              <w:t>t</w:t>
            </w:r>
            <w:r w:rsidRPr="0038557F">
              <w:rPr>
                <w:rFonts w:ascii="Times New Roman" w:hAnsi="Times New Roman"/>
                <w:sz w:val="20"/>
                <w:szCs w:val="20"/>
              </w:rPr>
              <w:t>echniques</w:t>
            </w:r>
          </w:p>
        </w:tc>
        <w:tc>
          <w:tcPr>
            <w:tcW w:w="2160" w:type="dxa"/>
          </w:tcPr>
          <w:p w:rsidR="0038557F" w:rsidRPr="0038557F" w:rsidRDefault="0038557F" w:rsidP="0038557F">
            <w:pPr>
              <w:spacing w:after="0" w:line="240" w:lineRule="auto"/>
              <w:jc w:val="both"/>
              <w:rPr>
                <w:rFonts w:ascii="Times New Roman" w:hAnsi="Times New Roman"/>
                <w:color w:val="000000"/>
                <w:sz w:val="20"/>
                <w:szCs w:val="20"/>
              </w:rPr>
            </w:pPr>
            <w:r w:rsidRPr="0038557F">
              <w:rPr>
                <w:rFonts w:ascii="Times New Roman" w:hAnsi="Times New Roman"/>
                <w:color w:val="000000"/>
                <w:sz w:val="20"/>
                <w:szCs w:val="20"/>
              </w:rPr>
              <w:t>4,373,333ha</w:t>
            </w:r>
          </w:p>
        </w:tc>
      </w:tr>
      <w:tr w:rsidR="0038557F" w:rsidRPr="0038557F" w:rsidTr="002A4DAA">
        <w:tc>
          <w:tcPr>
            <w:tcW w:w="558" w:type="dxa"/>
            <w:vMerge/>
          </w:tcPr>
          <w:p w:rsidR="0038557F" w:rsidRPr="0038557F" w:rsidRDefault="0038557F" w:rsidP="0038557F">
            <w:pPr>
              <w:spacing w:after="0" w:line="240" w:lineRule="auto"/>
              <w:jc w:val="both"/>
              <w:rPr>
                <w:rFonts w:ascii="Times New Roman" w:hAnsi="Times New Roman"/>
                <w:b/>
                <w:bCs/>
                <w:sz w:val="20"/>
                <w:szCs w:val="20"/>
              </w:rPr>
            </w:pPr>
          </w:p>
        </w:tc>
        <w:tc>
          <w:tcPr>
            <w:tcW w:w="1350" w:type="dxa"/>
            <w:vMerge/>
          </w:tcPr>
          <w:p w:rsidR="0038557F" w:rsidRPr="0038557F" w:rsidRDefault="0038557F" w:rsidP="0038557F">
            <w:pPr>
              <w:spacing w:after="0" w:line="240" w:lineRule="auto"/>
              <w:jc w:val="both"/>
              <w:rPr>
                <w:rFonts w:ascii="Times New Roman" w:hAnsi="Times New Roman"/>
                <w:sz w:val="20"/>
                <w:szCs w:val="20"/>
              </w:rPr>
            </w:pPr>
          </w:p>
        </w:tc>
        <w:tc>
          <w:tcPr>
            <w:tcW w:w="5850" w:type="dxa"/>
          </w:tcPr>
          <w:p w:rsidR="009314B6" w:rsidRDefault="00711E69" w:rsidP="009314B6">
            <w:pPr>
              <w:numPr>
                <w:ilvl w:val="0"/>
                <w:numId w:val="9"/>
              </w:numPr>
              <w:spacing w:after="0" w:line="240" w:lineRule="auto"/>
              <w:jc w:val="both"/>
              <w:rPr>
                <w:rFonts w:ascii="Times New Roman" w:hAnsi="Times New Roman"/>
                <w:sz w:val="20"/>
                <w:szCs w:val="20"/>
              </w:rPr>
            </w:pPr>
            <w:r>
              <w:rPr>
                <w:rFonts w:ascii="Times New Roman" w:hAnsi="Times New Roman"/>
                <w:sz w:val="20"/>
                <w:szCs w:val="20"/>
              </w:rPr>
              <w:t>Irrigated agriculture on n</w:t>
            </w:r>
            <w:r w:rsidR="0038557F" w:rsidRPr="0038557F">
              <w:rPr>
                <w:rFonts w:ascii="Times New Roman" w:hAnsi="Times New Roman"/>
                <w:sz w:val="20"/>
                <w:szCs w:val="20"/>
              </w:rPr>
              <w:t>ew agricultural land</w:t>
            </w:r>
            <w:r>
              <w:rPr>
                <w:rFonts w:ascii="Times New Roman" w:hAnsi="Times New Roman"/>
                <w:sz w:val="20"/>
                <w:szCs w:val="20"/>
              </w:rPr>
              <w:t xml:space="preserve"> from low carbon zones</w:t>
            </w:r>
          </w:p>
          <w:p w:rsidR="009314B6" w:rsidRDefault="0038557F" w:rsidP="009314B6">
            <w:pPr>
              <w:numPr>
                <w:ilvl w:val="0"/>
                <w:numId w:val="9"/>
              </w:numPr>
              <w:spacing w:after="0" w:line="240" w:lineRule="auto"/>
              <w:jc w:val="both"/>
              <w:rPr>
                <w:rFonts w:ascii="Times New Roman" w:hAnsi="Times New Roman"/>
                <w:sz w:val="20"/>
                <w:szCs w:val="20"/>
              </w:rPr>
            </w:pPr>
            <w:r w:rsidRPr="0038557F">
              <w:rPr>
                <w:rFonts w:ascii="Times New Roman" w:hAnsi="Times New Roman"/>
                <w:sz w:val="20"/>
                <w:szCs w:val="20"/>
              </w:rPr>
              <w:t>Mechanization (Small-scale and large-scale farming)</w:t>
            </w:r>
          </w:p>
          <w:p w:rsidR="009314B6" w:rsidRDefault="009314B6" w:rsidP="009314B6">
            <w:pPr>
              <w:numPr>
                <w:ilvl w:val="0"/>
                <w:numId w:val="9"/>
              </w:numPr>
              <w:spacing w:after="0" w:line="240" w:lineRule="auto"/>
              <w:jc w:val="both"/>
              <w:rPr>
                <w:rFonts w:ascii="Times New Roman" w:hAnsi="Times New Roman"/>
                <w:sz w:val="20"/>
                <w:szCs w:val="20"/>
              </w:rPr>
            </w:pPr>
          </w:p>
        </w:tc>
        <w:tc>
          <w:tcPr>
            <w:tcW w:w="2160" w:type="dxa"/>
          </w:tcPr>
          <w:p w:rsidR="0038557F" w:rsidRPr="0038557F" w:rsidRDefault="0038557F" w:rsidP="0038557F">
            <w:pPr>
              <w:spacing w:after="0" w:line="240" w:lineRule="auto"/>
              <w:jc w:val="both"/>
              <w:rPr>
                <w:rFonts w:ascii="Times New Roman" w:hAnsi="Times New Roman"/>
                <w:sz w:val="20"/>
                <w:szCs w:val="20"/>
              </w:rPr>
            </w:pPr>
          </w:p>
        </w:tc>
      </w:tr>
      <w:tr w:rsidR="0038557F" w:rsidRPr="0038557F" w:rsidTr="002A4DAA">
        <w:tc>
          <w:tcPr>
            <w:tcW w:w="558" w:type="dxa"/>
            <w:vMerge/>
          </w:tcPr>
          <w:p w:rsidR="0038557F" w:rsidRPr="0038557F" w:rsidRDefault="0038557F" w:rsidP="0038557F">
            <w:pPr>
              <w:spacing w:after="0" w:line="240" w:lineRule="auto"/>
              <w:jc w:val="both"/>
              <w:rPr>
                <w:rFonts w:ascii="Times New Roman" w:hAnsi="Times New Roman"/>
                <w:b/>
                <w:bCs/>
                <w:sz w:val="20"/>
                <w:szCs w:val="20"/>
              </w:rPr>
            </w:pPr>
          </w:p>
        </w:tc>
        <w:tc>
          <w:tcPr>
            <w:tcW w:w="1350" w:type="dxa"/>
            <w:vMerge/>
          </w:tcPr>
          <w:p w:rsidR="0038557F" w:rsidRPr="0038557F" w:rsidRDefault="0038557F" w:rsidP="0038557F">
            <w:pPr>
              <w:spacing w:after="0" w:line="240" w:lineRule="auto"/>
              <w:jc w:val="both"/>
              <w:rPr>
                <w:rFonts w:ascii="Times New Roman" w:hAnsi="Times New Roman"/>
                <w:sz w:val="20"/>
                <w:szCs w:val="20"/>
              </w:rPr>
            </w:pPr>
          </w:p>
        </w:tc>
        <w:tc>
          <w:tcPr>
            <w:tcW w:w="5850" w:type="dxa"/>
          </w:tcPr>
          <w:p w:rsidR="0038557F" w:rsidRPr="0038557F" w:rsidRDefault="00711E69" w:rsidP="00711E69">
            <w:pPr>
              <w:spacing w:after="0" w:line="240" w:lineRule="auto"/>
              <w:jc w:val="both"/>
              <w:rPr>
                <w:rFonts w:ascii="Times New Roman" w:hAnsi="Times New Roman"/>
                <w:sz w:val="20"/>
                <w:szCs w:val="20"/>
              </w:rPr>
            </w:pPr>
            <w:r w:rsidRPr="00711E69">
              <w:rPr>
                <w:rFonts w:ascii="Times New Roman" w:hAnsi="Times New Roman"/>
                <w:sz w:val="20"/>
                <w:szCs w:val="20"/>
              </w:rPr>
              <w:t>Intensify agriculture through usage of improved inputs and better residue management resulting in a decreased requirement for additional agricultural land that would primarily be taken from forests</w:t>
            </w:r>
            <w:r>
              <w:rPr>
                <w:rFonts w:ascii="Times New Roman" w:hAnsi="Times New Roman"/>
                <w:sz w:val="20"/>
                <w:szCs w:val="20"/>
              </w:rPr>
              <w:t xml:space="preserve"> (productive but l</w:t>
            </w:r>
            <w:r w:rsidR="0038557F" w:rsidRPr="0038557F">
              <w:rPr>
                <w:rFonts w:ascii="Times New Roman" w:hAnsi="Times New Roman"/>
                <w:sz w:val="20"/>
                <w:szCs w:val="20"/>
              </w:rPr>
              <w:t>ow emitting techniques for Agriculture</w:t>
            </w:r>
            <w:r>
              <w:rPr>
                <w:rFonts w:ascii="Times New Roman" w:hAnsi="Times New Roman"/>
                <w:sz w:val="20"/>
                <w:szCs w:val="20"/>
              </w:rPr>
              <w:t>)</w:t>
            </w:r>
          </w:p>
        </w:tc>
        <w:tc>
          <w:tcPr>
            <w:tcW w:w="2160" w:type="dxa"/>
          </w:tcPr>
          <w:p w:rsidR="0038557F" w:rsidRPr="0038557F" w:rsidRDefault="0038557F" w:rsidP="0038557F">
            <w:pPr>
              <w:spacing w:after="0" w:line="240" w:lineRule="auto"/>
              <w:jc w:val="both"/>
              <w:rPr>
                <w:rFonts w:ascii="Times New Roman" w:hAnsi="Times New Roman"/>
                <w:sz w:val="20"/>
                <w:szCs w:val="20"/>
              </w:rPr>
            </w:pPr>
            <w:r w:rsidRPr="0038557F">
              <w:rPr>
                <w:rFonts w:ascii="Times New Roman" w:hAnsi="Times New Roman"/>
                <w:sz w:val="20"/>
                <w:szCs w:val="20"/>
              </w:rPr>
              <w:t>2,515,717ha</w:t>
            </w:r>
          </w:p>
        </w:tc>
      </w:tr>
      <w:tr w:rsidR="0038557F" w:rsidRPr="0038557F" w:rsidTr="002A4DAA">
        <w:trPr>
          <w:trHeight w:val="1402"/>
        </w:trPr>
        <w:tc>
          <w:tcPr>
            <w:tcW w:w="558" w:type="dxa"/>
            <w:vMerge/>
          </w:tcPr>
          <w:p w:rsidR="0038557F" w:rsidRPr="0038557F" w:rsidRDefault="0038557F" w:rsidP="0038557F">
            <w:pPr>
              <w:spacing w:after="0" w:line="240" w:lineRule="auto"/>
              <w:jc w:val="both"/>
              <w:rPr>
                <w:rFonts w:ascii="Times New Roman" w:hAnsi="Times New Roman"/>
                <w:b/>
                <w:bCs/>
                <w:sz w:val="20"/>
                <w:szCs w:val="20"/>
              </w:rPr>
            </w:pPr>
          </w:p>
        </w:tc>
        <w:tc>
          <w:tcPr>
            <w:tcW w:w="1350" w:type="dxa"/>
            <w:vMerge/>
          </w:tcPr>
          <w:p w:rsidR="0038557F" w:rsidRPr="0038557F" w:rsidRDefault="0038557F" w:rsidP="0038557F">
            <w:pPr>
              <w:spacing w:after="0" w:line="240" w:lineRule="auto"/>
              <w:jc w:val="both"/>
              <w:rPr>
                <w:rFonts w:ascii="Times New Roman" w:hAnsi="Times New Roman"/>
                <w:sz w:val="20"/>
                <w:szCs w:val="20"/>
              </w:rPr>
            </w:pPr>
          </w:p>
        </w:tc>
        <w:tc>
          <w:tcPr>
            <w:tcW w:w="5850" w:type="dxa"/>
          </w:tcPr>
          <w:p w:rsidR="009314B6" w:rsidRDefault="0038557F" w:rsidP="009314B6">
            <w:pPr>
              <w:numPr>
                <w:ilvl w:val="0"/>
                <w:numId w:val="8"/>
              </w:numPr>
              <w:spacing w:after="0" w:line="240" w:lineRule="auto"/>
              <w:jc w:val="both"/>
              <w:rPr>
                <w:rFonts w:ascii="Times New Roman" w:hAnsi="Times New Roman"/>
                <w:sz w:val="20"/>
                <w:szCs w:val="20"/>
              </w:rPr>
            </w:pPr>
            <w:r w:rsidRPr="0038557F">
              <w:rPr>
                <w:rFonts w:ascii="Times New Roman" w:hAnsi="Times New Roman"/>
                <w:sz w:val="20"/>
                <w:szCs w:val="20"/>
              </w:rPr>
              <w:t>Soil carbon storage and management</w:t>
            </w:r>
          </w:p>
          <w:p w:rsidR="009314B6" w:rsidRDefault="0038557F" w:rsidP="009314B6">
            <w:pPr>
              <w:numPr>
                <w:ilvl w:val="0"/>
                <w:numId w:val="8"/>
              </w:numPr>
              <w:spacing w:after="0" w:line="240" w:lineRule="auto"/>
              <w:jc w:val="both"/>
              <w:rPr>
                <w:rFonts w:ascii="Times New Roman" w:hAnsi="Times New Roman"/>
                <w:sz w:val="20"/>
                <w:szCs w:val="20"/>
              </w:rPr>
            </w:pPr>
            <w:r w:rsidRPr="0038557F">
              <w:rPr>
                <w:rFonts w:ascii="Times New Roman" w:hAnsi="Times New Roman"/>
                <w:sz w:val="20"/>
                <w:szCs w:val="20"/>
              </w:rPr>
              <w:t>Nitrogen Management</w:t>
            </w:r>
          </w:p>
          <w:p w:rsidR="009314B6" w:rsidRDefault="0038557F" w:rsidP="009314B6">
            <w:pPr>
              <w:numPr>
                <w:ilvl w:val="0"/>
                <w:numId w:val="8"/>
              </w:numPr>
              <w:spacing w:after="0" w:line="240" w:lineRule="auto"/>
              <w:jc w:val="both"/>
              <w:rPr>
                <w:rFonts w:ascii="Times New Roman" w:hAnsi="Times New Roman"/>
                <w:sz w:val="20"/>
                <w:szCs w:val="20"/>
              </w:rPr>
            </w:pPr>
            <w:r w:rsidRPr="0038557F">
              <w:rPr>
                <w:rFonts w:ascii="Times New Roman" w:hAnsi="Times New Roman"/>
                <w:sz w:val="20"/>
                <w:szCs w:val="20"/>
              </w:rPr>
              <w:t xml:space="preserve">Tillage and residue </w:t>
            </w:r>
            <w:r w:rsidR="00711E69">
              <w:rPr>
                <w:rFonts w:ascii="Times New Roman" w:hAnsi="Times New Roman"/>
                <w:sz w:val="20"/>
                <w:szCs w:val="20"/>
              </w:rPr>
              <w:t>m</w:t>
            </w:r>
            <w:r w:rsidR="00711E69" w:rsidRPr="0038557F">
              <w:rPr>
                <w:rFonts w:ascii="Times New Roman" w:hAnsi="Times New Roman"/>
                <w:sz w:val="20"/>
                <w:szCs w:val="20"/>
              </w:rPr>
              <w:t>anagement</w:t>
            </w:r>
          </w:p>
          <w:p w:rsidR="009314B6" w:rsidRDefault="0038557F" w:rsidP="009314B6">
            <w:pPr>
              <w:numPr>
                <w:ilvl w:val="0"/>
                <w:numId w:val="8"/>
              </w:numPr>
              <w:spacing w:after="0" w:line="240" w:lineRule="auto"/>
              <w:jc w:val="both"/>
              <w:rPr>
                <w:rFonts w:ascii="Times New Roman" w:hAnsi="Times New Roman"/>
                <w:sz w:val="20"/>
                <w:szCs w:val="20"/>
              </w:rPr>
            </w:pPr>
            <w:r w:rsidRPr="0038557F">
              <w:rPr>
                <w:rFonts w:ascii="Times New Roman" w:hAnsi="Times New Roman"/>
                <w:sz w:val="20"/>
                <w:szCs w:val="20"/>
              </w:rPr>
              <w:t>Agro-forestry</w:t>
            </w:r>
          </w:p>
          <w:p w:rsidR="009314B6" w:rsidRDefault="0038557F" w:rsidP="009314B6">
            <w:pPr>
              <w:numPr>
                <w:ilvl w:val="0"/>
                <w:numId w:val="8"/>
              </w:numPr>
              <w:spacing w:after="0" w:line="240" w:lineRule="auto"/>
              <w:jc w:val="both"/>
              <w:rPr>
                <w:rFonts w:ascii="Times New Roman" w:hAnsi="Times New Roman"/>
                <w:sz w:val="20"/>
                <w:szCs w:val="20"/>
              </w:rPr>
            </w:pPr>
            <w:r w:rsidRPr="0038557F">
              <w:rPr>
                <w:rFonts w:ascii="Times New Roman" w:hAnsi="Times New Roman"/>
                <w:sz w:val="20"/>
                <w:szCs w:val="20"/>
              </w:rPr>
              <w:t>Water management techniques</w:t>
            </w:r>
          </w:p>
        </w:tc>
        <w:tc>
          <w:tcPr>
            <w:tcW w:w="2160" w:type="dxa"/>
          </w:tcPr>
          <w:p w:rsidR="0038557F" w:rsidRPr="0038557F" w:rsidRDefault="0038557F" w:rsidP="0038557F">
            <w:pPr>
              <w:spacing w:after="0" w:line="240" w:lineRule="auto"/>
              <w:jc w:val="both"/>
              <w:rPr>
                <w:rFonts w:ascii="Times New Roman" w:hAnsi="Times New Roman"/>
                <w:sz w:val="20"/>
                <w:szCs w:val="20"/>
              </w:rPr>
            </w:pPr>
          </w:p>
        </w:tc>
      </w:tr>
      <w:tr w:rsidR="0038557F" w:rsidRPr="0038557F" w:rsidTr="002A4DAA">
        <w:tc>
          <w:tcPr>
            <w:tcW w:w="558" w:type="dxa"/>
          </w:tcPr>
          <w:p w:rsidR="0038557F" w:rsidRPr="0038557F" w:rsidRDefault="0038557F" w:rsidP="0038557F">
            <w:pPr>
              <w:spacing w:after="0" w:line="240" w:lineRule="auto"/>
              <w:jc w:val="both"/>
              <w:rPr>
                <w:rFonts w:ascii="Times New Roman" w:hAnsi="Times New Roman"/>
                <w:b/>
                <w:bCs/>
                <w:sz w:val="20"/>
                <w:szCs w:val="20"/>
              </w:rPr>
            </w:pPr>
            <w:r w:rsidRPr="0038557F">
              <w:rPr>
                <w:rFonts w:ascii="Times New Roman" w:hAnsi="Times New Roman"/>
                <w:b/>
                <w:bCs/>
                <w:sz w:val="20"/>
                <w:szCs w:val="20"/>
              </w:rPr>
              <w:t>4</w:t>
            </w:r>
          </w:p>
        </w:tc>
        <w:tc>
          <w:tcPr>
            <w:tcW w:w="1350" w:type="dxa"/>
          </w:tcPr>
          <w:p w:rsidR="0038557F" w:rsidRPr="0038557F" w:rsidRDefault="0038557F" w:rsidP="0038557F">
            <w:pPr>
              <w:spacing w:after="0" w:line="240" w:lineRule="auto"/>
              <w:jc w:val="both"/>
              <w:rPr>
                <w:rFonts w:ascii="Times New Roman" w:hAnsi="Times New Roman"/>
                <w:sz w:val="20"/>
                <w:szCs w:val="20"/>
              </w:rPr>
            </w:pPr>
            <w:r w:rsidRPr="0038557F">
              <w:rPr>
                <w:rFonts w:ascii="Times New Roman" w:hAnsi="Times New Roman"/>
                <w:sz w:val="20"/>
                <w:szCs w:val="20"/>
              </w:rPr>
              <w:t>Livestock</w:t>
            </w:r>
          </w:p>
        </w:tc>
        <w:tc>
          <w:tcPr>
            <w:tcW w:w="5850" w:type="dxa"/>
          </w:tcPr>
          <w:p w:rsidR="00330709" w:rsidRDefault="00330709" w:rsidP="009314B6">
            <w:pPr>
              <w:numPr>
                <w:ilvl w:val="0"/>
                <w:numId w:val="9"/>
              </w:numPr>
              <w:spacing w:after="0" w:line="240" w:lineRule="auto"/>
              <w:jc w:val="both"/>
              <w:rPr>
                <w:rFonts w:ascii="Times New Roman" w:hAnsi="Times New Roman"/>
                <w:sz w:val="20"/>
                <w:szCs w:val="20"/>
              </w:rPr>
            </w:pPr>
            <w:r w:rsidRPr="0038557F">
              <w:rPr>
                <w:rFonts w:ascii="Times New Roman" w:hAnsi="Times New Roman"/>
                <w:sz w:val="20"/>
                <w:szCs w:val="20"/>
              </w:rPr>
              <w:t xml:space="preserve">Rangeland and pastoral land management </w:t>
            </w:r>
          </w:p>
          <w:p w:rsidR="009314B6" w:rsidRDefault="0038557F" w:rsidP="009314B6">
            <w:pPr>
              <w:numPr>
                <w:ilvl w:val="0"/>
                <w:numId w:val="9"/>
              </w:numPr>
              <w:spacing w:after="0" w:line="240" w:lineRule="auto"/>
              <w:jc w:val="both"/>
              <w:rPr>
                <w:rFonts w:ascii="Times New Roman" w:hAnsi="Times New Roman"/>
                <w:sz w:val="20"/>
                <w:szCs w:val="20"/>
              </w:rPr>
            </w:pPr>
            <w:r w:rsidRPr="0038557F">
              <w:rPr>
                <w:rFonts w:ascii="Times New Roman" w:hAnsi="Times New Roman"/>
                <w:sz w:val="20"/>
                <w:szCs w:val="20"/>
              </w:rPr>
              <w:t>Improved livestock management system</w:t>
            </w:r>
          </w:p>
          <w:p w:rsidR="009314B6" w:rsidRDefault="0038557F" w:rsidP="009314B6">
            <w:pPr>
              <w:numPr>
                <w:ilvl w:val="0"/>
                <w:numId w:val="9"/>
              </w:numPr>
              <w:spacing w:after="0" w:line="240" w:lineRule="auto"/>
              <w:jc w:val="both"/>
              <w:rPr>
                <w:rFonts w:ascii="Times New Roman" w:hAnsi="Times New Roman"/>
                <w:sz w:val="20"/>
                <w:szCs w:val="20"/>
              </w:rPr>
            </w:pPr>
            <w:r w:rsidRPr="0038557F">
              <w:rPr>
                <w:rFonts w:ascii="Times New Roman" w:hAnsi="Times New Roman"/>
                <w:sz w:val="20"/>
                <w:szCs w:val="20"/>
              </w:rPr>
              <w:t>Enhancing and intensification of animal mix</w:t>
            </w:r>
          </w:p>
          <w:p w:rsidR="009314B6" w:rsidRDefault="0038557F" w:rsidP="009314B6">
            <w:pPr>
              <w:numPr>
                <w:ilvl w:val="0"/>
                <w:numId w:val="9"/>
              </w:numPr>
              <w:spacing w:after="0" w:line="240" w:lineRule="auto"/>
              <w:jc w:val="both"/>
              <w:rPr>
                <w:rFonts w:ascii="Times New Roman" w:hAnsi="Times New Roman"/>
                <w:sz w:val="20"/>
                <w:szCs w:val="20"/>
              </w:rPr>
            </w:pPr>
            <w:r w:rsidRPr="0038557F">
              <w:rPr>
                <w:rFonts w:ascii="Times New Roman" w:hAnsi="Times New Roman"/>
                <w:sz w:val="20"/>
                <w:szCs w:val="20"/>
              </w:rPr>
              <w:t>Live stock value-chain efficiency improvement</w:t>
            </w:r>
          </w:p>
        </w:tc>
        <w:tc>
          <w:tcPr>
            <w:tcW w:w="2160" w:type="dxa"/>
          </w:tcPr>
          <w:p w:rsidR="0038557F" w:rsidRPr="0038557F" w:rsidRDefault="0038557F" w:rsidP="0038557F">
            <w:pPr>
              <w:spacing w:after="0" w:line="240" w:lineRule="auto"/>
              <w:rPr>
                <w:rFonts w:ascii="Times New Roman" w:hAnsi="Times New Roman"/>
                <w:sz w:val="20"/>
                <w:szCs w:val="20"/>
              </w:rPr>
            </w:pPr>
          </w:p>
          <w:p w:rsidR="0038557F" w:rsidRPr="0038557F" w:rsidRDefault="0038557F" w:rsidP="0038557F">
            <w:pPr>
              <w:spacing w:after="0" w:line="240" w:lineRule="auto"/>
              <w:rPr>
                <w:rFonts w:ascii="Times New Roman" w:hAnsi="Times New Roman"/>
                <w:sz w:val="20"/>
                <w:szCs w:val="20"/>
              </w:rPr>
            </w:pPr>
            <w:r w:rsidRPr="0038557F">
              <w:rPr>
                <w:rFonts w:ascii="Times New Roman" w:hAnsi="Times New Roman"/>
                <w:sz w:val="20"/>
                <w:szCs w:val="20"/>
              </w:rPr>
              <w:t>To be worked out in the sectoral action plan</w:t>
            </w:r>
          </w:p>
        </w:tc>
      </w:tr>
    </w:tbl>
    <w:p w:rsidR="000D56F9" w:rsidRDefault="00275441" w:rsidP="00275441">
      <w:pPr>
        <w:autoSpaceDE w:val="0"/>
        <w:autoSpaceDN w:val="0"/>
        <w:adjustRightInd w:val="0"/>
        <w:spacing w:after="0"/>
        <w:jc w:val="both"/>
        <w:rPr>
          <w:rFonts w:ascii="Times New Roman" w:hAnsi="Times New Roman"/>
          <w:color w:val="000000"/>
        </w:rPr>
      </w:pPr>
      <w:r>
        <w:rPr>
          <w:rFonts w:ascii="Times New Roman" w:hAnsi="Times New Roman"/>
          <w:b/>
          <w:bCs/>
          <w:color w:val="000000"/>
        </w:rPr>
        <w:t xml:space="preserve">* </w:t>
      </w:r>
      <w:r w:rsidR="00B25C94" w:rsidRPr="000D56F9">
        <w:rPr>
          <w:rFonts w:ascii="Times New Roman" w:hAnsi="Times New Roman"/>
          <w:bCs/>
          <w:color w:val="000000"/>
          <w:sz w:val="20"/>
          <w:szCs w:val="20"/>
        </w:rPr>
        <w:t>Data largely drawn from the n</w:t>
      </w:r>
      <w:r w:rsidRPr="000D56F9">
        <w:rPr>
          <w:rFonts w:ascii="Times New Roman" w:hAnsi="Times New Roman"/>
          <w:bCs/>
          <w:color w:val="000000"/>
          <w:sz w:val="20"/>
          <w:szCs w:val="20"/>
        </w:rPr>
        <w:t>ational study on drivers of deforestation and forest degradation and strategic options to address those, MEFCC 2015</w:t>
      </w:r>
      <w:r w:rsidR="000D56F9">
        <w:rPr>
          <w:rFonts w:ascii="Times New Roman" w:hAnsi="Times New Roman"/>
          <w:color w:val="000000"/>
        </w:rPr>
        <w:t>.</w:t>
      </w:r>
    </w:p>
    <w:p w:rsidR="008C77AE" w:rsidRDefault="008C77AE" w:rsidP="00275441">
      <w:pPr>
        <w:autoSpaceDE w:val="0"/>
        <w:autoSpaceDN w:val="0"/>
        <w:adjustRightInd w:val="0"/>
        <w:spacing w:after="0"/>
        <w:jc w:val="both"/>
        <w:rPr>
          <w:rFonts w:ascii="Times New Roman" w:hAnsi="Times New Roman"/>
          <w:color w:val="000000"/>
        </w:rPr>
      </w:pPr>
    </w:p>
    <w:p w:rsidR="000D56F9" w:rsidRPr="000D56F9" w:rsidRDefault="000D56F9" w:rsidP="00994055">
      <w:pPr>
        <w:pStyle w:val="Heading2"/>
      </w:pPr>
      <w:bookmarkStart w:id="58" w:name="_Toc471238960"/>
      <w:commentRangeStart w:id="59"/>
      <w:r w:rsidRPr="000D56F9">
        <w:t xml:space="preserve">4.2 </w:t>
      </w:r>
      <w:r w:rsidR="008C77AE">
        <w:t>Measures</w:t>
      </w:r>
      <w:r w:rsidRPr="000D56F9">
        <w:t xml:space="preserve"> to </w:t>
      </w:r>
      <w:r w:rsidR="00DF38AA">
        <w:t xml:space="preserve">Address the Underlying Drivers and </w:t>
      </w:r>
      <w:r w:rsidRPr="000D56F9">
        <w:t>Improve Enabling Environment</w:t>
      </w:r>
      <w:commentRangeEnd w:id="59"/>
      <w:r w:rsidR="004702FB">
        <w:rPr>
          <w:rStyle w:val="CommentReference"/>
          <w:rFonts w:ascii="Calibri" w:hAnsi="Calibri"/>
          <w:b w:val="0"/>
          <w:bCs w:val="0"/>
          <w:lang w:val="en-US"/>
        </w:rPr>
        <w:commentReference w:id="59"/>
      </w:r>
      <w:bookmarkEnd w:id="58"/>
    </w:p>
    <w:p w:rsidR="00C471B3" w:rsidRDefault="000D56F9">
      <w:pPr>
        <w:autoSpaceDE w:val="0"/>
        <w:autoSpaceDN w:val="0"/>
        <w:adjustRightInd w:val="0"/>
        <w:spacing w:after="0"/>
        <w:rPr>
          <w:rFonts w:ascii="Times New Roman" w:hAnsi="Times New Roman"/>
          <w:color w:val="000000"/>
        </w:rPr>
      </w:pPr>
      <w:r>
        <w:rPr>
          <w:rFonts w:ascii="Times New Roman" w:hAnsi="Times New Roman"/>
          <w:color w:val="000000"/>
        </w:rPr>
        <w:t xml:space="preserve">Table 4 summarizes the strategic actions required to improve REDD+ implementation in Ethiopia. The  actions are recommended based on the gaps analyzed and the underlying factors of </w:t>
      </w:r>
      <w:r w:rsidR="008C77AE">
        <w:rPr>
          <w:rFonts w:ascii="Times New Roman" w:hAnsi="Times New Roman"/>
          <w:color w:val="000000"/>
        </w:rPr>
        <w:t>deforestation</w:t>
      </w:r>
      <w:r>
        <w:rPr>
          <w:rFonts w:ascii="Times New Roman" w:hAnsi="Times New Roman"/>
          <w:color w:val="000000"/>
        </w:rPr>
        <w:t xml:space="preserve"> and forest </w:t>
      </w:r>
      <w:r w:rsidR="008C77AE">
        <w:rPr>
          <w:rFonts w:ascii="Times New Roman" w:hAnsi="Times New Roman"/>
          <w:color w:val="000000"/>
        </w:rPr>
        <w:t>degradation</w:t>
      </w:r>
      <w:r>
        <w:rPr>
          <w:rFonts w:ascii="Times New Roman" w:hAnsi="Times New Roman"/>
          <w:color w:val="000000"/>
        </w:rPr>
        <w:t xml:space="preserve"> indentified in </w:t>
      </w:r>
      <w:r w:rsidR="008C77AE">
        <w:rPr>
          <w:rFonts w:ascii="Times New Roman" w:hAnsi="Times New Roman"/>
          <w:color w:val="000000"/>
        </w:rPr>
        <w:t xml:space="preserve">Chapter 3. </w:t>
      </w:r>
    </w:p>
    <w:p w:rsidR="00BA371D" w:rsidRDefault="00BA371D">
      <w:pPr>
        <w:autoSpaceDE w:val="0"/>
        <w:autoSpaceDN w:val="0"/>
        <w:adjustRightInd w:val="0"/>
        <w:spacing w:after="0"/>
        <w:rPr>
          <w:rFonts w:ascii="Times New Roman" w:hAnsi="Times New Roman"/>
          <w:color w:val="000000"/>
        </w:rPr>
      </w:pPr>
    </w:p>
    <w:p w:rsidR="00275441" w:rsidRDefault="00275441" w:rsidP="008C77AE">
      <w:pPr>
        <w:autoSpaceDE w:val="0"/>
        <w:autoSpaceDN w:val="0"/>
        <w:adjustRightInd w:val="0"/>
        <w:spacing w:after="0"/>
        <w:rPr>
          <w:rFonts w:ascii="Times New Roman" w:hAnsi="Times New Roman"/>
          <w:color w:val="000000"/>
          <w:sz w:val="20"/>
          <w:szCs w:val="20"/>
        </w:rPr>
      </w:pPr>
      <w:r w:rsidRPr="008C77AE">
        <w:rPr>
          <w:rFonts w:ascii="Times New Roman" w:hAnsi="Times New Roman"/>
          <w:color w:val="000000"/>
          <w:sz w:val="20"/>
          <w:szCs w:val="20"/>
        </w:rPr>
        <w:t>Table 4. Strategi</w:t>
      </w:r>
      <w:r w:rsidR="00BA371D">
        <w:rPr>
          <w:rFonts w:ascii="Times New Roman" w:hAnsi="Times New Roman"/>
          <w:color w:val="000000"/>
          <w:sz w:val="20"/>
          <w:szCs w:val="20"/>
        </w:rPr>
        <w:t>es</w:t>
      </w:r>
      <w:r w:rsidR="00330709">
        <w:rPr>
          <w:rFonts w:ascii="Times New Roman" w:hAnsi="Times New Roman"/>
          <w:color w:val="000000"/>
          <w:sz w:val="20"/>
          <w:szCs w:val="20"/>
        </w:rPr>
        <w:t xml:space="preserve"> </w:t>
      </w:r>
      <w:r w:rsidRPr="008C77AE">
        <w:rPr>
          <w:rFonts w:ascii="Times New Roman" w:hAnsi="Times New Roman"/>
          <w:color w:val="000000"/>
          <w:sz w:val="20"/>
          <w:szCs w:val="20"/>
        </w:rPr>
        <w:t xml:space="preserve">to address </w:t>
      </w:r>
      <w:r w:rsidR="00CB46BD">
        <w:rPr>
          <w:rFonts w:ascii="Times New Roman" w:hAnsi="Times New Roman"/>
          <w:color w:val="000000"/>
          <w:sz w:val="20"/>
          <w:szCs w:val="20"/>
        </w:rPr>
        <w:t xml:space="preserve">underlying causes and </w:t>
      </w:r>
      <w:r w:rsidRPr="008C77AE">
        <w:rPr>
          <w:rFonts w:ascii="Times New Roman" w:hAnsi="Times New Roman"/>
          <w:color w:val="000000"/>
          <w:sz w:val="20"/>
          <w:szCs w:val="20"/>
        </w:rPr>
        <w:t xml:space="preserve">gaps in enabling environment for REDD+ implementation </w:t>
      </w:r>
      <w:r w:rsidR="005652DA">
        <w:rPr>
          <w:rFonts w:ascii="Times New Roman" w:hAnsi="Times New Roman"/>
          <w:color w:val="000000"/>
          <w:sz w:val="20"/>
          <w:szCs w:val="20"/>
        </w:rPr>
        <w:t>mainly driven by MEFCC and jointly implemented by relevant government sectors</w:t>
      </w:r>
    </w:p>
    <w:p w:rsidR="00AF070E" w:rsidRDefault="00AF070E" w:rsidP="008C77AE">
      <w:pPr>
        <w:autoSpaceDE w:val="0"/>
        <w:autoSpaceDN w:val="0"/>
        <w:adjustRightInd w:val="0"/>
        <w:spacing w:after="0"/>
        <w:rPr>
          <w:rFonts w:ascii="Times New Roman" w:hAnsi="Times New Roman"/>
          <w:color w:val="000000"/>
          <w:sz w:val="20"/>
          <w:szCs w:val="20"/>
        </w:rPr>
      </w:pPr>
    </w:p>
    <w:tbl>
      <w:tblPr>
        <w:tblStyle w:val="TableGrid"/>
        <w:tblW w:w="0" w:type="auto"/>
        <w:tblLook w:val="04A0"/>
      </w:tblPr>
      <w:tblGrid>
        <w:gridCol w:w="4338"/>
        <w:gridCol w:w="5040"/>
      </w:tblGrid>
      <w:tr w:rsidR="00AF070E" w:rsidRPr="00880856" w:rsidTr="00F36575">
        <w:tc>
          <w:tcPr>
            <w:tcW w:w="4338" w:type="dxa"/>
          </w:tcPr>
          <w:p w:rsidR="00AF070E" w:rsidRPr="00880856" w:rsidRDefault="00AF070E" w:rsidP="00A92AC6">
            <w:pPr>
              <w:spacing w:after="0"/>
              <w:rPr>
                <w:rFonts w:ascii="Times New Roman" w:hAnsi="Times New Roman"/>
                <w:b/>
                <w:sz w:val="20"/>
                <w:szCs w:val="20"/>
              </w:rPr>
            </w:pPr>
            <w:r w:rsidRPr="00880856">
              <w:rPr>
                <w:rFonts w:ascii="Times New Roman" w:hAnsi="Times New Roman"/>
                <w:b/>
                <w:sz w:val="20"/>
                <w:szCs w:val="20"/>
              </w:rPr>
              <w:t>Issues</w:t>
            </w:r>
            <w:r w:rsidR="00A92AC6" w:rsidRPr="00880856">
              <w:rPr>
                <w:rFonts w:ascii="Times New Roman" w:hAnsi="Times New Roman"/>
                <w:b/>
                <w:sz w:val="20"/>
                <w:szCs w:val="20"/>
              </w:rPr>
              <w:t>/</w:t>
            </w:r>
            <w:r w:rsidR="002E0057" w:rsidRPr="00880856">
              <w:rPr>
                <w:rFonts w:ascii="Times New Roman" w:hAnsi="Times New Roman"/>
                <w:b/>
                <w:sz w:val="20"/>
                <w:szCs w:val="20"/>
              </w:rPr>
              <w:t>Underlying</w:t>
            </w:r>
            <w:r w:rsidR="00A92AC6" w:rsidRPr="00880856">
              <w:rPr>
                <w:rFonts w:ascii="Times New Roman" w:hAnsi="Times New Roman"/>
                <w:b/>
                <w:sz w:val="20"/>
                <w:szCs w:val="20"/>
              </w:rPr>
              <w:t xml:space="preserve"> Causes</w:t>
            </w:r>
          </w:p>
        </w:tc>
        <w:tc>
          <w:tcPr>
            <w:tcW w:w="5040" w:type="dxa"/>
          </w:tcPr>
          <w:p w:rsidR="00AF070E" w:rsidRPr="00880856" w:rsidRDefault="00A92AC6" w:rsidP="00880856">
            <w:pPr>
              <w:spacing w:after="0"/>
              <w:rPr>
                <w:rFonts w:ascii="Times New Roman" w:hAnsi="Times New Roman"/>
                <w:b/>
                <w:sz w:val="20"/>
                <w:szCs w:val="20"/>
              </w:rPr>
            </w:pPr>
            <w:r w:rsidRPr="00880856">
              <w:rPr>
                <w:rFonts w:ascii="Times New Roman" w:hAnsi="Times New Roman"/>
                <w:b/>
                <w:sz w:val="20"/>
                <w:szCs w:val="20"/>
              </w:rPr>
              <w:t>Strategies</w:t>
            </w:r>
            <w:r w:rsidR="00967891" w:rsidRPr="00880856">
              <w:rPr>
                <w:rFonts w:ascii="Times New Roman" w:hAnsi="Times New Roman"/>
                <w:b/>
                <w:sz w:val="20"/>
                <w:szCs w:val="20"/>
              </w:rPr>
              <w:t>/</w:t>
            </w:r>
            <w:r w:rsidR="00880856">
              <w:rPr>
                <w:rFonts w:ascii="Times New Roman" w:hAnsi="Times New Roman"/>
                <w:b/>
                <w:sz w:val="20"/>
                <w:szCs w:val="20"/>
              </w:rPr>
              <w:t>Measures</w:t>
            </w:r>
            <w:r w:rsidR="00880856" w:rsidRPr="00880856">
              <w:rPr>
                <w:rFonts w:ascii="Times New Roman" w:hAnsi="Times New Roman"/>
                <w:b/>
                <w:sz w:val="20"/>
                <w:szCs w:val="20"/>
              </w:rPr>
              <w:t xml:space="preserve"> </w:t>
            </w:r>
            <w:r w:rsidRPr="00880856">
              <w:rPr>
                <w:rFonts w:ascii="Times New Roman" w:hAnsi="Times New Roman"/>
                <w:b/>
                <w:sz w:val="20"/>
                <w:szCs w:val="20"/>
              </w:rPr>
              <w:t xml:space="preserve">for </w:t>
            </w:r>
            <w:r w:rsidR="00880856">
              <w:rPr>
                <w:rFonts w:ascii="Times New Roman" w:hAnsi="Times New Roman"/>
                <w:b/>
                <w:sz w:val="20"/>
                <w:szCs w:val="20"/>
              </w:rPr>
              <w:t xml:space="preserve">Addressing Underlying Causes and Enablers for </w:t>
            </w:r>
            <w:r w:rsidR="00967891" w:rsidRPr="00880856">
              <w:rPr>
                <w:rFonts w:ascii="Times New Roman" w:hAnsi="Times New Roman"/>
                <w:b/>
                <w:sz w:val="20"/>
                <w:szCs w:val="20"/>
              </w:rPr>
              <w:t>Improved Forest Management</w:t>
            </w:r>
          </w:p>
        </w:tc>
      </w:tr>
      <w:tr w:rsidR="00330709" w:rsidRPr="00880856" w:rsidTr="00F36575">
        <w:tc>
          <w:tcPr>
            <w:tcW w:w="4338" w:type="dxa"/>
          </w:tcPr>
          <w:p w:rsidR="00330709" w:rsidRPr="00880856" w:rsidRDefault="00330709" w:rsidP="00A92AC6">
            <w:pPr>
              <w:spacing w:after="0"/>
              <w:rPr>
                <w:rFonts w:ascii="Times New Roman" w:hAnsi="Times New Roman"/>
                <w:b/>
                <w:sz w:val="20"/>
                <w:szCs w:val="20"/>
              </w:rPr>
            </w:pPr>
            <w:r w:rsidRPr="00330709">
              <w:rPr>
                <w:rFonts w:ascii="Times New Roman" w:hAnsi="Times New Roman"/>
                <w:bCs/>
                <w:color w:val="000000"/>
                <w:sz w:val="20"/>
                <w:szCs w:val="20"/>
              </w:rPr>
              <w:t>Low policy priority/profile of the forest sector</w:t>
            </w:r>
          </w:p>
        </w:tc>
        <w:tc>
          <w:tcPr>
            <w:tcW w:w="5040" w:type="dxa"/>
          </w:tcPr>
          <w:p w:rsidR="00330709" w:rsidRPr="00330709" w:rsidRDefault="00330709" w:rsidP="00330709">
            <w:pPr>
              <w:pStyle w:val="ListParagraph"/>
              <w:numPr>
                <w:ilvl w:val="0"/>
                <w:numId w:val="36"/>
              </w:numPr>
              <w:rPr>
                <w:rFonts w:ascii="Times New Roman" w:hAnsi="Times New Roman"/>
              </w:rPr>
            </w:pPr>
            <w:r w:rsidRPr="00330709">
              <w:rPr>
                <w:rFonts w:ascii="Times New Roman" w:hAnsi="Times New Roman"/>
              </w:rPr>
              <w:t>Enhance the national awareness to the national leadership on the unique significance of the forestry sector for sustainable development with positive long term effects on agriculture, tourism, power/energy,  rural development and other sectors of the economy</w:t>
            </w:r>
          </w:p>
        </w:tc>
      </w:tr>
      <w:tr w:rsidR="00AF070E" w:rsidRPr="00911D68" w:rsidTr="00F36575">
        <w:tc>
          <w:tcPr>
            <w:tcW w:w="4338" w:type="dxa"/>
          </w:tcPr>
          <w:p w:rsidR="00AF070E" w:rsidRPr="006A29DB" w:rsidRDefault="00AF070E" w:rsidP="00AF070E">
            <w:pPr>
              <w:spacing w:after="0"/>
              <w:rPr>
                <w:rFonts w:ascii="Times New Roman" w:hAnsi="Times New Roman"/>
                <w:bCs/>
                <w:color w:val="000000"/>
                <w:sz w:val="20"/>
                <w:szCs w:val="20"/>
              </w:rPr>
            </w:pPr>
            <w:r w:rsidRPr="006A29DB">
              <w:rPr>
                <w:rFonts w:ascii="Times New Roman" w:hAnsi="Times New Roman"/>
                <w:bCs/>
                <w:color w:val="000000"/>
                <w:sz w:val="20"/>
                <w:szCs w:val="20"/>
              </w:rPr>
              <w:t xml:space="preserve">Weak law </w:t>
            </w:r>
            <w:r w:rsidRPr="00330709">
              <w:rPr>
                <w:rFonts w:ascii="Times New Roman" w:hAnsi="Times New Roman"/>
                <w:bCs/>
                <w:color w:val="000000"/>
                <w:sz w:val="20"/>
                <w:szCs w:val="20"/>
              </w:rPr>
              <w:t>enforcement</w:t>
            </w:r>
            <w:r w:rsidR="00A01DC5">
              <w:rPr>
                <w:rFonts w:ascii="Times New Roman" w:hAnsi="Times New Roman"/>
                <w:bCs/>
                <w:color w:val="000000"/>
                <w:sz w:val="20"/>
                <w:szCs w:val="20"/>
              </w:rPr>
              <w:t xml:space="preserve"> of forest policies and laws</w:t>
            </w:r>
          </w:p>
        </w:tc>
        <w:tc>
          <w:tcPr>
            <w:tcW w:w="5040" w:type="dxa"/>
          </w:tcPr>
          <w:p w:rsidR="00AF070E" w:rsidRPr="00880856" w:rsidRDefault="002A4DAA" w:rsidP="00880856">
            <w:pPr>
              <w:pStyle w:val="ListParagraph"/>
              <w:numPr>
                <w:ilvl w:val="0"/>
                <w:numId w:val="27"/>
              </w:numPr>
              <w:rPr>
                <w:rFonts w:ascii="Times New Roman" w:hAnsi="Times New Roman"/>
              </w:rPr>
            </w:pPr>
            <w:r w:rsidRPr="00880856">
              <w:rPr>
                <w:rFonts w:ascii="Times New Roman" w:hAnsi="Times New Roman"/>
                <w:bCs/>
                <w:color w:val="000000"/>
              </w:rPr>
              <w:t>Strengthen</w:t>
            </w:r>
            <w:r w:rsidR="00A01DC5" w:rsidRPr="00880856">
              <w:rPr>
                <w:rFonts w:ascii="Times New Roman" w:hAnsi="Times New Roman"/>
                <w:bCs/>
                <w:color w:val="000000"/>
              </w:rPr>
              <w:t xml:space="preserve"> law enforcement activities to </w:t>
            </w:r>
            <w:r w:rsidRPr="00880856">
              <w:rPr>
                <w:rFonts w:ascii="Times New Roman" w:hAnsi="Times New Roman"/>
                <w:bCs/>
                <w:color w:val="000000"/>
              </w:rPr>
              <w:t>combat</w:t>
            </w:r>
            <w:r w:rsidR="00A01DC5" w:rsidRPr="00880856">
              <w:rPr>
                <w:rFonts w:ascii="Times New Roman" w:hAnsi="Times New Roman"/>
                <w:bCs/>
                <w:color w:val="000000"/>
              </w:rPr>
              <w:t xml:space="preserve"> deforestation and forest degradation through increased cap</w:t>
            </w:r>
            <w:r w:rsidRPr="00880856">
              <w:rPr>
                <w:rFonts w:ascii="Times New Roman" w:hAnsi="Times New Roman"/>
                <w:bCs/>
                <w:color w:val="000000"/>
              </w:rPr>
              <w:t>a</w:t>
            </w:r>
            <w:r w:rsidR="00A01DC5" w:rsidRPr="00880856">
              <w:rPr>
                <w:rFonts w:ascii="Times New Roman" w:hAnsi="Times New Roman"/>
                <w:bCs/>
                <w:color w:val="000000"/>
              </w:rPr>
              <w:t xml:space="preserve">cities of the forestry </w:t>
            </w:r>
            <w:r w:rsidRPr="00880856">
              <w:rPr>
                <w:rFonts w:ascii="Times New Roman" w:hAnsi="Times New Roman"/>
                <w:bCs/>
                <w:color w:val="000000"/>
              </w:rPr>
              <w:t xml:space="preserve">institutions </w:t>
            </w:r>
            <w:r w:rsidR="00A01DC5" w:rsidRPr="00880856">
              <w:rPr>
                <w:rFonts w:ascii="Times New Roman" w:hAnsi="Times New Roman"/>
                <w:bCs/>
                <w:color w:val="000000"/>
              </w:rPr>
              <w:t xml:space="preserve">at various levels and by participating </w:t>
            </w:r>
            <w:r w:rsidRPr="00880856">
              <w:rPr>
                <w:rFonts w:ascii="Times New Roman" w:hAnsi="Times New Roman"/>
                <w:bCs/>
                <w:color w:val="000000"/>
              </w:rPr>
              <w:t>different</w:t>
            </w:r>
            <w:r w:rsidR="00A01DC5" w:rsidRPr="00880856">
              <w:rPr>
                <w:rFonts w:ascii="Times New Roman" w:hAnsi="Times New Roman"/>
                <w:bCs/>
                <w:color w:val="000000"/>
              </w:rPr>
              <w:t xml:space="preserve"> </w:t>
            </w:r>
            <w:r w:rsidR="00A01DC5" w:rsidRPr="00880856">
              <w:rPr>
                <w:rFonts w:ascii="Times New Roman" w:hAnsi="Times New Roman"/>
                <w:bCs/>
                <w:color w:val="000000"/>
              </w:rPr>
              <w:lastRenderedPageBreak/>
              <w:t>stakeholders  including local communities</w:t>
            </w:r>
          </w:p>
        </w:tc>
      </w:tr>
      <w:tr w:rsidR="00AF070E" w:rsidRPr="00911D68" w:rsidTr="00F36575">
        <w:tc>
          <w:tcPr>
            <w:tcW w:w="4338" w:type="dxa"/>
          </w:tcPr>
          <w:p w:rsidR="00AF070E" w:rsidRPr="00F13943" w:rsidRDefault="00AF070E" w:rsidP="00AF070E">
            <w:pPr>
              <w:spacing w:after="0"/>
              <w:rPr>
                <w:rFonts w:ascii="Times New Roman" w:hAnsi="Times New Roman"/>
                <w:color w:val="000000"/>
                <w:sz w:val="20"/>
                <w:szCs w:val="20"/>
              </w:rPr>
            </w:pPr>
            <w:r>
              <w:rPr>
                <w:rFonts w:ascii="Times New Roman" w:hAnsi="Times New Roman"/>
                <w:color w:val="000000"/>
                <w:sz w:val="20"/>
                <w:szCs w:val="20"/>
              </w:rPr>
              <w:lastRenderedPageBreak/>
              <w:t>Lack of long term finance and</w:t>
            </w:r>
            <w:r w:rsidRPr="00F13943">
              <w:rPr>
                <w:rFonts w:ascii="Times New Roman" w:hAnsi="Times New Roman"/>
                <w:color w:val="000000"/>
                <w:sz w:val="20"/>
                <w:szCs w:val="20"/>
              </w:rPr>
              <w:t xml:space="preserve"> human resources to support the effective implem</w:t>
            </w:r>
            <w:r>
              <w:rPr>
                <w:rFonts w:ascii="Times New Roman" w:hAnsi="Times New Roman"/>
                <w:color w:val="000000"/>
                <w:sz w:val="20"/>
                <w:szCs w:val="20"/>
              </w:rPr>
              <w:t>entation of forest sector plans, policies and laws</w:t>
            </w:r>
          </w:p>
          <w:p w:rsidR="00AF070E" w:rsidRPr="006A29DB" w:rsidRDefault="00AF070E" w:rsidP="00AF070E">
            <w:pPr>
              <w:spacing w:after="0"/>
              <w:rPr>
                <w:rFonts w:ascii="Times New Roman" w:hAnsi="Times New Roman"/>
                <w:color w:val="000000"/>
                <w:sz w:val="20"/>
                <w:szCs w:val="20"/>
              </w:rPr>
            </w:pPr>
          </w:p>
        </w:tc>
        <w:tc>
          <w:tcPr>
            <w:tcW w:w="5040" w:type="dxa"/>
          </w:tcPr>
          <w:p w:rsidR="002E0057" w:rsidRPr="00880856" w:rsidRDefault="00BA371D"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Enhance </w:t>
            </w:r>
            <w:r w:rsidR="00655022" w:rsidRPr="00880856">
              <w:rPr>
                <w:rFonts w:ascii="Times New Roman" w:hAnsi="Times New Roman"/>
                <w:bCs/>
                <w:color w:val="000000"/>
              </w:rPr>
              <w:t>the level of knowledge and  awareness</w:t>
            </w:r>
            <w:r w:rsidR="00330709">
              <w:rPr>
                <w:rFonts w:ascii="Times New Roman" w:hAnsi="Times New Roman"/>
                <w:bCs/>
                <w:color w:val="000000"/>
              </w:rPr>
              <w:t xml:space="preserve"> to the leadership, policy makers, development partners and the public</w:t>
            </w:r>
            <w:r w:rsidR="00655022" w:rsidRPr="00880856">
              <w:rPr>
                <w:rFonts w:ascii="Times New Roman" w:hAnsi="Times New Roman"/>
                <w:bCs/>
                <w:color w:val="000000"/>
              </w:rPr>
              <w:t xml:space="preserve"> on significance of forestry for </w:t>
            </w:r>
            <w:r w:rsidR="002A4DAA" w:rsidRPr="00880856">
              <w:rPr>
                <w:rFonts w:ascii="Times New Roman" w:hAnsi="Times New Roman"/>
                <w:bCs/>
                <w:color w:val="000000"/>
              </w:rPr>
              <w:t>sustainable</w:t>
            </w:r>
            <w:r w:rsidR="00655022" w:rsidRPr="00880856">
              <w:rPr>
                <w:rFonts w:ascii="Times New Roman" w:hAnsi="Times New Roman"/>
                <w:bCs/>
                <w:color w:val="000000"/>
              </w:rPr>
              <w:t xml:space="preserve">  development of Ethiopia for  the general public and policy makers</w:t>
            </w:r>
          </w:p>
          <w:p w:rsidR="002E0057" w:rsidRPr="00880856" w:rsidRDefault="002E0057" w:rsidP="00880856">
            <w:pPr>
              <w:pStyle w:val="ListParagraph"/>
              <w:numPr>
                <w:ilvl w:val="0"/>
                <w:numId w:val="27"/>
              </w:numPr>
              <w:rPr>
                <w:rFonts w:ascii="Times New Roman" w:hAnsi="Times New Roman"/>
                <w:bCs/>
                <w:color w:val="000000"/>
                <w:lang w:val="en-US"/>
              </w:rPr>
            </w:pPr>
            <w:r w:rsidRPr="00880856">
              <w:rPr>
                <w:rFonts w:ascii="Times New Roman" w:hAnsi="Times New Roman"/>
                <w:bCs/>
                <w:color w:val="000000"/>
              </w:rPr>
              <w:t xml:space="preserve">Support the development and consolidation of forest institutional structure down to grass roots levels </w:t>
            </w:r>
          </w:p>
          <w:p w:rsidR="00BA371D" w:rsidRPr="00880856" w:rsidRDefault="002A4DAA"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Mobilize </w:t>
            </w:r>
            <w:r w:rsidR="00BA371D" w:rsidRPr="00880856">
              <w:rPr>
                <w:rFonts w:ascii="Times New Roman" w:hAnsi="Times New Roman"/>
                <w:bCs/>
                <w:color w:val="000000"/>
              </w:rPr>
              <w:t xml:space="preserve">development partners to cooperate in building knowledge and human resources related to forestry, land use and climate change governance </w:t>
            </w:r>
            <w:r w:rsidRPr="00880856">
              <w:rPr>
                <w:rFonts w:ascii="Times New Roman" w:hAnsi="Times New Roman"/>
                <w:bCs/>
                <w:color w:val="000000"/>
              </w:rPr>
              <w:t xml:space="preserve"> and investments</w:t>
            </w:r>
          </w:p>
          <w:p w:rsidR="00AF070E" w:rsidRPr="006A29DB" w:rsidRDefault="00AF070E" w:rsidP="00AF070E">
            <w:pPr>
              <w:spacing w:after="0"/>
              <w:rPr>
                <w:rFonts w:ascii="Times New Roman" w:hAnsi="Times New Roman"/>
                <w:sz w:val="20"/>
                <w:szCs w:val="20"/>
              </w:rPr>
            </w:pPr>
          </w:p>
        </w:tc>
      </w:tr>
      <w:tr w:rsidR="00AF070E" w:rsidRPr="00911D68" w:rsidTr="00F36575">
        <w:tc>
          <w:tcPr>
            <w:tcW w:w="4338" w:type="dxa"/>
          </w:tcPr>
          <w:p w:rsidR="00AF070E" w:rsidRPr="00F13943" w:rsidRDefault="00AF070E" w:rsidP="00AF070E">
            <w:pPr>
              <w:spacing w:after="0"/>
              <w:rPr>
                <w:rFonts w:ascii="Times New Roman" w:hAnsi="Times New Roman"/>
                <w:color w:val="000000"/>
                <w:sz w:val="20"/>
                <w:szCs w:val="20"/>
              </w:rPr>
            </w:pPr>
            <w:r w:rsidRPr="00F13943">
              <w:rPr>
                <w:rFonts w:ascii="Times New Roman" w:hAnsi="Times New Roman"/>
                <w:color w:val="000000"/>
                <w:sz w:val="20"/>
                <w:szCs w:val="20"/>
              </w:rPr>
              <w:t xml:space="preserve">Limited governance and monitoring capacities of institutions in the forest </w:t>
            </w:r>
            <w:r w:rsidR="00A01DC5">
              <w:rPr>
                <w:rFonts w:ascii="Times New Roman" w:hAnsi="Times New Roman"/>
                <w:color w:val="000000"/>
                <w:sz w:val="20"/>
                <w:szCs w:val="20"/>
              </w:rPr>
              <w:t xml:space="preserve"> and related NRM </w:t>
            </w:r>
            <w:r w:rsidRPr="00F13943">
              <w:rPr>
                <w:rFonts w:ascii="Times New Roman" w:hAnsi="Times New Roman"/>
                <w:color w:val="000000"/>
                <w:sz w:val="20"/>
                <w:szCs w:val="20"/>
              </w:rPr>
              <w:t>sector</w:t>
            </w:r>
            <w:r w:rsidR="00A01DC5">
              <w:rPr>
                <w:rFonts w:ascii="Times New Roman" w:hAnsi="Times New Roman"/>
                <w:color w:val="000000"/>
                <w:sz w:val="20"/>
                <w:szCs w:val="20"/>
              </w:rPr>
              <w:t>s</w:t>
            </w:r>
            <w:r w:rsidRPr="00F13943">
              <w:rPr>
                <w:rFonts w:ascii="Times New Roman" w:hAnsi="Times New Roman"/>
                <w:color w:val="000000"/>
                <w:sz w:val="20"/>
                <w:szCs w:val="20"/>
              </w:rPr>
              <w:t xml:space="preserve"> </w:t>
            </w:r>
          </w:p>
          <w:p w:rsidR="00AF070E" w:rsidRDefault="00AF070E" w:rsidP="00AF070E">
            <w:pPr>
              <w:spacing w:after="0"/>
              <w:rPr>
                <w:rFonts w:ascii="Times New Roman" w:hAnsi="Times New Roman"/>
                <w:color w:val="000000"/>
                <w:sz w:val="20"/>
                <w:szCs w:val="20"/>
              </w:rPr>
            </w:pPr>
          </w:p>
        </w:tc>
        <w:tc>
          <w:tcPr>
            <w:tcW w:w="5040" w:type="dxa"/>
          </w:tcPr>
          <w:p w:rsidR="00F545FF" w:rsidRPr="00880856" w:rsidRDefault="00A01DC5" w:rsidP="00880856">
            <w:pPr>
              <w:pStyle w:val="ListParagraph"/>
              <w:numPr>
                <w:ilvl w:val="0"/>
                <w:numId w:val="27"/>
              </w:numPr>
              <w:rPr>
                <w:rFonts w:ascii="Times New Roman" w:hAnsi="Times New Roman"/>
                <w:color w:val="000000"/>
              </w:rPr>
            </w:pPr>
            <w:r w:rsidRPr="00880856">
              <w:rPr>
                <w:rFonts w:ascii="Times New Roman" w:hAnsi="Times New Roman"/>
                <w:color w:val="000000"/>
              </w:rPr>
              <w:t>Identify, demarcate and enhance the management of forest conservation priority area</w:t>
            </w:r>
          </w:p>
          <w:p w:rsidR="00F545FF" w:rsidRPr="00F545FF" w:rsidRDefault="00F545FF" w:rsidP="00880856">
            <w:pPr>
              <w:pStyle w:val="Default"/>
              <w:numPr>
                <w:ilvl w:val="0"/>
                <w:numId w:val="27"/>
              </w:numPr>
              <w:rPr>
                <w:bCs/>
                <w:sz w:val="20"/>
                <w:szCs w:val="20"/>
              </w:rPr>
            </w:pPr>
            <w:r w:rsidRPr="00F545FF">
              <w:rPr>
                <w:bCs/>
                <w:sz w:val="20"/>
                <w:szCs w:val="20"/>
              </w:rPr>
              <w:t xml:space="preserve">Enhance the system and technical capacities for data collection, management, processing, consolidation, quality assurance and quality control for the forest and land use sectors </w:t>
            </w:r>
          </w:p>
          <w:p w:rsidR="00AF070E" w:rsidRDefault="00AF070E" w:rsidP="00A01DC5">
            <w:pPr>
              <w:spacing w:after="0"/>
              <w:rPr>
                <w:rFonts w:ascii="Times New Roman" w:hAnsi="Times New Roman"/>
                <w:sz w:val="20"/>
                <w:szCs w:val="20"/>
              </w:rPr>
            </w:pPr>
          </w:p>
        </w:tc>
      </w:tr>
      <w:tr w:rsidR="00AF070E" w:rsidRPr="00911D68" w:rsidTr="00F36575">
        <w:tc>
          <w:tcPr>
            <w:tcW w:w="4338" w:type="dxa"/>
          </w:tcPr>
          <w:p w:rsidR="00AF070E" w:rsidRPr="00911D68" w:rsidRDefault="00AF070E" w:rsidP="00AF070E">
            <w:pPr>
              <w:spacing w:after="0"/>
              <w:rPr>
                <w:rFonts w:ascii="Times New Roman" w:hAnsi="Times New Roman"/>
                <w:sz w:val="20"/>
                <w:szCs w:val="20"/>
              </w:rPr>
            </w:pPr>
            <w:r w:rsidRPr="006A29DB">
              <w:rPr>
                <w:rFonts w:ascii="Times New Roman" w:hAnsi="Times New Roman"/>
                <w:color w:val="000000"/>
                <w:sz w:val="20"/>
                <w:szCs w:val="20"/>
              </w:rPr>
              <w:t xml:space="preserve">Unclear </w:t>
            </w:r>
            <w:r>
              <w:rPr>
                <w:rFonts w:ascii="Times New Roman" w:hAnsi="Times New Roman"/>
                <w:color w:val="000000"/>
                <w:sz w:val="20"/>
                <w:szCs w:val="20"/>
              </w:rPr>
              <w:t>t</w:t>
            </w:r>
            <w:r w:rsidRPr="006A29DB">
              <w:rPr>
                <w:rFonts w:ascii="Times New Roman" w:hAnsi="Times New Roman"/>
                <w:color w:val="000000"/>
                <w:sz w:val="20"/>
                <w:szCs w:val="20"/>
              </w:rPr>
              <w:t>enure/</w:t>
            </w:r>
            <w:r w:rsidRPr="006A29DB">
              <w:rPr>
                <w:rFonts w:ascii="Times New Roman" w:hAnsi="Times New Roman"/>
                <w:bCs/>
                <w:color w:val="000000"/>
                <w:sz w:val="20"/>
                <w:szCs w:val="20"/>
              </w:rPr>
              <w:t xml:space="preserve"> forest user rights (including carbon right</w:t>
            </w:r>
            <w:r>
              <w:rPr>
                <w:rFonts w:ascii="Times New Roman" w:hAnsi="Times New Roman"/>
                <w:bCs/>
                <w:color w:val="000000"/>
                <w:sz w:val="20"/>
                <w:szCs w:val="20"/>
              </w:rPr>
              <w:t>s</w:t>
            </w:r>
            <w:r w:rsidRPr="006A29DB">
              <w:rPr>
                <w:rFonts w:ascii="Times New Roman" w:hAnsi="Times New Roman"/>
                <w:bCs/>
                <w:color w:val="000000"/>
                <w:sz w:val="20"/>
                <w:szCs w:val="20"/>
              </w:rPr>
              <w:t xml:space="preserve">) </w:t>
            </w:r>
            <w:r>
              <w:rPr>
                <w:rFonts w:ascii="Times New Roman" w:hAnsi="Times New Roman"/>
                <w:bCs/>
                <w:color w:val="000000"/>
                <w:sz w:val="20"/>
                <w:szCs w:val="20"/>
              </w:rPr>
              <w:t xml:space="preserve"> and a</w:t>
            </w:r>
            <w:r w:rsidRPr="006A29DB">
              <w:rPr>
                <w:rFonts w:ascii="Times New Roman" w:hAnsi="Times New Roman"/>
                <w:bCs/>
                <w:color w:val="000000"/>
                <w:sz w:val="20"/>
                <w:szCs w:val="20"/>
              </w:rPr>
              <w:t>bsence of clear benefit sharing mechanisms</w:t>
            </w:r>
          </w:p>
        </w:tc>
        <w:tc>
          <w:tcPr>
            <w:tcW w:w="5040" w:type="dxa"/>
          </w:tcPr>
          <w:p w:rsidR="002E0057" w:rsidRPr="00880856" w:rsidRDefault="002A4DAA"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Determine </w:t>
            </w:r>
            <w:r w:rsidR="002E0057" w:rsidRPr="00880856">
              <w:rPr>
                <w:rFonts w:ascii="Times New Roman" w:hAnsi="Times New Roman"/>
                <w:bCs/>
                <w:color w:val="000000"/>
              </w:rPr>
              <w:t xml:space="preserve">in clear legal terms individual, community and state entitlements (rights and duties) over each piece of land in the country with legal consequences; </w:t>
            </w:r>
          </w:p>
          <w:p w:rsidR="00A01DC5" w:rsidRPr="00880856" w:rsidRDefault="00A01DC5"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Promote forest land tenure security through forest land classification/ zoning, demarcation, and registration </w:t>
            </w:r>
          </w:p>
          <w:p w:rsidR="007060AF" w:rsidRPr="00880856" w:rsidRDefault="007060AF"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Promote equitable alternative livelihoods development programs for local community to optimize diversified co-benefits from forest resources and contribute to reduce deforestation and forest degradation.</w:t>
            </w:r>
          </w:p>
          <w:p w:rsidR="007060AF" w:rsidRPr="00880856" w:rsidRDefault="007060AF"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Develop a fair and equitable benefit sharing schemes for distributing benefits from  forest management </w:t>
            </w:r>
            <w:r w:rsidR="00C70B95">
              <w:rPr>
                <w:rFonts w:ascii="Times New Roman" w:hAnsi="Times New Roman"/>
                <w:bCs/>
                <w:color w:val="000000"/>
              </w:rPr>
              <w:t>a</w:t>
            </w:r>
            <w:r w:rsidRPr="00880856">
              <w:rPr>
                <w:rFonts w:ascii="Times New Roman" w:hAnsi="Times New Roman"/>
                <w:bCs/>
                <w:color w:val="000000"/>
              </w:rPr>
              <w:t>ctivities</w:t>
            </w:r>
          </w:p>
          <w:p w:rsidR="007060AF" w:rsidRPr="00A01DC5" w:rsidRDefault="007060AF" w:rsidP="00A01DC5">
            <w:pPr>
              <w:spacing w:after="0"/>
              <w:rPr>
                <w:rFonts w:ascii="Times New Roman" w:hAnsi="Times New Roman"/>
                <w:bCs/>
                <w:color w:val="000000"/>
                <w:sz w:val="20"/>
                <w:szCs w:val="20"/>
              </w:rPr>
            </w:pPr>
          </w:p>
          <w:p w:rsidR="00AF070E" w:rsidRPr="00911D68" w:rsidRDefault="00AF070E" w:rsidP="00AF070E">
            <w:pPr>
              <w:spacing w:after="0"/>
              <w:rPr>
                <w:rFonts w:ascii="Times New Roman" w:hAnsi="Times New Roman"/>
                <w:sz w:val="20"/>
                <w:szCs w:val="20"/>
              </w:rPr>
            </w:pPr>
          </w:p>
        </w:tc>
      </w:tr>
      <w:tr w:rsidR="00AF070E" w:rsidRPr="00911D68" w:rsidTr="00880856">
        <w:trPr>
          <w:trHeight w:val="2816"/>
        </w:trPr>
        <w:tc>
          <w:tcPr>
            <w:tcW w:w="4338" w:type="dxa"/>
          </w:tcPr>
          <w:p w:rsidR="00AF070E" w:rsidRPr="00C67E68" w:rsidRDefault="00AF070E" w:rsidP="00AF070E">
            <w:pPr>
              <w:spacing w:after="0"/>
              <w:rPr>
                <w:rFonts w:ascii="Times New Roman" w:hAnsi="Times New Roman"/>
                <w:color w:val="000000"/>
                <w:sz w:val="20"/>
                <w:szCs w:val="20"/>
              </w:rPr>
            </w:pPr>
            <w:r w:rsidRPr="00C67E68">
              <w:rPr>
                <w:rFonts w:ascii="Times New Roman" w:hAnsi="Times New Roman"/>
                <w:color w:val="000000"/>
                <w:sz w:val="20"/>
                <w:szCs w:val="20"/>
              </w:rPr>
              <w:t xml:space="preserve">Low levels of stakeholder participation and involvement in the forest sector </w:t>
            </w:r>
          </w:p>
          <w:p w:rsidR="00AF070E" w:rsidRPr="006A29DB" w:rsidRDefault="00AF070E" w:rsidP="00AF070E">
            <w:pPr>
              <w:spacing w:after="0"/>
              <w:rPr>
                <w:rFonts w:ascii="Times New Roman" w:hAnsi="Times New Roman"/>
                <w:color w:val="000000"/>
                <w:sz w:val="20"/>
                <w:szCs w:val="20"/>
              </w:rPr>
            </w:pPr>
          </w:p>
        </w:tc>
        <w:tc>
          <w:tcPr>
            <w:tcW w:w="5040" w:type="dxa"/>
          </w:tcPr>
          <w:p w:rsidR="007B4CDE" w:rsidRPr="00880856" w:rsidRDefault="007B4CDE" w:rsidP="00880856">
            <w:pPr>
              <w:pStyle w:val="ListParagraph"/>
              <w:numPr>
                <w:ilvl w:val="0"/>
                <w:numId w:val="27"/>
              </w:numPr>
              <w:rPr>
                <w:rFonts w:ascii="Times New Roman" w:hAnsi="Times New Roman"/>
                <w:color w:val="000000"/>
              </w:rPr>
            </w:pPr>
            <w:r w:rsidRPr="00880856">
              <w:rPr>
                <w:rFonts w:ascii="Times New Roman" w:hAnsi="Times New Roman"/>
                <w:color w:val="000000"/>
              </w:rPr>
              <w:t xml:space="preserve">Encourage public engagement, participation, involvement and consultations on forestry and land use planning and implementation (multiple stakeholders including community-based </w:t>
            </w:r>
            <w:r w:rsidR="002A4DAA" w:rsidRPr="00880856">
              <w:rPr>
                <w:rFonts w:ascii="Times New Roman" w:hAnsi="Times New Roman"/>
                <w:color w:val="000000"/>
              </w:rPr>
              <w:t>organizations</w:t>
            </w:r>
            <w:r w:rsidRPr="00880856">
              <w:rPr>
                <w:rFonts w:ascii="Times New Roman" w:hAnsi="Times New Roman"/>
                <w:color w:val="000000"/>
              </w:rPr>
              <w:t>, local communities, indigenous peoples, women, youth, NGOs, and the private sector and academia)</w:t>
            </w:r>
          </w:p>
          <w:p w:rsidR="007B4CDE" w:rsidRPr="00880856" w:rsidRDefault="007060AF" w:rsidP="00880856">
            <w:pPr>
              <w:pStyle w:val="ListParagraph"/>
              <w:rPr>
                <w:rFonts w:ascii="Times New Roman" w:hAnsi="Times New Roman"/>
                <w:color w:val="000000"/>
              </w:rPr>
            </w:pPr>
            <w:r w:rsidRPr="00880856">
              <w:rPr>
                <w:rFonts w:ascii="Times New Roman" w:hAnsi="Times New Roman"/>
                <w:color w:val="000000"/>
              </w:rPr>
              <w:t xml:space="preserve">Improve capacities, knowledge and awareness of </w:t>
            </w:r>
            <w:r w:rsidR="007B4CDE" w:rsidRPr="00880856">
              <w:rPr>
                <w:rFonts w:ascii="Times New Roman" w:hAnsi="Times New Roman"/>
                <w:color w:val="000000"/>
              </w:rPr>
              <w:t xml:space="preserve">the relevant </w:t>
            </w:r>
            <w:r w:rsidRPr="00880856">
              <w:rPr>
                <w:rFonts w:ascii="Times New Roman" w:hAnsi="Times New Roman"/>
                <w:color w:val="000000"/>
              </w:rPr>
              <w:t xml:space="preserve"> stakeholders to implement </w:t>
            </w:r>
            <w:r w:rsidR="007B4CDE" w:rsidRPr="00880856">
              <w:rPr>
                <w:rFonts w:ascii="Times New Roman" w:hAnsi="Times New Roman"/>
                <w:color w:val="000000"/>
              </w:rPr>
              <w:t xml:space="preserve">policy and measures </w:t>
            </w:r>
            <w:r w:rsidRPr="00880856">
              <w:rPr>
                <w:rFonts w:ascii="Times New Roman" w:hAnsi="Times New Roman"/>
                <w:color w:val="000000"/>
              </w:rPr>
              <w:t xml:space="preserve"> to reduce deforestation and forest degradation</w:t>
            </w:r>
          </w:p>
          <w:p w:rsidR="007B4CDE" w:rsidRPr="007B4CDE" w:rsidRDefault="007B4CDE" w:rsidP="007B4CDE">
            <w:pPr>
              <w:autoSpaceDE w:val="0"/>
              <w:autoSpaceDN w:val="0"/>
              <w:adjustRightInd w:val="0"/>
              <w:spacing w:after="0" w:line="240" w:lineRule="auto"/>
              <w:rPr>
                <w:rFonts w:ascii="Courier New" w:hAnsi="Courier New" w:cs="Courier New"/>
                <w:color w:val="000000"/>
                <w:sz w:val="24"/>
                <w:szCs w:val="24"/>
              </w:rPr>
            </w:pPr>
          </w:p>
          <w:p w:rsidR="00AF070E" w:rsidRPr="006A29DB" w:rsidRDefault="00AF070E" w:rsidP="007B4CDE">
            <w:pPr>
              <w:autoSpaceDE w:val="0"/>
              <w:autoSpaceDN w:val="0"/>
              <w:adjustRightInd w:val="0"/>
              <w:spacing w:after="0" w:line="240" w:lineRule="auto"/>
              <w:rPr>
                <w:rFonts w:ascii="Times New Roman" w:hAnsi="Times New Roman"/>
                <w:sz w:val="20"/>
                <w:szCs w:val="20"/>
              </w:rPr>
            </w:pPr>
          </w:p>
        </w:tc>
      </w:tr>
      <w:tr w:rsidR="00AF070E" w:rsidRPr="00880856" w:rsidTr="002A4DAA">
        <w:trPr>
          <w:trHeight w:val="1304"/>
        </w:trPr>
        <w:tc>
          <w:tcPr>
            <w:tcW w:w="4338" w:type="dxa"/>
          </w:tcPr>
          <w:p w:rsidR="00AF070E" w:rsidRPr="00911D68" w:rsidRDefault="00AF070E" w:rsidP="00AF070E">
            <w:pPr>
              <w:spacing w:after="0"/>
              <w:rPr>
                <w:rFonts w:ascii="Times New Roman" w:hAnsi="Times New Roman"/>
                <w:sz w:val="20"/>
                <w:szCs w:val="20"/>
              </w:rPr>
            </w:pPr>
            <w:r w:rsidRPr="006A29DB">
              <w:rPr>
                <w:rFonts w:ascii="Times New Roman" w:hAnsi="Times New Roman"/>
                <w:bCs/>
                <w:color w:val="000000"/>
                <w:sz w:val="20"/>
                <w:szCs w:val="20"/>
              </w:rPr>
              <w:lastRenderedPageBreak/>
              <w:t xml:space="preserve">Lack of </w:t>
            </w:r>
            <w:r w:rsidRPr="000D112B">
              <w:rPr>
                <w:rFonts w:ascii="Times New Roman" w:hAnsi="Times New Roman"/>
                <w:bCs/>
                <w:color w:val="000000"/>
                <w:sz w:val="20"/>
                <w:szCs w:val="20"/>
              </w:rPr>
              <w:t xml:space="preserve"> adequate incentives for private sector to invest in forestry</w:t>
            </w:r>
            <w:r w:rsidRPr="006A29DB">
              <w:rPr>
                <w:rFonts w:ascii="Times New Roman" w:hAnsi="Times New Roman"/>
                <w:bCs/>
                <w:color w:val="000000"/>
                <w:sz w:val="20"/>
                <w:szCs w:val="20"/>
              </w:rPr>
              <w:t xml:space="preserve"> </w:t>
            </w:r>
          </w:p>
        </w:tc>
        <w:tc>
          <w:tcPr>
            <w:tcW w:w="5040" w:type="dxa"/>
          </w:tcPr>
          <w:p w:rsidR="00AF070E" w:rsidRPr="00880856" w:rsidRDefault="00C05485" w:rsidP="00AF070E">
            <w:pPr>
              <w:spacing w:after="0"/>
              <w:rPr>
                <w:rFonts w:ascii="Times New Roman" w:hAnsi="Times New Roman"/>
                <w:sz w:val="20"/>
                <w:szCs w:val="20"/>
              </w:rPr>
            </w:pPr>
            <w:r w:rsidRPr="00880856">
              <w:rPr>
                <w:rFonts w:ascii="Times New Roman" w:hAnsi="Times New Roman"/>
              </w:rPr>
              <w:t xml:space="preserve">Encourage the law making </w:t>
            </w:r>
            <w:r w:rsidR="00655022" w:rsidRPr="00880856">
              <w:rPr>
                <w:rFonts w:ascii="Times New Roman" w:hAnsi="Times New Roman"/>
              </w:rPr>
              <w:t>e</w:t>
            </w:r>
            <w:r w:rsidRPr="00880856">
              <w:rPr>
                <w:rFonts w:ascii="Times New Roman" w:hAnsi="Times New Roman"/>
              </w:rPr>
              <w:t xml:space="preserve">ntities to provide for more </w:t>
            </w:r>
            <w:r w:rsidR="00655022" w:rsidRPr="00880856">
              <w:rPr>
                <w:rFonts w:ascii="Times New Roman" w:hAnsi="Times New Roman"/>
              </w:rPr>
              <w:t>incentives</w:t>
            </w:r>
            <w:r w:rsidRPr="00880856">
              <w:rPr>
                <w:rFonts w:ascii="Times New Roman" w:hAnsi="Times New Roman"/>
              </w:rPr>
              <w:t xml:space="preserve"> tat encourage sustainable timber harvesting by private holders and communities</w:t>
            </w:r>
            <w:r w:rsidR="00880856">
              <w:rPr>
                <w:rFonts w:ascii="Times New Roman" w:hAnsi="Times New Roman"/>
              </w:rPr>
              <w:t xml:space="preserve"> </w:t>
            </w:r>
            <w:r w:rsidR="007B4CDE" w:rsidRPr="00880856">
              <w:rPr>
                <w:rFonts w:ascii="Times New Roman" w:hAnsi="Times New Roman"/>
              </w:rPr>
              <w:t>Promote effective, equitable sustainable management and use of forests, forestlands and non-timber forest products</w:t>
            </w:r>
          </w:p>
        </w:tc>
      </w:tr>
      <w:tr w:rsidR="00AF070E" w:rsidRPr="00911D68" w:rsidTr="00F36575">
        <w:tc>
          <w:tcPr>
            <w:tcW w:w="4338" w:type="dxa"/>
          </w:tcPr>
          <w:p w:rsidR="00AF070E" w:rsidRPr="00880856" w:rsidRDefault="00AF070E" w:rsidP="00AF070E">
            <w:pPr>
              <w:spacing w:after="0"/>
              <w:rPr>
                <w:rFonts w:ascii="Times New Roman" w:hAnsi="Times New Roman"/>
                <w:sz w:val="20"/>
                <w:szCs w:val="20"/>
              </w:rPr>
            </w:pPr>
            <w:r w:rsidRPr="00880856">
              <w:rPr>
                <w:rFonts w:ascii="Times New Roman" w:eastAsia="Times New Roman" w:hAnsi="Times New Roman"/>
                <w:sz w:val="20"/>
                <w:szCs w:val="20"/>
                <w:lang w:val="en-GB" w:eastAsia="nl-NL"/>
              </w:rPr>
              <w:t>Population growth coupled with rural poverty increasing dependence on forest resources</w:t>
            </w:r>
          </w:p>
        </w:tc>
        <w:tc>
          <w:tcPr>
            <w:tcW w:w="5040" w:type="dxa"/>
          </w:tcPr>
          <w:p w:rsidR="002E0057" w:rsidRPr="00880856" w:rsidRDefault="002E0057" w:rsidP="00880856">
            <w:pPr>
              <w:pStyle w:val="ListParagraph"/>
              <w:numPr>
                <w:ilvl w:val="0"/>
                <w:numId w:val="27"/>
              </w:numPr>
              <w:rPr>
                <w:rFonts w:ascii="Times New Roman" w:hAnsi="Times New Roman"/>
              </w:rPr>
            </w:pPr>
            <w:r w:rsidRPr="00880856">
              <w:rPr>
                <w:rFonts w:ascii="Times New Roman" w:hAnsi="Times New Roman"/>
              </w:rPr>
              <w:t xml:space="preserve">Promote forest based  and alternative livelihoods </w:t>
            </w:r>
          </w:p>
          <w:p w:rsidR="00AF070E" w:rsidRPr="00880856" w:rsidRDefault="002E0057" w:rsidP="00880856">
            <w:pPr>
              <w:pStyle w:val="ListParagraph"/>
              <w:numPr>
                <w:ilvl w:val="0"/>
                <w:numId w:val="27"/>
              </w:numPr>
              <w:rPr>
                <w:rFonts w:ascii="Times New Roman" w:hAnsi="Times New Roman"/>
              </w:rPr>
            </w:pPr>
            <w:r w:rsidRPr="00880856">
              <w:rPr>
                <w:rFonts w:ascii="Times New Roman" w:hAnsi="Times New Roman"/>
              </w:rPr>
              <w:t xml:space="preserve">Support activities for increased and sustainable agricultural production </w:t>
            </w:r>
          </w:p>
          <w:p w:rsidR="00880856" w:rsidRPr="00911D68" w:rsidRDefault="00880856" w:rsidP="002E0057">
            <w:pPr>
              <w:spacing w:after="0"/>
              <w:rPr>
                <w:rFonts w:ascii="Times New Roman" w:hAnsi="Times New Roman"/>
                <w:sz w:val="20"/>
                <w:szCs w:val="20"/>
              </w:rPr>
            </w:pPr>
          </w:p>
        </w:tc>
      </w:tr>
      <w:tr w:rsidR="00AF070E" w:rsidRPr="00911D68" w:rsidTr="00F36575">
        <w:tc>
          <w:tcPr>
            <w:tcW w:w="4338" w:type="dxa"/>
          </w:tcPr>
          <w:p w:rsidR="00AF070E" w:rsidRPr="00911D68" w:rsidRDefault="00AF070E" w:rsidP="00AF070E">
            <w:pPr>
              <w:spacing w:after="0"/>
              <w:rPr>
                <w:rFonts w:ascii="Times New Roman" w:hAnsi="Times New Roman"/>
                <w:sz w:val="20"/>
                <w:szCs w:val="20"/>
              </w:rPr>
            </w:pPr>
            <w:r w:rsidRPr="006A29DB">
              <w:rPr>
                <w:rFonts w:ascii="Times New Roman" w:hAnsi="Times New Roman"/>
                <w:sz w:val="20"/>
                <w:szCs w:val="20"/>
              </w:rPr>
              <w:t>Absence of Land Use Planning</w:t>
            </w:r>
          </w:p>
        </w:tc>
        <w:tc>
          <w:tcPr>
            <w:tcW w:w="5040" w:type="dxa"/>
          </w:tcPr>
          <w:p w:rsidR="00655022" w:rsidRPr="00880856" w:rsidRDefault="00655022" w:rsidP="00880856">
            <w:pPr>
              <w:pStyle w:val="ListParagraph"/>
              <w:numPr>
                <w:ilvl w:val="0"/>
                <w:numId w:val="27"/>
              </w:numPr>
              <w:rPr>
                <w:rFonts w:ascii="Times New Roman" w:eastAsia="Times New Roman" w:hAnsi="Times New Roman"/>
                <w:lang w:eastAsia="nl-NL"/>
              </w:rPr>
            </w:pPr>
            <w:r w:rsidRPr="00880856">
              <w:rPr>
                <w:rFonts w:ascii="Times New Roman" w:eastAsia="Times New Roman" w:hAnsi="Times New Roman"/>
                <w:lang w:eastAsia="nl-NL"/>
              </w:rPr>
              <w:t xml:space="preserve">Contribute to consolidation and </w:t>
            </w:r>
            <w:r w:rsidR="00880856" w:rsidRPr="00880856">
              <w:rPr>
                <w:rFonts w:ascii="Times New Roman" w:eastAsia="Times New Roman" w:hAnsi="Times New Roman"/>
                <w:lang w:eastAsia="nl-NL"/>
              </w:rPr>
              <w:t xml:space="preserve">harmonization </w:t>
            </w:r>
            <w:r w:rsidRPr="00880856">
              <w:rPr>
                <w:rFonts w:ascii="Times New Roman" w:eastAsia="Times New Roman" w:hAnsi="Times New Roman"/>
                <w:lang w:eastAsia="nl-NL"/>
              </w:rPr>
              <w:t>of leg</w:t>
            </w:r>
            <w:r w:rsidR="002E0057" w:rsidRPr="00880856">
              <w:rPr>
                <w:rFonts w:ascii="Times New Roman" w:eastAsia="Times New Roman" w:hAnsi="Times New Roman"/>
                <w:lang w:eastAsia="nl-NL"/>
              </w:rPr>
              <w:t xml:space="preserve">al frameworks for use of land </w:t>
            </w:r>
            <w:r w:rsidRPr="00880856">
              <w:rPr>
                <w:rFonts w:ascii="Times New Roman" w:eastAsia="Times New Roman" w:hAnsi="Times New Roman"/>
                <w:lang w:eastAsia="nl-NL"/>
              </w:rPr>
              <w:t xml:space="preserve"> forest </w:t>
            </w:r>
            <w:r w:rsidR="002E0057" w:rsidRPr="00880856">
              <w:rPr>
                <w:rFonts w:ascii="Times New Roman" w:eastAsia="Times New Roman" w:hAnsi="Times New Roman"/>
                <w:lang w:eastAsia="nl-NL"/>
              </w:rPr>
              <w:t>development</w:t>
            </w:r>
            <w:r w:rsidRPr="00880856">
              <w:rPr>
                <w:rFonts w:ascii="Times New Roman" w:eastAsia="Times New Roman" w:hAnsi="Times New Roman"/>
                <w:lang w:eastAsia="nl-NL"/>
              </w:rPr>
              <w:t xml:space="preserve"> by supporting the preparation of integrated land use planning initiatives and make it legally binding.</w:t>
            </w:r>
          </w:p>
          <w:p w:rsidR="00F545FF" w:rsidRPr="00880856" w:rsidRDefault="002E0057" w:rsidP="00880856">
            <w:pPr>
              <w:pStyle w:val="ListParagraph"/>
              <w:numPr>
                <w:ilvl w:val="0"/>
                <w:numId w:val="27"/>
              </w:numPr>
              <w:rPr>
                <w:rFonts w:ascii="Times New Roman" w:hAnsi="Times New Roman"/>
              </w:rPr>
            </w:pPr>
            <w:r w:rsidRPr="00880856">
              <w:rPr>
                <w:rFonts w:ascii="Times New Roman" w:hAnsi="Times New Roman"/>
              </w:rPr>
              <w:t>Encourage</w:t>
            </w:r>
            <w:r w:rsidR="00655022" w:rsidRPr="00880856">
              <w:rPr>
                <w:rFonts w:ascii="Times New Roman" w:hAnsi="Times New Roman"/>
              </w:rPr>
              <w:t xml:space="preserve"> actors at various levels to</w:t>
            </w:r>
            <w:r w:rsidR="00F545FF" w:rsidRPr="00880856">
              <w:rPr>
                <w:rFonts w:ascii="Times New Roman" w:hAnsi="Times New Roman"/>
              </w:rPr>
              <w:t xml:space="preserve"> developing master land use plan</w:t>
            </w:r>
            <w:r w:rsidR="00655022" w:rsidRPr="00880856">
              <w:rPr>
                <w:rFonts w:ascii="Times New Roman" w:hAnsi="Times New Roman"/>
              </w:rPr>
              <w:t>s</w:t>
            </w:r>
          </w:p>
          <w:p w:rsidR="002E0057" w:rsidRPr="00880856" w:rsidRDefault="002E0057" w:rsidP="00880856">
            <w:pPr>
              <w:pStyle w:val="ListParagraph"/>
              <w:numPr>
                <w:ilvl w:val="0"/>
                <w:numId w:val="27"/>
              </w:numPr>
              <w:rPr>
                <w:rFonts w:ascii="Times New Roman" w:eastAsia="Times New Roman" w:hAnsi="Times New Roman"/>
                <w:lang w:eastAsia="nl-NL"/>
              </w:rPr>
            </w:pPr>
            <w:r w:rsidRPr="00880856">
              <w:rPr>
                <w:rFonts w:ascii="Times New Roman" w:eastAsia="Times New Roman" w:hAnsi="Times New Roman"/>
                <w:lang w:eastAsia="nl-NL"/>
              </w:rPr>
              <w:t xml:space="preserve">Encourage the process knowledge </w:t>
            </w:r>
            <w:r w:rsidR="00880856" w:rsidRPr="00880856">
              <w:rPr>
                <w:rFonts w:ascii="Times New Roman" w:eastAsia="Times New Roman" w:hAnsi="Times New Roman"/>
                <w:lang w:eastAsia="nl-NL"/>
              </w:rPr>
              <w:t>generation</w:t>
            </w:r>
            <w:r w:rsidRPr="00880856">
              <w:rPr>
                <w:rFonts w:ascii="Times New Roman" w:eastAsia="Times New Roman" w:hAnsi="Times New Roman"/>
                <w:lang w:eastAsia="nl-NL"/>
              </w:rPr>
              <w:t xml:space="preserve"> and policy making for devoting a proportion of the country's territory (jurisdiction) for forest</w:t>
            </w:r>
            <w:r w:rsidR="00880856" w:rsidRPr="00880856">
              <w:rPr>
                <w:rFonts w:ascii="Times New Roman" w:eastAsia="Times New Roman" w:hAnsi="Times New Roman"/>
                <w:lang w:eastAsia="nl-NL"/>
              </w:rPr>
              <w:t xml:space="preserve">ry </w:t>
            </w:r>
            <w:r w:rsidRPr="00880856">
              <w:rPr>
                <w:rFonts w:ascii="Times New Roman" w:eastAsia="Times New Roman" w:hAnsi="Times New Roman"/>
                <w:lang w:eastAsia="nl-NL"/>
              </w:rPr>
              <w:t>development</w:t>
            </w:r>
          </w:p>
          <w:p w:rsidR="002E0057" w:rsidRPr="00880856" w:rsidRDefault="002E0057" w:rsidP="00880856">
            <w:pPr>
              <w:pStyle w:val="ListParagraph"/>
              <w:numPr>
                <w:ilvl w:val="0"/>
                <w:numId w:val="27"/>
              </w:numPr>
              <w:rPr>
                <w:rFonts w:ascii="Times New Roman" w:hAnsi="Times New Roman"/>
                <w:color w:val="000000"/>
              </w:rPr>
            </w:pPr>
            <w:r w:rsidRPr="00880856">
              <w:rPr>
                <w:rFonts w:ascii="Times New Roman" w:eastAsia="Times New Roman" w:hAnsi="Times New Roman"/>
                <w:lang w:eastAsia="nl-NL"/>
              </w:rPr>
              <w:t>Support the  immediate demarcation and gazetting of priority forests and wildlife parks in both high forest and dry woodland</w:t>
            </w:r>
            <w:r w:rsidRPr="00880856">
              <w:rPr>
                <w:rFonts w:ascii="Times New Roman" w:hAnsi="Times New Roman"/>
                <w:color w:val="000000"/>
              </w:rPr>
              <w:t xml:space="preserve"> areas</w:t>
            </w:r>
          </w:p>
          <w:p w:rsidR="002E0057" w:rsidRPr="00911D68" w:rsidRDefault="002E0057" w:rsidP="002E0057">
            <w:pPr>
              <w:pStyle w:val="ListParagraph"/>
              <w:rPr>
                <w:rFonts w:ascii="Times New Roman" w:hAnsi="Times New Roman"/>
              </w:rPr>
            </w:pPr>
          </w:p>
        </w:tc>
      </w:tr>
      <w:tr w:rsidR="00AF070E" w:rsidRPr="00911D68" w:rsidTr="00F36575">
        <w:tc>
          <w:tcPr>
            <w:tcW w:w="4338" w:type="dxa"/>
          </w:tcPr>
          <w:p w:rsidR="00AF070E" w:rsidRPr="00911D68" w:rsidRDefault="00F545FF" w:rsidP="00AF070E">
            <w:pPr>
              <w:spacing w:after="0"/>
              <w:rPr>
                <w:rFonts w:ascii="Times New Roman" w:hAnsi="Times New Roman"/>
                <w:sz w:val="20"/>
                <w:szCs w:val="20"/>
              </w:rPr>
            </w:pPr>
            <w:r>
              <w:rPr>
                <w:rFonts w:ascii="Times New Roman" w:hAnsi="Times New Roman"/>
                <w:sz w:val="20"/>
                <w:szCs w:val="20"/>
              </w:rPr>
              <w:t>Overlapping</w:t>
            </w:r>
            <w:r w:rsidR="00AF070E">
              <w:rPr>
                <w:rFonts w:ascii="Times New Roman" w:hAnsi="Times New Roman"/>
                <w:sz w:val="20"/>
                <w:szCs w:val="20"/>
              </w:rPr>
              <w:t xml:space="preserve"> </w:t>
            </w:r>
            <w:r w:rsidR="00AF070E" w:rsidRPr="006A29DB">
              <w:rPr>
                <w:rFonts w:ascii="Times New Roman" w:hAnsi="Times New Roman"/>
                <w:sz w:val="20"/>
                <w:szCs w:val="20"/>
              </w:rPr>
              <w:t xml:space="preserve"> institutional  mandate</w:t>
            </w:r>
            <w:r w:rsidR="00AF070E">
              <w:rPr>
                <w:rFonts w:ascii="Times New Roman" w:hAnsi="Times New Roman"/>
                <w:sz w:val="20"/>
                <w:szCs w:val="20"/>
              </w:rPr>
              <w:t>s and inappropriate delegation of mandate</w:t>
            </w:r>
            <w:r w:rsidR="00AF070E" w:rsidRPr="006A29DB">
              <w:rPr>
                <w:rFonts w:ascii="Times New Roman" w:hAnsi="Times New Roman"/>
                <w:sz w:val="20"/>
                <w:szCs w:val="20"/>
              </w:rPr>
              <w:t xml:space="preserve"> </w:t>
            </w:r>
            <w:r>
              <w:rPr>
                <w:rFonts w:ascii="Times New Roman" w:hAnsi="Times New Roman"/>
                <w:sz w:val="20"/>
                <w:szCs w:val="20"/>
              </w:rPr>
              <w:t xml:space="preserve"> (e.g., EIA)</w:t>
            </w:r>
          </w:p>
        </w:tc>
        <w:tc>
          <w:tcPr>
            <w:tcW w:w="5040" w:type="dxa"/>
          </w:tcPr>
          <w:p w:rsidR="00F545FF" w:rsidRPr="00880856" w:rsidRDefault="00655022" w:rsidP="00880856">
            <w:pPr>
              <w:pStyle w:val="ListParagraph"/>
              <w:numPr>
                <w:ilvl w:val="0"/>
                <w:numId w:val="27"/>
              </w:numPr>
              <w:rPr>
                <w:rFonts w:ascii="Times New Roman" w:hAnsi="Times New Roman"/>
              </w:rPr>
            </w:pPr>
            <w:r w:rsidRPr="00880856">
              <w:rPr>
                <w:rFonts w:ascii="Times New Roman" w:hAnsi="Times New Roman"/>
              </w:rPr>
              <w:t xml:space="preserve">Support the process of clarifying </w:t>
            </w:r>
            <w:r w:rsidR="00F545FF" w:rsidRPr="00880856">
              <w:rPr>
                <w:rFonts w:ascii="Times New Roman" w:hAnsi="Times New Roman"/>
              </w:rPr>
              <w:t>mandates among government institutions and ensuring mandates are provided to the right institutions  (make sure that conflict of interest does not exist</w:t>
            </w:r>
          </w:p>
          <w:p w:rsidR="00F545FF" w:rsidRPr="00880856" w:rsidRDefault="00F545FF" w:rsidP="00880856">
            <w:pPr>
              <w:pStyle w:val="ListParagraph"/>
              <w:numPr>
                <w:ilvl w:val="0"/>
                <w:numId w:val="27"/>
              </w:numPr>
              <w:rPr>
                <w:rFonts w:ascii="Times New Roman" w:hAnsi="Times New Roman"/>
              </w:rPr>
            </w:pPr>
            <w:r w:rsidRPr="00880856">
              <w:rPr>
                <w:rFonts w:ascii="Times New Roman" w:hAnsi="Times New Roman"/>
              </w:rPr>
              <w:t xml:space="preserve">Building  the capacity of </w:t>
            </w:r>
            <w:r w:rsidR="002E0057" w:rsidRPr="00880856">
              <w:rPr>
                <w:rFonts w:ascii="Times New Roman" w:hAnsi="Times New Roman"/>
              </w:rPr>
              <w:t xml:space="preserve">forestry and land use sectors </w:t>
            </w:r>
            <w:r w:rsidRPr="00880856">
              <w:rPr>
                <w:rFonts w:ascii="Times New Roman" w:hAnsi="Times New Roman"/>
              </w:rPr>
              <w:t xml:space="preserve"> at all levels  to fully discharge the</w:t>
            </w:r>
            <w:r w:rsidR="002E0057" w:rsidRPr="00880856">
              <w:rPr>
                <w:rFonts w:ascii="Times New Roman" w:hAnsi="Times New Roman"/>
              </w:rPr>
              <w:t>ir</w:t>
            </w:r>
            <w:r w:rsidRPr="00880856">
              <w:rPr>
                <w:rFonts w:ascii="Times New Roman" w:hAnsi="Times New Roman"/>
              </w:rPr>
              <w:t xml:space="preserve"> responsibility of  ensuring  the implementation of mitigation plans for minimizing the  social and environmental impacts on forests and local communities resulting from the implementation development activities (e.g.,  infrastructure development, agricultural investments, etc)) </w:t>
            </w:r>
          </w:p>
          <w:p w:rsidR="00AF070E" w:rsidRPr="00911D68" w:rsidRDefault="00AF070E" w:rsidP="00AF070E">
            <w:pPr>
              <w:spacing w:after="0"/>
              <w:rPr>
                <w:rFonts w:ascii="Times New Roman" w:hAnsi="Times New Roman"/>
                <w:sz w:val="20"/>
                <w:szCs w:val="20"/>
              </w:rPr>
            </w:pPr>
          </w:p>
        </w:tc>
      </w:tr>
      <w:tr w:rsidR="00AF070E" w:rsidRPr="00911D68" w:rsidTr="00F36575">
        <w:tc>
          <w:tcPr>
            <w:tcW w:w="4338" w:type="dxa"/>
          </w:tcPr>
          <w:p w:rsidR="00AF070E" w:rsidRPr="00AF070E" w:rsidRDefault="00AF070E" w:rsidP="00AF070E">
            <w:pPr>
              <w:spacing w:after="0"/>
              <w:rPr>
                <w:rFonts w:ascii="Times New Roman" w:hAnsi="Times New Roman"/>
                <w:color w:val="000000"/>
              </w:rPr>
            </w:pPr>
            <w:r w:rsidRPr="00AF070E">
              <w:rPr>
                <w:rFonts w:ascii="Times New Roman" w:hAnsi="Times New Roman"/>
                <w:bCs/>
                <w:color w:val="000000"/>
                <w:sz w:val="20"/>
                <w:szCs w:val="20"/>
              </w:rPr>
              <w:t>Inadequate coordination among sectors is another critical underlying cause resulting in mismanagement of land and forest resources</w:t>
            </w:r>
          </w:p>
        </w:tc>
        <w:tc>
          <w:tcPr>
            <w:tcW w:w="5040" w:type="dxa"/>
          </w:tcPr>
          <w:p w:rsidR="00655022" w:rsidRDefault="007B4CDE" w:rsidP="00880856">
            <w:pPr>
              <w:pStyle w:val="ListParagraph"/>
              <w:numPr>
                <w:ilvl w:val="0"/>
                <w:numId w:val="27"/>
              </w:numPr>
              <w:autoSpaceDE w:val="0"/>
              <w:autoSpaceDN w:val="0"/>
              <w:adjustRightInd w:val="0"/>
              <w:spacing w:after="68"/>
              <w:rPr>
                <w:rFonts w:ascii="Times New Roman" w:hAnsi="Times New Roman"/>
                <w:color w:val="000000"/>
                <w:lang w:val="en-US"/>
              </w:rPr>
            </w:pPr>
            <w:r w:rsidRPr="004C457A">
              <w:rPr>
                <w:rFonts w:ascii="Times New Roman" w:hAnsi="Times New Roman"/>
                <w:bCs/>
                <w:color w:val="000000"/>
              </w:rPr>
              <w:t xml:space="preserve">Strengthen institutions and coordination frameworks to ensure coherent policy responses to reduce deforestation and forest degradation resulting from large-scale economic development and/ or infrastructure projects </w:t>
            </w:r>
            <w:r w:rsidR="00655022">
              <w:rPr>
                <w:rFonts w:ascii="Times New Roman" w:hAnsi="Times New Roman"/>
                <w:color w:val="000000"/>
                <w:lang w:val="en-US"/>
              </w:rPr>
              <w:t>Improve</w:t>
            </w:r>
            <w:r w:rsidR="00655022" w:rsidRPr="00265A52">
              <w:rPr>
                <w:rFonts w:ascii="Times New Roman" w:hAnsi="Times New Roman"/>
                <w:color w:val="000000"/>
                <w:lang w:val="en-US"/>
              </w:rPr>
              <w:t xml:space="preserve"> inter-setoral coordination through creating </w:t>
            </w:r>
            <w:r w:rsidR="00655022">
              <w:rPr>
                <w:rFonts w:ascii="Times New Roman" w:hAnsi="Times New Roman"/>
                <w:color w:val="000000"/>
                <w:lang w:val="en-US"/>
              </w:rPr>
              <w:t xml:space="preserve">a high level </w:t>
            </w:r>
            <w:r w:rsidR="00655022" w:rsidRPr="00265A52">
              <w:rPr>
                <w:rFonts w:ascii="Times New Roman" w:hAnsi="Times New Roman"/>
                <w:color w:val="000000"/>
                <w:lang w:val="en-US"/>
              </w:rPr>
              <w:t>multi-sectoral coordination platform</w:t>
            </w:r>
          </w:p>
          <w:p w:rsidR="00655022" w:rsidRDefault="00655022" w:rsidP="00880856">
            <w:pPr>
              <w:pStyle w:val="ListParagraph"/>
              <w:numPr>
                <w:ilvl w:val="0"/>
                <w:numId w:val="27"/>
              </w:numPr>
              <w:autoSpaceDE w:val="0"/>
              <w:autoSpaceDN w:val="0"/>
              <w:adjustRightInd w:val="0"/>
              <w:spacing w:after="68"/>
              <w:jc w:val="left"/>
              <w:rPr>
                <w:rFonts w:ascii="Times New Roman" w:hAnsi="Times New Roman"/>
                <w:color w:val="000000"/>
              </w:rPr>
            </w:pPr>
            <w:r w:rsidRPr="0038557F">
              <w:rPr>
                <w:rFonts w:ascii="Times New Roman" w:hAnsi="Times New Roman"/>
                <w:color w:val="000000"/>
              </w:rPr>
              <w:t>Establishing strong working ties between vertical and horizontal REDD+ offices and making coordination among these agencies a legal necessity;</w:t>
            </w:r>
          </w:p>
          <w:p w:rsidR="00655022" w:rsidRDefault="00655022" w:rsidP="00880856">
            <w:pPr>
              <w:pStyle w:val="ListParagraph"/>
              <w:numPr>
                <w:ilvl w:val="0"/>
                <w:numId w:val="27"/>
              </w:numPr>
              <w:autoSpaceDE w:val="0"/>
              <w:autoSpaceDN w:val="0"/>
              <w:adjustRightInd w:val="0"/>
              <w:spacing w:after="68"/>
              <w:jc w:val="left"/>
              <w:rPr>
                <w:rFonts w:ascii="Times New Roman" w:hAnsi="Times New Roman"/>
                <w:color w:val="000000"/>
              </w:rPr>
            </w:pPr>
            <w:r w:rsidRPr="0038557F">
              <w:rPr>
                <w:rFonts w:ascii="Times New Roman" w:hAnsi="Times New Roman"/>
                <w:color w:val="000000"/>
              </w:rPr>
              <w:t>Making REDD+ activities to be represented in each relevant sectoral, government agency; and</w:t>
            </w:r>
          </w:p>
          <w:p w:rsidR="00655022" w:rsidRDefault="00655022" w:rsidP="00880856">
            <w:pPr>
              <w:pStyle w:val="ListParagraph"/>
              <w:numPr>
                <w:ilvl w:val="0"/>
                <w:numId w:val="27"/>
              </w:numPr>
              <w:autoSpaceDE w:val="0"/>
              <w:autoSpaceDN w:val="0"/>
              <w:adjustRightInd w:val="0"/>
              <w:jc w:val="left"/>
              <w:rPr>
                <w:rFonts w:ascii="Times New Roman" w:hAnsi="Times New Roman"/>
                <w:color w:val="000000"/>
                <w:lang w:val="en-US"/>
              </w:rPr>
            </w:pPr>
            <w:r w:rsidRPr="0038557F">
              <w:rPr>
                <w:rFonts w:ascii="Times New Roman" w:hAnsi="Times New Roman"/>
                <w:color w:val="000000"/>
              </w:rPr>
              <w:t xml:space="preserve">Creating a working group including the national REDD+ secretariat, regional coordination units </w:t>
            </w:r>
            <w:r w:rsidRPr="0038557F">
              <w:rPr>
                <w:rFonts w:ascii="Times New Roman" w:hAnsi="Times New Roman"/>
                <w:color w:val="000000"/>
              </w:rPr>
              <w:lastRenderedPageBreak/>
              <w:t>and the environmental NGOs.</w:t>
            </w:r>
          </w:p>
          <w:p w:rsidR="00655022" w:rsidRDefault="00655022" w:rsidP="00880856">
            <w:pPr>
              <w:pStyle w:val="ListParagraph"/>
              <w:numPr>
                <w:ilvl w:val="0"/>
                <w:numId w:val="27"/>
              </w:numPr>
              <w:rPr>
                <w:rFonts w:ascii="Times New Roman" w:hAnsi="Times New Roman"/>
                <w:color w:val="000000"/>
                <w:lang w:val="en-US"/>
              </w:rPr>
            </w:pPr>
            <w:r>
              <w:rPr>
                <w:rFonts w:ascii="Times New Roman" w:hAnsi="Times New Roman"/>
                <w:color w:val="000000"/>
                <w:lang w:val="en-US"/>
              </w:rPr>
              <w:t>Support the process of p</w:t>
            </w:r>
            <w:r w:rsidRPr="002A5CC5">
              <w:rPr>
                <w:rFonts w:ascii="Times New Roman" w:hAnsi="Times New Roman"/>
                <w:color w:val="000000"/>
                <w:lang w:val="en-US"/>
              </w:rPr>
              <w:t>olicy harmonization in different sectors (e.g., agricultural investment</w:t>
            </w:r>
            <w:r>
              <w:rPr>
                <w:rFonts w:ascii="Times New Roman" w:hAnsi="Times New Roman"/>
                <w:color w:val="000000"/>
                <w:lang w:val="en-US"/>
              </w:rPr>
              <w:t xml:space="preserve"> and forestry</w:t>
            </w:r>
            <w:r w:rsidRPr="002A5CC5">
              <w:rPr>
                <w:rFonts w:ascii="Times New Roman" w:hAnsi="Times New Roman"/>
                <w:color w:val="000000"/>
                <w:lang w:val="en-US"/>
              </w:rPr>
              <w:t>)</w:t>
            </w:r>
          </w:p>
          <w:p w:rsidR="00AF070E" w:rsidRPr="006A29DB" w:rsidRDefault="00AF070E" w:rsidP="00AF070E">
            <w:pPr>
              <w:spacing w:after="0"/>
              <w:rPr>
                <w:rFonts w:ascii="Times New Roman" w:hAnsi="Times New Roman"/>
                <w:sz w:val="20"/>
                <w:szCs w:val="20"/>
              </w:rPr>
            </w:pPr>
          </w:p>
        </w:tc>
      </w:tr>
      <w:tr w:rsidR="00AF070E" w:rsidRPr="00911D68" w:rsidTr="00880856">
        <w:trPr>
          <w:trHeight w:val="3410"/>
        </w:trPr>
        <w:tc>
          <w:tcPr>
            <w:tcW w:w="4338" w:type="dxa"/>
          </w:tcPr>
          <w:p w:rsidR="00AF070E" w:rsidRPr="00AF070E" w:rsidRDefault="00AF070E" w:rsidP="00AF070E">
            <w:pPr>
              <w:spacing w:after="0"/>
              <w:rPr>
                <w:rFonts w:ascii="Times New Roman" w:hAnsi="Times New Roman"/>
                <w:bCs/>
                <w:color w:val="000000"/>
                <w:sz w:val="20"/>
                <w:szCs w:val="20"/>
              </w:rPr>
            </w:pPr>
            <w:r w:rsidRPr="00AF070E">
              <w:rPr>
                <w:rFonts w:ascii="Times New Roman" w:hAnsi="Times New Roman"/>
                <w:bCs/>
                <w:color w:val="000000"/>
                <w:sz w:val="20"/>
                <w:szCs w:val="20"/>
              </w:rPr>
              <w:lastRenderedPageBreak/>
              <w:t>Inadequate provision on Participatory Forest Management (PFM)</w:t>
            </w:r>
          </w:p>
        </w:tc>
        <w:tc>
          <w:tcPr>
            <w:tcW w:w="5040" w:type="dxa"/>
          </w:tcPr>
          <w:p w:rsidR="00655022" w:rsidRPr="00880856" w:rsidRDefault="00655022"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Provide for community forest ownership under the new Federal Forest Proclamation </w:t>
            </w:r>
          </w:p>
          <w:p w:rsidR="00AF070E" w:rsidRPr="00880856" w:rsidRDefault="004C457A" w:rsidP="00880856">
            <w:pPr>
              <w:pStyle w:val="ListParagraph"/>
              <w:numPr>
                <w:ilvl w:val="0"/>
                <w:numId w:val="27"/>
              </w:numPr>
              <w:rPr>
                <w:rFonts w:ascii="Times New Roman" w:hAnsi="Times New Roman"/>
              </w:rPr>
            </w:pPr>
            <w:r w:rsidRPr="00880856">
              <w:rPr>
                <w:rFonts w:ascii="Times New Roman" w:hAnsi="Times New Roman"/>
                <w:bCs/>
                <w:color w:val="000000"/>
              </w:rPr>
              <w:t>Encourage for more provisions in the new For</w:t>
            </w:r>
            <w:r w:rsidRPr="00880856">
              <w:rPr>
                <w:rFonts w:ascii="Times New Roman" w:hAnsi="Times New Roman"/>
              </w:rPr>
              <w:t>est proclamation for incentivizing communities from PFM activities</w:t>
            </w:r>
          </w:p>
          <w:p w:rsidR="00880856" w:rsidRPr="00880856" w:rsidRDefault="004C457A" w:rsidP="00880856">
            <w:pPr>
              <w:pStyle w:val="ListParagraph"/>
              <w:numPr>
                <w:ilvl w:val="0"/>
                <w:numId w:val="27"/>
              </w:numPr>
              <w:rPr>
                <w:rFonts w:ascii="Times New Roman" w:hAnsi="Times New Roman"/>
              </w:rPr>
            </w:pPr>
            <w:r w:rsidRPr="00880856">
              <w:rPr>
                <w:rFonts w:ascii="Times New Roman" w:hAnsi="Times New Roman"/>
              </w:rPr>
              <w:t xml:space="preserve">Recognize </w:t>
            </w:r>
            <w:r w:rsidR="00655022" w:rsidRPr="00880856">
              <w:rPr>
                <w:rFonts w:ascii="Times New Roman" w:hAnsi="Times New Roman"/>
              </w:rPr>
              <w:t xml:space="preserve">legal status for the PFM as an approach for forest management in the country and define and respect  </w:t>
            </w:r>
            <w:r w:rsidRPr="00880856">
              <w:rPr>
                <w:rFonts w:ascii="Times New Roman" w:hAnsi="Times New Roman"/>
              </w:rPr>
              <w:t>community</w:t>
            </w:r>
            <w:r w:rsidR="00655022" w:rsidRPr="00880856">
              <w:rPr>
                <w:rFonts w:ascii="Times New Roman" w:hAnsi="Times New Roman"/>
              </w:rPr>
              <w:t xml:space="preserve"> </w:t>
            </w:r>
            <w:r w:rsidRPr="00880856">
              <w:rPr>
                <w:rFonts w:ascii="Times New Roman" w:hAnsi="Times New Roman"/>
              </w:rPr>
              <w:t xml:space="preserve"> rights </w:t>
            </w:r>
          </w:p>
          <w:p w:rsidR="00880856" w:rsidRPr="00880856" w:rsidRDefault="00880856" w:rsidP="00880856">
            <w:pPr>
              <w:pStyle w:val="ListParagraph"/>
              <w:numPr>
                <w:ilvl w:val="0"/>
                <w:numId w:val="27"/>
              </w:numPr>
              <w:rPr>
                <w:rFonts w:ascii="Times New Roman" w:hAnsi="Times New Roman"/>
              </w:rPr>
            </w:pPr>
            <w:r w:rsidRPr="00880856">
              <w:rPr>
                <w:rFonts w:ascii="Times New Roman" w:hAnsi="Times New Roman"/>
              </w:rPr>
              <w:t xml:space="preserve">Promote effective, equitable sustainable management and use of forests, forestlands and non-timber forest products </w:t>
            </w:r>
          </w:p>
          <w:p w:rsidR="00C05485" w:rsidRPr="00880856" w:rsidRDefault="00C05485" w:rsidP="00880856">
            <w:pPr>
              <w:pStyle w:val="ListParagraph"/>
              <w:numPr>
                <w:ilvl w:val="0"/>
                <w:numId w:val="27"/>
              </w:numPr>
              <w:rPr>
                <w:rFonts w:ascii="Times New Roman" w:hAnsi="Times New Roman"/>
              </w:rPr>
            </w:pPr>
            <w:r w:rsidRPr="00880856">
              <w:rPr>
                <w:rFonts w:ascii="Times New Roman" w:hAnsi="Times New Roman"/>
              </w:rPr>
              <w:t>Encourage Public Private Partnership to get involved in efficient management of state commercial forests (FSR recommendation)</w:t>
            </w:r>
          </w:p>
          <w:p w:rsidR="00C05485" w:rsidRPr="006A29DB" w:rsidRDefault="00C05485" w:rsidP="00AF070E">
            <w:pPr>
              <w:spacing w:after="0"/>
              <w:rPr>
                <w:rFonts w:ascii="Times New Roman" w:hAnsi="Times New Roman"/>
                <w:sz w:val="20"/>
                <w:szCs w:val="20"/>
              </w:rPr>
            </w:pPr>
          </w:p>
        </w:tc>
      </w:tr>
      <w:tr w:rsidR="00AF070E" w:rsidRPr="00911D68" w:rsidTr="00F36575">
        <w:trPr>
          <w:trHeight w:val="323"/>
        </w:trPr>
        <w:tc>
          <w:tcPr>
            <w:tcW w:w="4338" w:type="dxa"/>
          </w:tcPr>
          <w:p w:rsidR="00AF070E" w:rsidRPr="006A29DB" w:rsidRDefault="00AF070E" w:rsidP="00880856">
            <w:pPr>
              <w:spacing w:after="0"/>
              <w:jc w:val="center"/>
              <w:rPr>
                <w:rFonts w:ascii="Times New Roman" w:hAnsi="Times New Roman"/>
                <w:bCs/>
                <w:color w:val="000000"/>
                <w:sz w:val="20"/>
                <w:szCs w:val="20"/>
              </w:rPr>
            </w:pPr>
            <w:r w:rsidRPr="006A29DB">
              <w:rPr>
                <w:rFonts w:ascii="Times New Roman" w:hAnsi="Times New Roman"/>
                <w:b/>
                <w:sz w:val="20"/>
                <w:szCs w:val="20"/>
              </w:rPr>
              <w:t>A/R and Restoration challenges</w:t>
            </w:r>
          </w:p>
        </w:tc>
        <w:tc>
          <w:tcPr>
            <w:tcW w:w="5040" w:type="dxa"/>
          </w:tcPr>
          <w:p w:rsidR="00AF070E" w:rsidRPr="00880856" w:rsidRDefault="00880856" w:rsidP="00880856">
            <w:pPr>
              <w:pStyle w:val="ListParagraph"/>
              <w:ind w:left="0"/>
              <w:jc w:val="center"/>
              <w:rPr>
                <w:rFonts w:ascii="Times New Roman" w:hAnsi="Times New Roman"/>
                <w:b/>
              </w:rPr>
            </w:pPr>
            <w:r>
              <w:rPr>
                <w:rFonts w:ascii="Times New Roman" w:hAnsi="Times New Roman"/>
                <w:b/>
              </w:rPr>
              <w:t>Strategies/</w:t>
            </w:r>
            <w:r w:rsidRPr="00880856">
              <w:rPr>
                <w:rFonts w:ascii="Times New Roman" w:hAnsi="Times New Roman"/>
                <w:b/>
              </w:rPr>
              <w:t>Measures</w:t>
            </w:r>
          </w:p>
        </w:tc>
      </w:tr>
      <w:tr w:rsidR="00AF070E" w:rsidRPr="00911D68" w:rsidTr="00F36575">
        <w:trPr>
          <w:trHeight w:val="323"/>
        </w:trPr>
        <w:tc>
          <w:tcPr>
            <w:tcW w:w="4338" w:type="dxa"/>
          </w:tcPr>
          <w:p w:rsidR="00AF070E" w:rsidRPr="00911D68" w:rsidRDefault="00AF070E" w:rsidP="00AF070E">
            <w:pPr>
              <w:spacing w:after="0"/>
              <w:rPr>
                <w:rFonts w:ascii="Times New Roman" w:hAnsi="Times New Roman"/>
                <w:sz w:val="20"/>
                <w:szCs w:val="20"/>
              </w:rPr>
            </w:pPr>
            <w:r w:rsidRPr="006A29DB">
              <w:rPr>
                <w:rFonts w:ascii="Times New Roman" w:hAnsi="Times New Roman"/>
                <w:bCs/>
                <w:color w:val="000000"/>
                <w:sz w:val="20"/>
                <w:szCs w:val="20"/>
              </w:rPr>
              <w:t>Lack of</w:t>
            </w:r>
            <w:r>
              <w:rPr>
                <w:rFonts w:ascii="Times New Roman" w:hAnsi="Times New Roman"/>
                <w:bCs/>
                <w:color w:val="000000"/>
                <w:sz w:val="20"/>
                <w:szCs w:val="20"/>
              </w:rPr>
              <w:t xml:space="preserve"> incentives for involving </w:t>
            </w:r>
            <w:r w:rsidRPr="006A29DB">
              <w:rPr>
                <w:rFonts w:ascii="Times New Roman" w:hAnsi="Times New Roman"/>
                <w:bCs/>
                <w:color w:val="000000"/>
                <w:sz w:val="20"/>
                <w:szCs w:val="20"/>
              </w:rPr>
              <w:t xml:space="preserve"> private investment</w:t>
            </w:r>
            <w:r>
              <w:rPr>
                <w:rFonts w:ascii="Times New Roman" w:hAnsi="Times New Roman"/>
                <w:bCs/>
                <w:color w:val="000000"/>
                <w:sz w:val="20"/>
                <w:szCs w:val="20"/>
              </w:rPr>
              <w:t>s</w:t>
            </w:r>
            <w:r w:rsidRPr="006A29DB">
              <w:rPr>
                <w:rFonts w:ascii="Times New Roman" w:hAnsi="Times New Roman"/>
                <w:bCs/>
                <w:color w:val="000000"/>
                <w:sz w:val="20"/>
                <w:szCs w:val="20"/>
              </w:rPr>
              <w:t xml:space="preserve"> in forestry development</w:t>
            </w:r>
          </w:p>
          <w:p w:rsidR="00AF070E" w:rsidRPr="00911D68" w:rsidRDefault="00AF070E" w:rsidP="00AF070E">
            <w:pPr>
              <w:spacing w:after="0"/>
              <w:rPr>
                <w:rFonts w:ascii="Times New Roman" w:hAnsi="Times New Roman"/>
                <w:sz w:val="20"/>
                <w:szCs w:val="20"/>
              </w:rPr>
            </w:pPr>
          </w:p>
        </w:tc>
        <w:tc>
          <w:tcPr>
            <w:tcW w:w="5040" w:type="dxa"/>
          </w:tcPr>
          <w:p w:rsidR="007060AF" w:rsidRPr="00880856" w:rsidRDefault="007060AF"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 xml:space="preserve">Enhance and/ or </w:t>
            </w:r>
            <w:r w:rsidR="00880856" w:rsidRPr="00880856">
              <w:rPr>
                <w:rFonts w:ascii="Times New Roman" w:hAnsi="Times New Roman"/>
                <w:bCs/>
                <w:color w:val="000000"/>
              </w:rPr>
              <w:t>incentivi</w:t>
            </w:r>
            <w:r w:rsidR="00880856">
              <w:rPr>
                <w:rFonts w:ascii="Times New Roman" w:hAnsi="Times New Roman"/>
                <w:bCs/>
                <w:color w:val="000000"/>
              </w:rPr>
              <w:t>z</w:t>
            </w:r>
            <w:r w:rsidR="00880856" w:rsidRPr="00880856">
              <w:rPr>
                <w:rFonts w:ascii="Times New Roman" w:hAnsi="Times New Roman"/>
                <w:bCs/>
                <w:color w:val="000000"/>
              </w:rPr>
              <w:t xml:space="preserve">e </w:t>
            </w:r>
            <w:r w:rsidRPr="00880856">
              <w:rPr>
                <w:rFonts w:ascii="Times New Roman" w:hAnsi="Times New Roman"/>
                <w:bCs/>
                <w:color w:val="000000"/>
              </w:rPr>
              <w:t xml:space="preserve">appropriate afforestation/ reforestation activities </w:t>
            </w:r>
            <w:r w:rsidR="00BA371D" w:rsidRPr="00880856">
              <w:rPr>
                <w:rFonts w:ascii="Times New Roman" w:hAnsi="Times New Roman"/>
                <w:bCs/>
                <w:color w:val="000000"/>
              </w:rPr>
              <w:t xml:space="preserve">by communities and the private sector </w:t>
            </w:r>
            <w:r w:rsidRPr="00880856">
              <w:rPr>
                <w:rFonts w:ascii="Times New Roman" w:hAnsi="Times New Roman"/>
                <w:bCs/>
                <w:color w:val="000000"/>
              </w:rPr>
              <w:t xml:space="preserve">and silvicultural practices on state land </w:t>
            </w:r>
          </w:p>
          <w:p w:rsidR="00AF070E" w:rsidRPr="00911D68" w:rsidRDefault="00AF070E" w:rsidP="00AF070E">
            <w:pPr>
              <w:spacing w:after="0"/>
              <w:rPr>
                <w:rFonts w:ascii="Times New Roman" w:hAnsi="Times New Roman"/>
                <w:sz w:val="20"/>
                <w:szCs w:val="20"/>
              </w:rPr>
            </w:pPr>
          </w:p>
        </w:tc>
      </w:tr>
      <w:tr w:rsidR="00BA371D" w:rsidRPr="00911D68" w:rsidTr="00F36575">
        <w:trPr>
          <w:trHeight w:val="323"/>
        </w:trPr>
        <w:tc>
          <w:tcPr>
            <w:tcW w:w="4338" w:type="dxa"/>
          </w:tcPr>
          <w:p w:rsidR="00BA371D" w:rsidRPr="006A29DB" w:rsidRDefault="00C05485" w:rsidP="004C457A">
            <w:pPr>
              <w:spacing w:after="0"/>
              <w:rPr>
                <w:rFonts w:ascii="Times New Roman" w:hAnsi="Times New Roman"/>
                <w:bCs/>
                <w:color w:val="000000"/>
                <w:sz w:val="20"/>
                <w:szCs w:val="20"/>
              </w:rPr>
            </w:pPr>
            <w:r>
              <w:rPr>
                <w:rFonts w:ascii="Times New Roman" w:hAnsi="Times New Roman"/>
                <w:bCs/>
                <w:color w:val="000000"/>
                <w:sz w:val="20"/>
                <w:szCs w:val="20"/>
              </w:rPr>
              <w:t>Technical</w:t>
            </w:r>
            <w:r w:rsidR="004C457A">
              <w:rPr>
                <w:rFonts w:ascii="Times New Roman" w:hAnsi="Times New Roman"/>
                <w:bCs/>
                <w:color w:val="000000"/>
                <w:sz w:val="20"/>
                <w:szCs w:val="20"/>
              </w:rPr>
              <w:t xml:space="preserve"> </w:t>
            </w:r>
            <w:r>
              <w:rPr>
                <w:rFonts w:ascii="Times New Roman" w:hAnsi="Times New Roman"/>
                <w:bCs/>
                <w:color w:val="000000"/>
                <w:sz w:val="20"/>
                <w:szCs w:val="20"/>
              </w:rPr>
              <w:t>challenges</w:t>
            </w:r>
            <w:r w:rsidR="004C457A">
              <w:rPr>
                <w:rFonts w:ascii="Times New Roman" w:hAnsi="Times New Roman"/>
                <w:bCs/>
                <w:color w:val="000000"/>
                <w:sz w:val="20"/>
                <w:szCs w:val="20"/>
              </w:rPr>
              <w:t xml:space="preserve"> (species-site matching, post pla</w:t>
            </w:r>
            <w:r>
              <w:rPr>
                <w:rFonts w:ascii="Times New Roman" w:hAnsi="Times New Roman"/>
                <w:bCs/>
                <w:color w:val="000000"/>
                <w:sz w:val="20"/>
                <w:szCs w:val="20"/>
              </w:rPr>
              <w:t>n</w:t>
            </w:r>
            <w:r w:rsidR="004C457A">
              <w:rPr>
                <w:rFonts w:ascii="Times New Roman" w:hAnsi="Times New Roman"/>
                <w:bCs/>
                <w:color w:val="000000"/>
                <w:sz w:val="20"/>
                <w:szCs w:val="20"/>
              </w:rPr>
              <w:t xml:space="preserve">ting </w:t>
            </w:r>
            <w:r>
              <w:rPr>
                <w:rFonts w:ascii="Times New Roman" w:hAnsi="Times New Roman"/>
                <w:bCs/>
                <w:color w:val="000000"/>
                <w:sz w:val="20"/>
                <w:szCs w:val="20"/>
              </w:rPr>
              <w:t>management</w:t>
            </w:r>
            <w:r w:rsidR="004C457A">
              <w:rPr>
                <w:rFonts w:ascii="Times New Roman" w:hAnsi="Times New Roman"/>
                <w:bCs/>
                <w:color w:val="000000"/>
                <w:sz w:val="20"/>
                <w:szCs w:val="20"/>
              </w:rPr>
              <w:t>, etc)</w:t>
            </w:r>
          </w:p>
        </w:tc>
        <w:tc>
          <w:tcPr>
            <w:tcW w:w="5040" w:type="dxa"/>
          </w:tcPr>
          <w:p w:rsidR="004C457A" w:rsidRPr="00880856" w:rsidRDefault="004C457A" w:rsidP="00880856">
            <w:pPr>
              <w:pStyle w:val="ListParagraph"/>
              <w:numPr>
                <w:ilvl w:val="0"/>
                <w:numId w:val="27"/>
              </w:numPr>
              <w:rPr>
                <w:rFonts w:ascii="Times New Roman" w:hAnsi="Times New Roman"/>
                <w:bCs/>
                <w:color w:val="000000"/>
              </w:rPr>
            </w:pPr>
            <w:r w:rsidRPr="00880856">
              <w:rPr>
                <w:rFonts w:ascii="Times New Roman" w:hAnsi="Times New Roman"/>
                <w:bCs/>
                <w:color w:val="000000"/>
              </w:rPr>
              <w:t>Strengthen the role of academic institutions/ research institutes in training, research and technology development associated with forestry, land use  and A/R</w:t>
            </w:r>
          </w:p>
          <w:p w:rsidR="00BA371D" w:rsidRPr="007060AF" w:rsidRDefault="00BA371D" w:rsidP="007060AF">
            <w:pPr>
              <w:spacing w:after="0"/>
              <w:rPr>
                <w:rFonts w:ascii="Times New Roman" w:hAnsi="Times New Roman"/>
                <w:bCs/>
                <w:color w:val="000000"/>
                <w:sz w:val="20"/>
                <w:szCs w:val="20"/>
              </w:rPr>
            </w:pPr>
          </w:p>
        </w:tc>
      </w:tr>
    </w:tbl>
    <w:p w:rsidR="00AF070E" w:rsidRPr="008C77AE" w:rsidRDefault="00AF070E" w:rsidP="008C77AE">
      <w:pPr>
        <w:autoSpaceDE w:val="0"/>
        <w:autoSpaceDN w:val="0"/>
        <w:adjustRightInd w:val="0"/>
        <w:spacing w:after="0"/>
        <w:rPr>
          <w:rFonts w:ascii="Times New Roman" w:hAnsi="Times New Roman"/>
          <w:color w:val="000000"/>
          <w:sz w:val="20"/>
          <w:szCs w:val="20"/>
        </w:rPr>
      </w:pPr>
    </w:p>
    <w:p w:rsidR="00275441" w:rsidRDefault="00275441" w:rsidP="00275441">
      <w:pPr>
        <w:autoSpaceDE w:val="0"/>
        <w:autoSpaceDN w:val="0"/>
        <w:adjustRightInd w:val="0"/>
        <w:spacing w:after="0"/>
        <w:jc w:val="both"/>
        <w:rPr>
          <w:rFonts w:ascii="Times New Roman" w:hAnsi="Times New Roman"/>
          <w:color w:val="000000"/>
        </w:rPr>
      </w:pPr>
    </w:p>
    <w:p w:rsidR="00275441" w:rsidRDefault="00275441" w:rsidP="00275441">
      <w:pPr>
        <w:autoSpaceDE w:val="0"/>
        <w:autoSpaceDN w:val="0"/>
        <w:adjustRightInd w:val="0"/>
        <w:spacing w:after="0"/>
        <w:jc w:val="both"/>
        <w:rPr>
          <w:rFonts w:ascii="Times New Roman" w:hAnsi="Times New Roman"/>
          <w:color w:val="000000"/>
        </w:rPr>
      </w:pPr>
    </w:p>
    <w:p w:rsidR="00E66DEE" w:rsidRDefault="00E66DEE" w:rsidP="00E66DEE">
      <w:pPr>
        <w:pStyle w:val="Heading1"/>
        <w:numPr>
          <w:ilvl w:val="0"/>
          <w:numId w:val="0"/>
        </w:numPr>
      </w:pPr>
      <w:bookmarkStart w:id="60" w:name="_Toc469307569"/>
      <w:bookmarkStart w:id="61" w:name="_Toc471238961"/>
      <w:r w:rsidRPr="00421E92">
        <w:rPr>
          <w:sz w:val="36"/>
          <w:szCs w:val="36"/>
        </w:rPr>
        <w:t>C</w:t>
      </w:r>
      <w:r w:rsidRPr="00421E92">
        <w:t>hapter</w:t>
      </w:r>
      <w:r>
        <w:t xml:space="preserve"> 5. IMPLEMENTATION FRAMEWORK</w:t>
      </w:r>
      <w:bookmarkEnd w:id="61"/>
      <w:r>
        <w:t xml:space="preserve"> </w:t>
      </w:r>
      <w:bookmarkEnd w:id="60"/>
    </w:p>
    <w:p w:rsidR="00E66DEE" w:rsidRPr="00203F74" w:rsidRDefault="00E66DEE" w:rsidP="00E66DEE">
      <w:pPr>
        <w:pStyle w:val="Heading2"/>
      </w:pPr>
      <w:bookmarkStart w:id="62" w:name="_Toc469307570"/>
      <w:bookmarkStart w:id="63" w:name="_Toc471238962"/>
      <w:r>
        <w:t>5.1 Management arrangement for REDD+ Implementation</w:t>
      </w:r>
      <w:bookmarkEnd w:id="63"/>
      <w:r>
        <w:t xml:space="preserve"> </w:t>
      </w:r>
      <w:bookmarkEnd w:id="62"/>
    </w:p>
    <w:p w:rsidR="00E66DEE" w:rsidRPr="00847402" w:rsidRDefault="00E66DEE" w:rsidP="00E66DEE">
      <w:pPr>
        <w:autoSpaceDE w:val="0"/>
        <w:autoSpaceDN w:val="0"/>
        <w:adjustRightInd w:val="0"/>
        <w:spacing w:after="240"/>
        <w:jc w:val="both"/>
        <w:rPr>
          <w:rFonts w:ascii="Times New Roman" w:hAnsi="Times New Roman"/>
          <w:color w:val="000000"/>
        </w:rPr>
      </w:pPr>
      <w:r w:rsidRPr="00847402">
        <w:rPr>
          <w:rFonts w:ascii="Times New Roman" w:hAnsi="Times New Roman"/>
          <w:color w:val="000000"/>
        </w:rPr>
        <w:t xml:space="preserve">Ethiopia will follow a partially decentralized approach for its REDD+ institutions and hence responsibilities are vertically divided between national, regional, zonal and woreda levels. Regional level actors </w:t>
      </w:r>
      <w:r>
        <w:rPr>
          <w:rFonts w:ascii="Times New Roman" w:hAnsi="Times New Roman"/>
          <w:color w:val="000000"/>
        </w:rPr>
        <w:t>will</w:t>
      </w:r>
      <w:r w:rsidRPr="00847402">
        <w:rPr>
          <w:rFonts w:ascii="Times New Roman" w:hAnsi="Times New Roman"/>
          <w:color w:val="000000"/>
        </w:rPr>
        <w:t xml:space="preserve"> </w:t>
      </w:r>
      <w:r w:rsidRPr="00847402">
        <w:rPr>
          <w:rFonts w:ascii="Times New Roman" w:hAnsi="Times New Roman"/>
          <w:color w:val="000000"/>
        </w:rPr>
        <w:t xml:space="preserve">implement REDD+ functions at their jurisdictions with some degree of independence from the </w:t>
      </w:r>
      <w:r>
        <w:rPr>
          <w:rFonts w:ascii="Times New Roman" w:hAnsi="Times New Roman"/>
          <w:color w:val="000000"/>
        </w:rPr>
        <w:t>federal institution</w:t>
      </w:r>
      <w:r w:rsidRPr="00847402">
        <w:rPr>
          <w:rFonts w:ascii="Times New Roman" w:hAnsi="Times New Roman"/>
          <w:color w:val="000000"/>
        </w:rPr>
        <w:t>. A nested approach may be implemented with any combination of scales at regional, zonal, woreda or kebele levels (</w:t>
      </w:r>
      <w:r>
        <w:rPr>
          <w:rFonts w:ascii="Times New Roman" w:hAnsi="Times New Roman"/>
          <w:color w:val="000000"/>
        </w:rPr>
        <w:t>Figure 3b</w:t>
      </w:r>
      <w:r w:rsidRPr="00847402">
        <w:rPr>
          <w:rFonts w:ascii="Times New Roman" w:hAnsi="Times New Roman"/>
          <w:color w:val="000000"/>
        </w:rPr>
        <w:t xml:space="preserve">). Guidelines will be formulated to govern </w:t>
      </w:r>
      <w:r>
        <w:rPr>
          <w:rFonts w:ascii="Times New Roman" w:hAnsi="Times New Roman"/>
          <w:color w:val="000000"/>
        </w:rPr>
        <w:t xml:space="preserve">the </w:t>
      </w:r>
      <w:r w:rsidRPr="00847402">
        <w:rPr>
          <w:rFonts w:ascii="Times New Roman" w:hAnsi="Times New Roman"/>
          <w:color w:val="000000"/>
        </w:rPr>
        <w:t>design and implementation of nested</w:t>
      </w:r>
      <w:r>
        <w:rPr>
          <w:rFonts w:ascii="Times New Roman" w:hAnsi="Times New Roman"/>
          <w:color w:val="000000"/>
        </w:rPr>
        <w:t xml:space="preserve"> REDD+</w:t>
      </w:r>
      <w:r w:rsidRPr="00847402">
        <w:rPr>
          <w:rFonts w:ascii="Times New Roman" w:hAnsi="Times New Roman"/>
          <w:color w:val="000000"/>
        </w:rPr>
        <w:t xml:space="preserve"> actions. </w:t>
      </w:r>
    </w:p>
    <w:p w:rsidR="00E66DEE" w:rsidRDefault="00E66DEE" w:rsidP="00E66DEE">
      <w:pPr>
        <w:autoSpaceDE w:val="0"/>
        <w:autoSpaceDN w:val="0"/>
        <w:adjustRightInd w:val="0"/>
        <w:spacing w:after="240"/>
        <w:jc w:val="both"/>
        <w:rPr>
          <w:rFonts w:ascii="Times New Roman" w:hAnsi="Times New Roman"/>
          <w:color w:val="000000"/>
        </w:rPr>
      </w:pPr>
      <w:r w:rsidRPr="00BB02BE">
        <w:rPr>
          <w:rFonts w:ascii="Times New Roman" w:hAnsi="Times New Roman"/>
          <w:color w:val="000000"/>
        </w:rPr>
        <w:t xml:space="preserve">The principles </w:t>
      </w:r>
      <w:r>
        <w:rPr>
          <w:rFonts w:ascii="Times New Roman" w:hAnsi="Times New Roman"/>
          <w:color w:val="000000"/>
        </w:rPr>
        <w:t xml:space="preserve">for </w:t>
      </w:r>
      <w:r w:rsidRPr="00BB02BE">
        <w:rPr>
          <w:rFonts w:ascii="Times New Roman" w:hAnsi="Times New Roman"/>
          <w:color w:val="000000"/>
        </w:rPr>
        <w:t xml:space="preserve"> institutional arrangement for REDD</w:t>
      </w:r>
      <w:r>
        <w:rPr>
          <w:rFonts w:ascii="Times New Roman" w:hAnsi="Times New Roman"/>
          <w:color w:val="000000"/>
        </w:rPr>
        <w:t xml:space="preserve"> actions include</w:t>
      </w:r>
      <w:r w:rsidRPr="00BB02BE">
        <w:rPr>
          <w:rFonts w:ascii="Times New Roman" w:hAnsi="Times New Roman"/>
          <w:color w:val="000000"/>
        </w:rPr>
        <w:t xml:space="preserve"> </w:t>
      </w:r>
      <w:r>
        <w:rPr>
          <w:rFonts w:ascii="Times New Roman" w:hAnsi="Times New Roman"/>
          <w:color w:val="000000"/>
        </w:rPr>
        <w:t xml:space="preserve">compliance to the political structure, </w:t>
      </w:r>
      <w:r w:rsidRPr="00BB02BE">
        <w:rPr>
          <w:rFonts w:ascii="Times New Roman" w:hAnsi="Times New Roman"/>
          <w:color w:val="000000"/>
        </w:rPr>
        <w:t xml:space="preserve">good governance, decentralization to appropriate levels, inclusiveness, cost effectiveness and </w:t>
      </w:r>
      <w:r w:rsidRPr="00BB02BE">
        <w:rPr>
          <w:rFonts w:ascii="Times New Roman" w:hAnsi="Times New Roman"/>
          <w:color w:val="000000"/>
        </w:rPr>
        <w:lastRenderedPageBreak/>
        <w:t>accountability in all REDD+ implementation</w:t>
      </w:r>
      <w:r>
        <w:rPr>
          <w:rFonts w:ascii="Times New Roman" w:hAnsi="Times New Roman"/>
          <w:color w:val="000000"/>
        </w:rPr>
        <w:t xml:space="preserve"> activities</w:t>
      </w:r>
      <w:r w:rsidRPr="00BB02BE">
        <w:rPr>
          <w:rFonts w:ascii="Times New Roman" w:hAnsi="Times New Roman"/>
          <w:color w:val="000000"/>
        </w:rPr>
        <w:t xml:space="preserve">. </w:t>
      </w:r>
      <w:r>
        <w:rPr>
          <w:rFonts w:ascii="Times New Roman" w:hAnsi="Times New Roman"/>
          <w:color w:val="000000"/>
        </w:rPr>
        <w:t>The c</w:t>
      </w:r>
      <w:r>
        <w:rPr>
          <w:rFonts w:ascii="Times New Roman" w:hAnsi="Times New Roman"/>
          <w:color w:val="000000"/>
        </w:rPr>
        <w:t xml:space="preserve">urrent </w:t>
      </w:r>
      <w:r>
        <w:rPr>
          <w:rFonts w:ascii="Times New Roman" w:hAnsi="Times New Roman"/>
          <w:color w:val="000000"/>
        </w:rPr>
        <w:t xml:space="preserve">REDD+ management arrangement is shown in Figure 3a. </w:t>
      </w:r>
    </w:p>
    <w:p w:rsidR="00E66DEE" w:rsidRPr="00194124" w:rsidRDefault="00E66DEE" w:rsidP="00E66DEE">
      <w:pPr>
        <w:autoSpaceDE w:val="0"/>
        <w:autoSpaceDN w:val="0"/>
        <w:adjustRightInd w:val="0"/>
        <w:spacing w:after="240"/>
        <w:jc w:val="both"/>
        <w:rPr>
          <w:rFonts w:ascii="Times New Roman" w:hAnsi="Times New Roman"/>
          <w:color w:val="000000"/>
          <w:sz w:val="20"/>
          <w:szCs w:val="20"/>
        </w:rPr>
      </w:pPr>
      <w:r>
        <w:rPr>
          <w:rFonts w:ascii="Times New Roman" w:hAnsi="Times New Roman"/>
          <w:noProof/>
          <w:color w:val="000000"/>
        </w:rPr>
        <w:drawing>
          <wp:inline distT="0" distB="0" distL="0" distR="0">
            <wp:extent cx="5905500" cy="4476750"/>
            <wp:effectExtent l="19050" t="0" r="1905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66DEE" w:rsidRPr="00DD0D04" w:rsidRDefault="00E66DEE" w:rsidP="00E66DEE">
      <w:pPr>
        <w:autoSpaceDE w:val="0"/>
        <w:autoSpaceDN w:val="0"/>
        <w:adjustRightInd w:val="0"/>
        <w:spacing w:after="240"/>
        <w:jc w:val="both"/>
        <w:rPr>
          <w:rFonts w:ascii="Times New Roman" w:hAnsi="Times New Roman"/>
          <w:color w:val="000000"/>
          <w:sz w:val="20"/>
          <w:szCs w:val="20"/>
        </w:rPr>
      </w:pPr>
      <w:r w:rsidRPr="00884DA8">
        <w:rPr>
          <w:rFonts w:ascii="Times New Roman" w:hAnsi="Times New Roman"/>
          <w:b/>
          <w:color w:val="000000"/>
          <w:sz w:val="20"/>
          <w:szCs w:val="20"/>
        </w:rPr>
        <w:t>Figure 3</w:t>
      </w:r>
      <w:r>
        <w:rPr>
          <w:rFonts w:ascii="Times New Roman" w:hAnsi="Times New Roman"/>
          <w:b/>
          <w:color w:val="000000"/>
          <w:sz w:val="20"/>
          <w:szCs w:val="20"/>
        </w:rPr>
        <w:t>a</w:t>
      </w:r>
      <w:r w:rsidRPr="00DD0D04">
        <w:rPr>
          <w:rFonts w:ascii="Times New Roman" w:hAnsi="Times New Roman"/>
          <w:color w:val="000000"/>
          <w:sz w:val="20"/>
          <w:szCs w:val="20"/>
        </w:rPr>
        <w:t>: REDD+ Readiness institutional arrangement</w:t>
      </w:r>
    </w:p>
    <w:p w:rsidR="00E66DEE" w:rsidRPr="00643F9F" w:rsidRDefault="00E66DEE" w:rsidP="00E66DEE">
      <w:pPr>
        <w:autoSpaceDE w:val="0"/>
        <w:autoSpaceDN w:val="0"/>
        <w:adjustRightInd w:val="0"/>
        <w:spacing w:after="240"/>
        <w:jc w:val="both"/>
        <w:rPr>
          <w:rFonts w:ascii="Times New Roman" w:hAnsi="Times New Roman"/>
          <w:color w:val="000000"/>
        </w:rPr>
      </w:pPr>
      <w:r w:rsidRPr="00BB02BE">
        <w:rPr>
          <w:rFonts w:ascii="Times New Roman" w:hAnsi="Times New Roman"/>
          <w:color w:val="000000"/>
        </w:rPr>
        <w:t xml:space="preserve">Three entities have already been formed </w:t>
      </w:r>
      <w:r>
        <w:rPr>
          <w:rFonts w:ascii="Times New Roman" w:hAnsi="Times New Roman"/>
          <w:color w:val="000000"/>
        </w:rPr>
        <w:t xml:space="preserve">during Readiness </w:t>
      </w:r>
      <w:r w:rsidRPr="00BB02BE">
        <w:rPr>
          <w:rFonts w:ascii="Times New Roman" w:hAnsi="Times New Roman"/>
          <w:color w:val="000000"/>
        </w:rPr>
        <w:t>for REDD+ management arrangements at the federal level</w:t>
      </w:r>
      <w:r>
        <w:rPr>
          <w:rFonts w:ascii="Times New Roman" w:hAnsi="Times New Roman"/>
          <w:color w:val="000000"/>
        </w:rPr>
        <w:t xml:space="preserve"> and recently in four forest potential regional states</w:t>
      </w:r>
      <w:r w:rsidRPr="00BB02BE">
        <w:rPr>
          <w:rFonts w:ascii="Times New Roman" w:hAnsi="Times New Roman"/>
          <w:color w:val="000000"/>
        </w:rPr>
        <w:t xml:space="preserve">. </w:t>
      </w:r>
      <w:r w:rsidRPr="00643F9F">
        <w:rPr>
          <w:rFonts w:ascii="Times New Roman" w:hAnsi="Times New Roman"/>
          <w:bCs/>
          <w:color w:val="000000"/>
        </w:rPr>
        <w:t>The Federal REDD Steering Committee (RSC),</w:t>
      </w:r>
      <w:r w:rsidRPr="00643F9F">
        <w:rPr>
          <w:rFonts w:ascii="Times New Roman" w:hAnsi="Times New Roman"/>
          <w:color w:val="000000"/>
        </w:rPr>
        <w:t xml:space="preserve"> chaired by MEFCC, is made up of high level representatives, </w:t>
      </w:r>
      <w:r>
        <w:rPr>
          <w:rFonts w:ascii="Times New Roman" w:hAnsi="Times New Roman"/>
          <w:color w:val="000000"/>
        </w:rPr>
        <w:t xml:space="preserve">higher officials from </w:t>
      </w:r>
      <w:r w:rsidRPr="00643F9F">
        <w:rPr>
          <w:rFonts w:ascii="Times New Roman" w:hAnsi="Times New Roman"/>
          <w:color w:val="000000"/>
        </w:rPr>
        <w:t xml:space="preserve">regional governments and </w:t>
      </w:r>
      <w:r>
        <w:rPr>
          <w:rFonts w:ascii="Times New Roman" w:hAnsi="Times New Roman"/>
          <w:color w:val="000000"/>
        </w:rPr>
        <w:t xml:space="preserve">state ministers of </w:t>
      </w:r>
      <w:r w:rsidRPr="00643F9F">
        <w:rPr>
          <w:rFonts w:ascii="Times New Roman" w:hAnsi="Times New Roman"/>
          <w:color w:val="000000"/>
        </w:rPr>
        <w:t>relevant sectoral ministries. Its main functions are an advisory and guiding role, and creating linkage</w:t>
      </w:r>
      <w:r>
        <w:rPr>
          <w:rFonts w:ascii="Times New Roman" w:hAnsi="Times New Roman"/>
          <w:color w:val="000000"/>
        </w:rPr>
        <w:t>s and coordination</w:t>
      </w:r>
      <w:r w:rsidRPr="00643F9F">
        <w:rPr>
          <w:rFonts w:ascii="Times New Roman" w:hAnsi="Times New Roman"/>
          <w:color w:val="000000"/>
        </w:rPr>
        <w:t xml:space="preserve"> on REDD issues and activities to senior government agencies.</w:t>
      </w:r>
    </w:p>
    <w:p w:rsidR="00E66DEE" w:rsidRDefault="00E66DEE" w:rsidP="00E66DEE">
      <w:pPr>
        <w:autoSpaceDE w:val="0"/>
        <w:autoSpaceDN w:val="0"/>
        <w:adjustRightInd w:val="0"/>
        <w:spacing w:after="240"/>
        <w:jc w:val="both"/>
        <w:rPr>
          <w:rFonts w:ascii="Times New Roman" w:hAnsi="Times New Roman"/>
          <w:color w:val="000000"/>
        </w:rPr>
      </w:pPr>
      <w:r w:rsidRPr="00643F9F">
        <w:rPr>
          <w:rFonts w:ascii="Times New Roman" w:hAnsi="Times New Roman"/>
          <w:bCs/>
          <w:color w:val="000000"/>
        </w:rPr>
        <w:t>The Federal REDD Technical Working Group (RTWG)</w:t>
      </w:r>
      <w:r w:rsidRPr="00643F9F">
        <w:rPr>
          <w:rFonts w:ascii="Times New Roman" w:hAnsi="Times New Roman"/>
          <w:color w:val="000000"/>
        </w:rPr>
        <w:t xml:space="preserve"> is made up of active practitioners in the REDD+ field, with representation from research, academia, government</w:t>
      </w:r>
      <w:r>
        <w:rPr>
          <w:rFonts w:ascii="Times New Roman" w:hAnsi="Times New Roman"/>
          <w:color w:val="000000"/>
        </w:rPr>
        <w:t>s of key REDD+ sectors</w:t>
      </w:r>
      <w:r w:rsidRPr="00643F9F">
        <w:rPr>
          <w:rFonts w:ascii="Times New Roman" w:hAnsi="Times New Roman"/>
          <w:color w:val="000000"/>
        </w:rPr>
        <w:t xml:space="preserve">, NGOs and r development </w:t>
      </w:r>
      <w:r>
        <w:rPr>
          <w:rFonts w:ascii="Times New Roman" w:hAnsi="Times New Roman"/>
          <w:color w:val="000000"/>
        </w:rPr>
        <w:t>partners</w:t>
      </w:r>
      <w:r w:rsidRPr="00643F9F">
        <w:rPr>
          <w:rFonts w:ascii="Times New Roman" w:hAnsi="Times New Roman"/>
          <w:color w:val="000000"/>
        </w:rPr>
        <w:t xml:space="preserve">. The RTWG is organized into three task-specific </w:t>
      </w:r>
      <w:r>
        <w:rPr>
          <w:rFonts w:ascii="Times New Roman" w:hAnsi="Times New Roman"/>
          <w:color w:val="000000"/>
        </w:rPr>
        <w:t>task</w:t>
      </w:r>
      <w:r w:rsidRPr="00643F9F">
        <w:rPr>
          <w:rFonts w:ascii="Times New Roman" w:hAnsi="Times New Roman"/>
          <w:color w:val="000000"/>
        </w:rPr>
        <w:t xml:space="preserve"> forces namely REDD+ MRV/RL, REDD+ Strategy and SESA/ESMF</w:t>
      </w:r>
      <w:r>
        <w:rPr>
          <w:rFonts w:ascii="Times New Roman" w:hAnsi="Times New Roman"/>
          <w:color w:val="000000"/>
        </w:rPr>
        <w:t xml:space="preserve"> task forces</w:t>
      </w:r>
      <w:r w:rsidRPr="00643F9F">
        <w:rPr>
          <w:rFonts w:ascii="Times New Roman" w:hAnsi="Times New Roman"/>
          <w:color w:val="000000"/>
        </w:rPr>
        <w:t xml:space="preserve"> These task forces have been actively engaged in providing technical backstopping and quality assurance in the development of different readiness</w:t>
      </w:r>
      <w:r>
        <w:rPr>
          <w:rFonts w:ascii="Times New Roman" w:hAnsi="Times New Roman"/>
          <w:color w:val="000000"/>
        </w:rPr>
        <w:t xml:space="preserve"> technical assessment reports, </w:t>
      </w:r>
      <w:r w:rsidRPr="00643F9F">
        <w:rPr>
          <w:rFonts w:ascii="Times New Roman" w:hAnsi="Times New Roman"/>
          <w:color w:val="000000"/>
        </w:rPr>
        <w:t xml:space="preserve"> documents including safeguarding instruments, FRL/MRV and the REDD+ strategy. The </w:t>
      </w:r>
      <w:r>
        <w:rPr>
          <w:rFonts w:ascii="Times New Roman" w:hAnsi="Times New Roman"/>
          <w:color w:val="000000"/>
        </w:rPr>
        <w:t>National</w:t>
      </w:r>
      <w:r w:rsidRPr="00643F9F">
        <w:rPr>
          <w:rFonts w:ascii="Times New Roman" w:hAnsi="Times New Roman"/>
          <w:color w:val="000000"/>
        </w:rPr>
        <w:t xml:space="preserve"> REDD+ Secretariat with a national coordinator and key technical&amp; administrative </w:t>
      </w:r>
      <w:r w:rsidRPr="00643F9F">
        <w:rPr>
          <w:rFonts w:ascii="Times New Roman" w:hAnsi="Times New Roman"/>
          <w:color w:val="000000"/>
        </w:rPr>
        <w:lastRenderedPageBreak/>
        <w:t xml:space="preserve">staff is established </w:t>
      </w:r>
      <w:r>
        <w:rPr>
          <w:rFonts w:ascii="Times New Roman" w:hAnsi="Times New Roman"/>
          <w:color w:val="000000"/>
        </w:rPr>
        <w:t>at MEFCC directly accountable to the state minister of the forest sector</w:t>
      </w:r>
      <w:r w:rsidRPr="00643F9F">
        <w:rPr>
          <w:rFonts w:ascii="Times New Roman" w:hAnsi="Times New Roman"/>
          <w:color w:val="000000"/>
        </w:rPr>
        <w:t xml:space="preserve">. The Secretariat </w:t>
      </w:r>
      <w:r>
        <w:rPr>
          <w:rFonts w:ascii="Times New Roman" w:hAnsi="Times New Roman"/>
          <w:color w:val="000000"/>
        </w:rPr>
        <w:t xml:space="preserve">has been routinely coordinating the readiness activities </w:t>
      </w:r>
      <w:r w:rsidRPr="00BB02BE">
        <w:rPr>
          <w:rFonts w:ascii="Times New Roman" w:hAnsi="Times New Roman"/>
          <w:color w:val="000000"/>
        </w:rPr>
        <w:t xml:space="preserve"> supported by the </w:t>
      </w:r>
      <w:r>
        <w:rPr>
          <w:rFonts w:ascii="Times New Roman" w:hAnsi="Times New Roman"/>
          <w:color w:val="000000"/>
        </w:rPr>
        <w:t xml:space="preserve">RSC and </w:t>
      </w:r>
      <w:r w:rsidRPr="00BB02BE">
        <w:rPr>
          <w:rFonts w:ascii="Times New Roman" w:hAnsi="Times New Roman"/>
          <w:color w:val="000000"/>
        </w:rPr>
        <w:t>RTWG</w:t>
      </w:r>
      <w:r w:rsidRPr="00C56C0D">
        <w:rPr>
          <w:rFonts w:ascii="Times New Roman" w:hAnsi="Times New Roman"/>
          <w:color w:val="000000"/>
        </w:rPr>
        <w:t>.</w:t>
      </w:r>
      <w:r w:rsidRPr="00BB02BE">
        <w:rPr>
          <w:rFonts w:ascii="Times New Roman" w:hAnsi="Times New Roman"/>
          <w:color w:val="000000"/>
        </w:rPr>
        <w:t xml:space="preserve"> The Secretariat is responsible for the design and implementation of an effective </w:t>
      </w:r>
      <w:r>
        <w:rPr>
          <w:rFonts w:ascii="Times New Roman" w:hAnsi="Times New Roman"/>
          <w:color w:val="000000"/>
        </w:rPr>
        <w:t xml:space="preserve">and functional </w:t>
      </w:r>
      <w:r w:rsidRPr="00BB02BE">
        <w:rPr>
          <w:rFonts w:ascii="Times New Roman" w:hAnsi="Times New Roman"/>
          <w:color w:val="000000"/>
        </w:rPr>
        <w:t xml:space="preserve">national REDD+ </w:t>
      </w:r>
      <w:r>
        <w:rPr>
          <w:rFonts w:ascii="Times New Roman" w:hAnsi="Times New Roman"/>
          <w:color w:val="000000"/>
        </w:rPr>
        <w:t>program</w:t>
      </w:r>
      <w:r w:rsidRPr="00BB02BE">
        <w:rPr>
          <w:rFonts w:ascii="Times New Roman" w:hAnsi="Times New Roman"/>
          <w:color w:val="000000"/>
        </w:rPr>
        <w:t>.</w:t>
      </w:r>
    </w:p>
    <w:p w:rsidR="00E66DEE" w:rsidRPr="00643F9F" w:rsidRDefault="00E66DEE" w:rsidP="00E66DEE">
      <w:pPr>
        <w:autoSpaceDE w:val="0"/>
        <w:autoSpaceDN w:val="0"/>
        <w:adjustRightInd w:val="0"/>
        <w:spacing w:after="240"/>
        <w:jc w:val="both"/>
        <w:rPr>
          <w:rFonts w:ascii="Times New Roman" w:hAnsi="Times New Roman"/>
          <w:color w:val="000000"/>
        </w:rPr>
      </w:pPr>
      <w:r w:rsidRPr="00643F9F">
        <w:rPr>
          <w:rFonts w:ascii="Times New Roman" w:hAnsi="Times New Roman"/>
          <w:color w:val="000000"/>
        </w:rPr>
        <w:t xml:space="preserve">MEFCC decided that the National REDD+ Secretariat will continue coordinate the REDD+ implementation  during which it will ensure the mobilization of investment funds, coordinate the  implementation of enabling activities, supervising and technical backstopping for physical REDD+ implementation, periodic execution of forest assessment in collaboration with the MRV unit at MEFFCC and the maintenance and operations of national forest information system along with the dissemination of information through appropriate channels. </w:t>
      </w:r>
    </w:p>
    <w:p w:rsidR="00E66DEE" w:rsidRPr="009659AB" w:rsidRDefault="00E66DEE" w:rsidP="00E66DEE">
      <w:pPr>
        <w:autoSpaceDE w:val="0"/>
        <w:autoSpaceDN w:val="0"/>
        <w:adjustRightInd w:val="0"/>
        <w:spacing w:after="240"/>
        <w:jc w:val="both"/>
        <w:rPr>
          <w:rFonts w:ascii="Times New Roman" w:hAnsi="Times New Roman"/>
          <w:color w:val="000000"/>
        </w:rPr>
      </w:pPr>
      <w:r w:rsidRPr="009659AB">
        <w:rPr>
          <w:rFonts w:ascii="Times New Roman" w:hAnsi="Times New Roman"/>
          <w:color w:val="000000"/>
        </w:rPr>
        <w:t>At Regional level, similar arrangements as in the federal level were put in place in four regional states (Oromia, Amhara, Tigary and SNNP)</w:t>
      </w:r>
      <w:r w:rsidRPr="009659AB" w:rsidDel="00F7527A">
        <w:rPr>
          <w:rFonts w:ascii="Times New Roman" w:hAnsi="Times New Roman"/>
          <w:color w:val="000000"/>
        </w:rPr>
        <w:t xml:space="preserve"> </w:t>
      </w:r>
      <w:r w:rsidRPr="009659AB">
        <w:rPr>
          <w:rFonts w:ascii="Times New Roman" w:hAnsi="Times New Roman"/>
          <w:color w:val="000000"/>
        </w:rPr>
        <w:t xml:space="preserve"> to ensure an effective and devolved REDD+ implementation arrangement that is consistent with the national level organization. These regional level bodies are: Regional REDD Steering Committees (RRSC), Regional REDD Technical Working Groups (RRTWG) and Regional REDD+ Coordination Units (RRCUs). The other regional states namely Benishangul-Gumuz, Gambella, Ethiopia-Somali, Afar, and Harari,</w:t>
      </w:r>
      <w:r w:rsidRPr="009659AB" w:rsidDel="001023EE">
        <w:rPr>
          <w:rFonts w:ascii="Times New Roman" w:hAnsi="Times New Roman"/>
          <w:color w:val="000000"/>
        </w:rPr>
        <w:t xml:space="preserve"> </w:t>
      </w:r>
      <w:r w:rsidRPr="009659AB">
        <w:rPr>
          <w:rFonts w:ascii="Times New Roman" w:hAnsi="Times New Roman"/>
          <w:color w:val="000000"/>
        </w:rPr>
        <w:t>are currently represented  by REDD+ Focal Persons and similar REDD+ entities will be instituted gradually.  (). The Regional REDD+ Coordination Units the regional counterpart of the National REDD+ Secretariat will largely be responsible in coordinating implementing actors at regional level and monitoring the implementation activities (including safeguards and  MRV activities within its jurisdiction) by lower level implementing units (e.g. Woreda REDD+ Implementation Units-WRIUs).</w:t>
      </w:r>
    </w:p>
    <w:p w:rsidR="00E66DEE" w:rsidRPr="009659AB" w:rsidRDefault="00E66DEE" w:rsidP="00E66DEE">
      <w:pPr>
        <w:autoSpaceDE w:val="0"/>
        <w:autoSpaceDN w:val="0"/>
        <w:adjustRightInd w:val="0"/>
        <w:spacing w:after="240"/>
        <w:jc w:val="both"/>
        <w:rPr>
          <w:rFonts w:ascii="Times New Roman" w:hAnsi="Times New Roman"/>
          <w:color w:val="000000"/>
        </w:rPr>
      </w:pPr>
    </w:p>
    <w:p w:rsidR="00E66DEE" w:rsidRDefault="00E66DEE" w:rsidP="00E66DEE">
      <w:pPr>
        <w:autoSpaceDE w:val="0"/>
        <w:autoSpaceDN w:val="0"/>
        <w:adjustRightInd w:val="0"/>
        <w:spacing w:after="240"/>
        <w:jc w:val="both"/>
        <w:rPr>
          <w:rFonts w:ascii="Times New Roman" w:hAnsi="Times New Roman"/>
          <w:color w:val="000000"/>
        </w:rPr>
      </w:pPr>
      <w:r>
        <w:rPr>
          <w:rFonts w:ascii="Times New Roman" w:hAnsi="Times New Roman"/>
          <w:color w:val="000000"/>
        </w:rPr>
        <w:t xml:space="preserve"> The regional level REDD+ management entities are constituted in more or less the same way as in the federal arrangement while taking into account regional circumstances. The overall implementation arrangement at the regional level is expected to provide a coordination platform in bringing together all relevant actors together and ensure their full participation in the planning, execution and monitoring of REDD+ implementation activities within the regional jurisdiction.</w:t>
      </w:r>
      <w:r w:rsidRPr="00BB02BE">
        <w:rPr>
          <w:rFonts w:ascii="Times New Roman" w:hAnsi="Times New Roman"/>
          <w:color w:val="000000"/>
        </w:rPr>
        <w:t xml:space="preserve"> </w:t>
      </w:r>
      <w:r>
        <w:rPr>
          <w:rFonts w:ascii="Times New Roman" w:hAnsi="Times New Roman"/>
          <w:color w:val="000000"/>
        </w:rPr>
        <w:t>Wherever appropriate, similar Zonal level coordination mechanisms will be put in place.</w:t>
      </w:r>
    </w:p>
    <w:p w:rsidR="00E66DEE" w:rsidRDefault="00E66DEE" w:rsidP="00E66DEE">
      <w:pPr>
        <w:autoSpaceDE w:val="0"/>
        <w:autoSpaceDN w:val="0"/>
        <w:adjustRightInd w:val="0"/>
        <w:spacing w:after="240"/>
        <w:jc w:val="both"/>
        <w:rPr>
          <w:rFonts w:ascii="Times New Roman" w:hAnsi="Times New Roman"/>
          <w:color w:val="000000"/>
        </w:rPr>
      </w:pPr>
      <w:r>
        <w:rPr>
          <w:rFonts w:ascii="Times New Roman" w:hAnsi="Times New Roman"/>
          <w:color w:val="000000"/>
        </w:rPr>
        <w:t xml:space="preserve">Lower level REDD+ institutions are being developed, and will be part of Regional REDD+ implementation arrangement.. </w:t>
      </w:r>
      <w:r w:rsidRPr="00BB02BE">
        <w:rPr>
          <w:rFonts w:ascii="Times New Roman" w:hAnsi="Times New Roman"/>
          <w:color w:val="000000"/>
        </w:rPr>
        <w:t xml:space="preserve">Wereda level REDD+ </w:t>
      </w:r>
      <w:r>
        <w:rPr>
          <w:rFonts w:ascii="Times New Roman" w:hAnsi="Times New Roman"/>
          <w:color w:val="000000"/>
        </w:rPr>
        <w:t xml:space="preserve">implementation </w:t>
      </w:r>
      <w:r w:rsidRPr="00BB02BE">
        <w:rPr>
          <w:rFonts w:ascii="Times New Roman" w:hAnsi="Times New Roman"/>
          <w:color w:val="000000"/>
        </w:rPr>
        <w:t xml:space="preserve">units </w:t>
      </w:r>
      <w:r>
        <w:rPr>
          <w:rFonts w:ascii="Times New Roman" w:hAnsi="Times New Roman"/>
          <w:color w:val="000000"/>
        </w:rPr>
        <w:t>will serve as a coordination platform where relevant REDD+ actors will fully coordinate in implementing REDD+ activities across sectors and across spatial scales within each region. For this, while a</w:t>
      </w:r>
      <w:r w:rsidRPr="00BB02BE">
        <w:rPr>
          <w:rFonts w:ascii="Times New Roman" w:hAnsi="Times New Roman"/>
          <w:color w:val="000000"/>
        </w:rPr>
        <w:t>Wereda REDD+ Steering committee</w:t>
      </w:r>
      <w:r>
        <w:rPr>
          <w:rFonts w:ascii="Times New Roman" w:hAnsi="Times New Roman"/>
          <w:color w:val="000000"/>
        </w:rPr>
        <w:t xml:space="preserve">, chaired by the Woreda Administration. will oversee  and regularly monitor the implementation of REDD+ activities at wereda and local level </w:t>
      </w:r>
      <w:r w:rsidRPr="00BB02BE">
        <w:rPr>
          <w:rFonts w:ascii="Times New Roman" w:hAnsi="Times New Roman"/>
          <w:color w:val="000000"/>
        </w:rPr>
        <w:t>and Wereda REDD+ Implementing Unit</w:t>
      </w:r>
      <w:r>
        <w:rPr>
          <w:rFonts w:ascii="Times New Roman" w:hAnsi="Times New Roman"/>
          <w:color w:val="000000"/>
        </w:rPr>
        <w:t xml:space="preserve"> composed of major implementing actors at Wereda level (e.g. agriculture, livestock, forestry, land use etc...)  will be responsible for day to day implementation of REDD+ activities</w:t>
      </w:r>
      <w:r w:rsidRPr="00BB02BE">
        <w:rPr>
          <w:rFonts w:ascii="Times New Roman" w:hAnsi="Times New Roman"/>
          <w:color w:val="000000"/>
        </w:rPr>
        <w:t>.</w:t>
      </w:r>
      <w:r>
        <w:rPr>
          <w:rFonts w:ascii="Times New Roman" w:hAnsi="Times New Roman"/>
          <w:color w:val="000000"/>
        </w:rPr>
        <w:t xml:space="preserve"> A Woreda REDD+ coordinator will be responsible for coordination of REDD+ implementation in the short term, and this task will be taken over by the government eventually following the management arrangement described above. In making the management arrangement at Wereda (local) level more efficient and cost-effective, existing structures for </w:t>
      </w:r>
      <w:r>
        <w:rPr>
          <w:rFonts w:ascii="Times New Roman" w:hAnsi="Times New Roman"/>
          <w:color w:val="000000"/>
        </w:rPr>
        <w:lastRenderedPageBreak/>
        <w:t xml:space="preserve">other developmental projects (e.g., SLMP Woreda Team) can be used (if available) in the management and coordination of REDD+ activities.   </w:t>
      </w:r>
    </w:p>
    <w:p w:rsidR="00E66DEE" w:rsidRPr="00BB02BE" w:rsidRDefault="00E66DEE" w:rsidP="00E66DEE">
      <w:pPr>
        <w:autoSpaceDE w:val="0"/>
        <w:autoSpaceDN w:val="0"/>
        <w:adjustRightInd w:val="0"/>
        <w:spacing w:after="240"/>
        <w:jc w:val="both"/>
        <w:rPr>
          <w:rFonts w:ascii="Times New Roman" w:hAnsi="Times New Roman"/>
          <w:color w:val="000000"/>
        </w:rPr>
      </w:pPr>
      <w:r>
        <w:rPr>
          <w:rFonts w:ascii="Times New Roman" w:hAnsi="Times New Roman"/>
          <w:color w:val="000000"/>
        </w:rPr>
        <w:t>The REDD+ institutional arrangement envisaged during the REDD+ implementation is shown in Figure 3b.</w:t>
      </w:r>
    </w:p>
    <w:p w:rsidR="00E66DEE" w:rsidRDefault="00E66DEE" w:rsidP="00E66DEE">
      <w:pPr>
        <w:autoSpaceDE w:val="0"/>
        <w:autoSpaceDN w:val="0"/>
        <w:adjustRightInd w:val="0"/>
        <w:spacing w:after="240"/>
        <w:jc w:val="both"/>
        <w:rPr>
          <w:rFonts w:ascii="Times New Roman" w:hAnsi="Times New Roman"/>
          <w:color w:val="000000"/>
        </w:rPr>
      </w:pPr>
    </w:p>
    <w:p w:rsidR="00E66DEE" w:rsidRDefault="00E66DEE" w:rsidP="00E66DEE">
      <w:pPr>
        <w:autoSpaceDE w:val="0"/>
        <w:autoSpaceDN w:val="0"/>
        <w:adjustRightInd w:val="0"/>
        <w:spacing w:after="240"/>
        <w:jc w:val="both"/>
        <w:rPr>
          <w:rFonts w:ascii="Times New Roman" w:hAnsi="Times New Roman"/>
          <w:color w:val="000000"/>
        </w:rPr>
        <w:sectPr w:rsidR="00E66DEE" w:rsidSect="008C77AE">
          <w:headerReference w:type="default" r:id="rId16"/>
          <w:footerReference w:type="default" r:id="rId17"/>
          <w:pgSz w:w="12240" w:h="15840"/>
          <w:pgMar w:top="1440" w:right="1440" w:bottom="1440" w:left="1440" w:header="720" w:footer="720" w:gutter="0"/>
          <w:cols w:space="720"/>
          <w:docGrid w:linePitch="360"/>
        </w:sectPr>
      </w:pPr>
    </w:p>
    <w:p w:rsidR="00E66DEE" w:rsidRPr="00BB02BE" w:rsidRDefault="00E66DEE" w:rsidP="00E66DEE">
      <w:pPr>
        <w:autoSpaceDE w:val="0"/>
        <w:autoSpaceDN w:val="0"/>
        <w:adjustRightInd w:val="0"/>
        <w:spacing w:after="0"/>
        <w:jc w:val="both"/>
        <w:rPr>
          <w:rFonts w:ascii="Times New Roman" w:hAnsi="Times New Roman"/>
          <w:color w:val="000000"/>
        </w:rPr>
      </w:pPr>
    </w:p>
    <w:p w:rsidR="00E66DEE" w:rsidRDefault="00E66DEE" w:rsidP="00E66DEE">
      <w:pPr>
        <w:rPr>
          <w:b/>
        </w:rPr>
      </w:pPr>
      <w:r w:rsidRPr="008B1838">
        <w:rPr>
          <w:noProof/>
        </w:rPr>
        <w:pict>
          <v:group id="_x0000_s1195" style="position:absolute;margin-left:-27.8pt;margin-top:.65pt;width:502.4pt;height:555pt;z-index:251670016" coordorigin="1524,3582" coordsize="9198,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">
            <v:line id="Straight Connector 1" o:spid="_x0000_s1196" style="position:absolute;flip:x;visibility:visible" from="3060,11275" to="353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OYLsAAADaAAAADwAAAGRycy9kb3ducmV2LnhtbERPyQrCMBC9C/5DGMGLaKoHlWoUFVyu&#10;LuB1bMa22ExKE9v69+YgeHy8fbluTSFqqlxuWcF4FIEgTqzOOVVwu+6HcxDOI2ssLJOCDzlYr7qd&#10;JcbaNnym+uJTEULYxagg876MpXRJRgbdyJbEgXvayqAPsEqlrrAJ4aaQkyiaSoM5h4YMS9pllLwu&#10;b6PgcHrM6yPe7tbMthPmZnDflaRUv9duFiA8tf4v/rlPWkHYGq6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s305guwAAANoAAAAPAAAAAAAAAAAAAAAAAKECAABk&#10;cnMvZG93bnJldi54bWxQSwUGAAAAAAQABAD5AAAAiQMAAAAA&#10;" strokecolor="#4a7ebb" strokeweight="2.25pt"/>
            <v:roundrect id="Rounded Rectangle 17" o:spid="_x0000_s1197" style="position:absolute;left:8588;top:4316;width:2120;height:61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XYcEA&#10;AADaAAAADwAAAGRycy9kb3ducmV2LnhtbESPQWsCMRSE7wX/Q3iCt5pVsOhqFBFLvaoteHxsnrur&#10;m5eQxN3135tCocdhZr5hVpveNKIlH2rLCibjDARxYXXNpYLv8+f7HESIyBoby6TgSQE268HbCnNt&#10;Oz5Se4qlSBAOOSqoYnS5lKGoyGAYW0ecvKv1BmOSvpTaY5fgppHTLPuQBmtOCxU62lVU3E8Po+Dr&#10;2DY/7fTg5x1dZg/n9ufbda/UaNhvlyAi9fE//Nc+aAUL+L2Sb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V2HBAAAA2gAAAA8AAAAAAAAAAAAAAAAAmAIAAGRycy9kb3du&#10;cmV2LnhtbFBLBQYAAAAABAAEAPUAAACGAwAAAAA=&#10;" fillcolor="black" strokecolor="#46aac5">
              <v:fill r:id="rId18" o:title="" type="pattern"/>
              <v:shadow on="t" color="black" opacity="24903f" origin=",.5" offset="0,.55556mm"/>
              <v:textbox style="mso-next-textbox:#Rounded Rectangle 17">
                <w:txbxContent>
                  <w:p w:rsidR="00E66DEE" w:rsidRPr="003E6344" w:rsidRDefault="00E66DEE" w:rsidP="00E66DEE">
                    <w:pPr>
                      <w:spacing w:after="0" w:line="240" w:lineRule="auto"/>
                      <w:jc w:val="center"/>
                      <w:rPr>
                        <w:rFonts w:ascii="Times New Roman" w:hAnsi="Times New Roman"/>
                        <w:sz w:val="18"/>
                        <w:szCs w:val="18"/>
                      </w:rPr>
                    </w:pPr>
                    <w:r w:rsidRPr="003E6344">
                      <w:rPr>
                        <w:rFonts w:ascii="Times New Roman" w:hAnsi="Times New Roman"/>
                        <w:sz w:val="18"/>
                        <w:szCs w:val="18"/>
                      </w:rPr>
                      <w:t xml:space="preserve">MEFCC, MoANR, MoLF, ,MoFEC,  </w:t>
                    </w:r>
                  </w:p>
                </w:txbxContent>
              </v:textbox>
            </v:roundrect>
            <v:roundrect id="AutoShape 6" o:spid="_x0000_s1198" style="position:absolute;left:8466;top:6557;width:2256;height:10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6Jb8A&#10;AADbAAAADwAAAGRycy9kb3ducmV2LnhtbERPS4vCMBC+L/gfwgje1lRhF6lGEVHWq4+FPQ7N2Fab&#10;SUhiW/+9ERa8zcf3nMWqN41oyYfasoLJOANBXFhdc6ngfNp9zkCEiKyxsUwKHhRgtRx8LDDXtuMD&#10;tcdYihTCIUcFVYwulzIUFRkMY+uIE3ex3mBM0JdSe+xSuGnkNMu+pcGaU0OFjjYVFbfj3Sj4ObTN&#10;bzvd+1lHf19357an62Wr1GjYr+cgIvXxLf5373WaP4HXL+k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olvwAAANsAAAAPAAAAAAAAAAAAAAAAAJgCAABkcnMvZG93bnJl&#10;di54bWxQSwUGAAAAAAQABAD1AAAAhAMAAAAA&#10;" fillcolor="black" strokecolor="#46aac5">
              <v:fill r:id="rId18" o:title="" type="pattern"/>
              <v:shadow on="t" color="black" opacity="24903f" origin=",.5" offset="0,.55556mm"/>
              <v:textbox style="mso-next-textbox:#AutoShape 6">
                <w:txbxContent>
                  <w:p w:rsidR="00E66DEE" w:rsidRPr="00346550" w:rsidRDefault="00E66DEE" w:rsidP="00E66DEE">
                    <w:pPr>
                      <w:spacing w:after="0" w:line="240" w:lineRule="auto"/>
                      <w:jc w:val="center"/>
                      <w:rPr>
                        <w:rFonts w:ascii="Times New Roman" w:hAnsi="Times New Roman"/>
                        <w:sz w:val="18"/>
                        <w:szCs w:val="18"/>
                      </w:rPr>
                    </w:pPr>
                    <w:r>
                      <w:rPr>
                        <w:rFonts w:ascii="Times New Roman" w:hAnsi="Times New Roman"/>
                        <w:sz w:val="18"/>
                        <w:szCs w:val="18"/>
                      </w:rPr>
                      <w:t xml:space="preserve">Bureau of Agriculture and NR, MEFCC, Livestock, Energy, Land Administration, etc. </w:t>
                    </w:r>
                  </w:p>
                </w:txbxContent>
              </v:textbox>
            </v:roundrect>
            <v:shapetype id="_x0000_t32" coordsize="21600,21600" o:spt="32" o:oned="t" path="m,l21600,21600e" filled="f">
              <v:path arrowok="t" fillok="f" o:connecttype="none"/>
              <o:lock v:ext="edit" shapetype="t"/>
            </v:shapetype>
            <v:shape id="AutoShape 8" o:spid="_x0000_s1199" type="#_x0000_t32" style="position:absolute;left:2665;top:6734;width:4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Hl8IAAADbAAAADwAAAGRycy9kb3ducmV2LnhtbERPTWvCQBC9F/wPywi9FN0opMToKloo&#10;JOClab0P2WkSmp1dsmtM++u7QqG3ebzP2R0m04uRBt9ZVrBaJiCIa6s7bhR8vL8uMhA+IGvsLZOC&#10;b/Jw2M8edphre+M3GqvQiBjCPkcFbQgul9LXLRn0S+uII/dpB4MhwqGResBbDDe9XCfJszTYcWxo&#10;0dFLS/VXdTUKiks6uuxUHn/6zbUMhXFnfEqVepxPxy2IQFP4F/+5Cx3nr+H+Szx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Hl8IAAADbAAAADwAAAAAAAAAAAAAA&#10;AAChAgAAZHJzL2Rvd25yZXYueG1sUEsFBgAAAAAEAAQA+QAAAJADAAAAAA==&#10;" strokecolor="#0070c0" strokeweight="2.25pt"/>
            <v:line id="Straight Connector 63" o:spid="_x0000_s1200" style="position:absolute;flip:x;visibility:visible" from="4594,5348" to="6278,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Nr4AAADbAAAADwAAAGRycy9kb3ducmV2LnhtbERPy6rCMBDdX/AfwghuLpqqoFKNooJe&#10;tz7A7diMbbGZlCa29e9vBMHdHM5zFqvWFKKmyuWWFQwHEQjixOqcUwWX864/A+E8ssbCMil4kYPV&#10;svOzwFjbho9Un3wqQgi7GBVk3pexlC7JyKAb2JI4cHdbGfQBVqnUFTYh3BRyFEUTaTDn0JBhSduM&#10;ksfpaRTsD7dZ/YeXqzXTzYi5+b1uS1Kq123XcxCeWv8Vf9wHHeaP4f1LOEA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I1Q2vgAAANsAAAAPAAAAAAAAAAAAAAAAAKEC&#10;AABkcnMvZG93bnJldi54bWxQSwUGAAAAAAQABAD5AAAAjAMAAAAA&#10;" strokecolor="#4a7ebb" strokeweight="2.25pt"/>
            <v:roundrect id="Rounded Rectangle 2" o:spid="_x0000_s1201" style="position:absolute;left:2720;top:3976;width:3007;height: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LgsEA&#10;AADbAAAADwAAAGRycy9kb3ducmV2LnhtbERPTYvCMBC9C/sfwizsTVNdEalGcRdkPa1YvXgbmrEt&#10;NpPaRNv6640geJvH+5z5sjWluFHtCssKhoMIBHFqdcGZgsN+3Z+CcB5ZY2mZFHTkYLn46M0x1rbh&#10;Hd0Sn4kQwi5GBbn3VSylS3My6Aa2Ig7cydYGfYB1JnWNTQg3pRxF0UQaLDg05FjRb07pObkaBRvd&#10;/FyS/9Pxbi9/k9G26I73706pr892NQPhqfVv8cu90WH+G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i4L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2">
                <w:txbxContent>
                  <w:p w:rsidR="00E66DEE" w:rsidRPr="002A69A8" w:rsidRDefault="00E66DEE" w:rsidP="00E66DEE">
                    <w:pPr>
                      <w:spacing w:after="0" w:line="240" w:lineRule="auto"/>
                      <w:rPr>
                        <w:rFonts w:ascii="Times New Roman" w:hAnsi="Times New Roman"/>
                        <w:sz w:val="18"/>
                        <w:szCs w:val="18"/>
                      </w:rPr>
                    </w:pPr>
                    <w:r w:rsidRPr="002A69A8">
                      <w:rPr>
                        <w:rFonts w:ascii="Times New Roman" w:hAnsi="Times New Roman"/>
                        <w:sz w:val="18"/>
                        <w:szCs w:val="18"/>
                      </w:rPr>
                      <w:t>Ministry of Env</w:t>
                    </w:r>
                    <w:r>
                      <w:rPr>
                        <w:rFonts w:ascii="Times New Roman" w:hAnsi="Times New Roman"/>
                        <w:sz w:val="18"/>
                        <w:szCs w:val="18"/>
                      </w:rPr>
                      <w:t>ironmen</w:t>
                    </w:r>
                    <w:r w:rsidRPr="002A69A8">
                      <w:rPr>
                        <w:rFonts w:ascii="Times New Roman" w:hAnsi="Times New Roman"/>
                        <w:sz w:val="18"/>
                        <w:szCs w:val="18"/>
                      </w:rPr>
                      <w:t xml:space="preserve">t, Forest &amp; Climate Change </w:t>
                    </w:r>
                  </w:p>
                </w:txbxContent>
              </v:textbox>
            </v:roundrect>
            <v:roundrect id="Rounded Rectangle 7" o:spid="_x0000_s1202" style="position:absolute;left:6157;top:3582;width:2299;height:12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uGcEA&#10;AADbAAAADwAAAGRycy9kb3ducmV2LnhtbERPTYvCMBC9C/sfwizsTVNdFKlGcRdkPa1YvXgbmrEt&#10;NpPaRNv6640geJvH+5z5sjWluFHtCssKhoMIBHFqdcGZgsN+3Z+CcB5ZY2mZFHTkYLn46M0x1rbh&#10;Hd0Sn4kQwi5GBbn3VSylS3My6Aa2Ig7cydYGfYB1JnWNTQg3pRxF0UQaLDg05FjRb07pObkaBRvd&#10;/FyS/9Pxbi9/k9G26I73706pr892NQPhqfVv8cu90WH+G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cLhn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7">
                <w:txbxContent>
                  <w:p w:rsidR="00E66DEE" w:rsidRPr="00D11D6E" w:rsidRDefault="00E66DEE" w:rsidP="00E66DEE">
                    <w:pPr>
                      <w:spacing w:after="0" w:line="240" w:lineRule="auto"/>
                      <w:contextualSpacing/>
                      <w:jc w:val="center"/>
                      <w:rPr>
                        <w:rFonts w:ascii="Times New Roman" w:hAnsi="Times New Roman"/>
                        <w:sz w:val="16"/>
                        <w:szCs w:val="16"/>
                      </w:rPr>
                    </w:pPr>
                    <w:r w:rsidRPr="00D11D6E">
                      <w:rPr>
                        <w:rFonts w:ascii="Times New Roman" w:hAnsi="Times New Roman"/>
                        <w:sz w:val="16"/>
                        <w:szCs w:val="16"/>
                      </w:rPr>
                      <w:t xml:space="preserve">Federal REDD+ Steering </w:t>
                    </w:r>
                  </w:p>
                  <w:p w:rsidR="00E66DEE" w:rsidRPr="00D11D6E" w:rsidRDefault="00E66DEE" w:rsidP="00E66DEE">
                    <w:pPr>
                      <w:spacing w:after="0" w:line="240" w:lineRule="auto"/>
                      <w:contextualSpacing/>
                      <w:jc w:val="center"/>
                      <w:rPr>
                        <w:rFonts w:ascii="Times New Roman" w:hAnsi="Times New Roman"/>
                        <w:sz w:val="16"/>
                        <w:szCs w:val="16"/>
                      </w:rPr>
                    </w:pPr>
                    <w:r w:rsidRPr="00D11D6E">
                      <w:rPr>
                        <w:rFonts w:ascii="Times New Roman" w:hAnsi="Times New Roman"/>
                        <w:sz w:val="16"/>
                        <w:szCs w:val="16"/>
                      </w:rPr>
                      <w:t xml:space="preserve">Committee </w:t>
                    </w:r>
                  </w:p>
                  <w:p w:rsidR="00E66DEE" w:rsidRPr="00D11D6E" w:rsidRDefault="00E66DEE" w:rsidP="00E66DEE">
                    <w:pPr>
                      <w:spacing w:after="0" w:line="240" w:lineRule="auto"/>
                      <w:contextualSpacing/>
                      <w:jc w:val="center"/>
                      <w:rPr>
                        <w:rFonts w:ascii="Times New Roman" w:hAnsi="Times New Roman"/>
                        <w:sz w:val="16"/>
                        <w:szCs w:val="16"/>
                      </w:rPr>
                    </w:pPr>
                    <w:r w:rsidRPr="00D11D6E">
                      <w:rPr>
                        <w:rFonts w:ascii="Times New Roman" w:hAnsi="Times New Roman"/>
                        <w:sz w:val="16"/>
                        <w:szCs w:val="16"/>
                      </w:rPr>
                      <w:t xml:space="preserve">(MEFCC Chair, MoFEC Co-Chair; </w:t>
                    </w:r>
                    <w:r>
                      <w:rPr>
                        <w:rFonts w:ascii="Times New Roman" w:hAnsi="Times New Roman"/>
                        <w:sz w:val="16"/>
                        <w:szCs w:val="16"/>
                      </w:rPr>
                      <w:t xml:space="preserve">National </w:t>
                    </w:r>
                    <w:r w:rsidRPr="00FA609A">
                      <w:rPr>
                        <w:rFonts w:ascii="Times New Roman" w:hAnsi="Times New Roman"/>
                        <w:color w:val="000000"/>
                        <w:sz w:val="16"/>
                        <w:szCs w:val="16"/>
                      </w:rPr>
                      <w:t>Planning Commission</w:t>
                    </w:r>
                    <w:r w:rsidRPr="00D11D6E">
                      <w:rPr>
                        <w:rFonts w:ascii="Times New Roman" w:hAnsi="Times New Roman"/>
                        <w:sz w:val="16"/>
                        <w:szCs w:val="16"/>
                      </w:rPr>
                      <w:t>)</w:t>
                    </w:r>
                  </w:p>
                </w:txbxContent>
              </v:textbox>
            </v:roundrect>
            <v:roundrect id="Rounded Rectangle 13" o:spid="_x0000_s1203" style="position:absolute;left:6306;top:5199;width:1958;height:6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wbsEA&#10;AADbAAAADwAAAGRycy9kb3ducmV2LnhtbERPTYvCMBC9C/sfwizsTVNdKNI1ii4selKse/E2NGNb&#10;bCa1ibb11xtB8DaP9zmzRWcqcaPGlZYVjEcRCOLM6pJzBf+Hv+EUhPPIGivLpKAnB4v5x2CGibYt&#10;7+mW+lyEEHYJKii8rxMpXVaQQTeyNXHgTrYx6ANscqkbbEO4qeQkimJpsOTQUGBNvwVl5/RqFGx0&#10;u7qk29Pxbi/reLIr++P9u1fq67Nb/oDw1Pm3+OXe6DA/hucv4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G7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13">
                <w:txbxContent>
                  <w:p w:rsidR="00E66DEE" w:rsidRPr="002A69A8" w:rsidRDefault="00E66DEE" w:rsidP="00E66DEE">
                    <w:pPr>
                      <w:spacing w:after="0" w:line="240" w:lineRule="auto"/>
                      <w:contextualSpacing/>
                      <w:jc w:val="center"/>
                      <w:rPr>
                        <w:rFonts w:ascii="Times New Roman" w:hAnsi="Times New Roman"/>
                        <w:sz w:val="18"/>
                        <w:szCs w:val="18"/>
                      </w:rPr>
                    </w:pPr>
                    <w:r w:rsidRPr="002A69A8">
                      <w:rPr>
                        <w:rFonts w:ascii="Times New Roman" w:hAnsi="Times New Roman"/>
                        <w:sz w:val="18"/>
                        <w:szCs w:val="18"/>
                      </w:rPr>
                      <w:t>Federal REDD+ TWG</w:t>
                    </w:r>
                  </w:p>
                </w:txbxContent>
              </v:textbox>
            </v:roundrect>
            <v:roundrect id="Rounded Rectangle 4" o:spid="_x0000_s1204" style="position:absolute;left:1592;top:4995;width:2416;height:4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9cEA&#10;AADbAAAADwAAAGRycy9kb3ducmV2LnhtbERPTYvCMBC9L/gfwgje1lQFV6pRVBA9Kdv14m1oxrbY&#10;TGoTbeuvNwsLe5vH+5zFqjWleFLtCssKRsMIBHFqdcGZgvPP7nMGwnlkjaVlUtCRg9Wy97HAWNuG&#10;v+mZ+EyEEHYxKsi9r2IpXZqTQTe0FXHgrrY26AOsM6lrbEK4KeU4iqbSYMGhIceKtjmlt+RhFBx0&#10;s7knx+vlZe/76fhUdJfXpFNq0G/XcxCeWv8v/nMfdJj/Bb+/h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FfX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4">
                <w:txbxContent>
                  <w:p w:rsidR="00E66DEE" w:rsidRPr="002A69A8" w:rsidRDefault="00E66DEE" w:rsidP="00E66DEE">
                    <w:pPr>
                      <w:rPr>
                        <w:rFonts w:ascii="Times New Roman" w:hAnsi="Times New Roman"/>
                        <w:sz w:val="18"/>
                        <w:szCs w:val="18"/>
                      </w:rPr>
                    </w:pPr>
                    <w:r w:rsidRPr="002A69A8">
                      <w:rPr>
                        <w:rFonts w:ascii="Times New Roman" w:hAnsi="Times New Roman"/>
                        <w:sz w:val="18"/>
                        <w:szCs w:val="18"/>
                      </w:rPr>
                      <w:t xml:space="preserve">REDD+ Secretariat </w:t>
                    </w:r>
                  </w:p>
                </w:txbxContent>
              </v:textbox>
            </v:roundrect>
            <v:roundrect id="Rounded Rectangle 12" o:spid="_x0000_s1205" style="position:absolute;left:3154;top:6190;width:2812;height:11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Bh8QA&#10;AADbAAAADwAAAGRycy9kb3ducmV2LnhtbESPQWvCQBCF7wX/wzJCb3WjgkjqKq0geqo07cXbkB2T&#10;0OxszK4m8dc7h4K3Gd6b975ZbXpXqxu1ofJsYDpJQBHn3lZcGPj92b0tQYWIbLH2TAYGCrBZj15W&#10;mFrf8TfdslgoCeGQooEyxibVOuQlOQwT3xCLdvatwyhrW2jbYifhrtazJFlohxVLQ4kNbUvK/7Kr&#10;M3Cw3ecl+zqf7v6yX8yO1XC6zwdjXsf9xzuoSH18mv+vD1bwBVZ+kQ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gYf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style="mso-next-textbox:#Rounded Rectangle 12">
                <w:txbxContent>
                  <w:p w:rsidR="00E66DEE" w:rsidRDefault="00E66DEE" w:rsidP="00E66DEE">
                    <w:pPr>
                      <w:spacing w:after="0" w:line="240" w:lineRule="auto"/>
                    </w:pPr>
                    <w:r>
                      <w:rPr>
                        <w:rFonts w:ascii="Times New Roman" w:hAnsi="Times New Roman"/>
                        <w:sz w:val="18"/>
                        <w:szCs w:val="18"/>
                      </w:rPr>
                      <w:t>Office of the Regional President/ Vice President RRCU will be housed in the Regional Admin Office</w:t>
                    </w:r>
                  </w:p>
                </w:txbxContent>
              </v:textbox>
            </v:roundrect>
            <v:roundrect id="Rounded Rectangle 8" o:spid="_x0000_s1206" style="position:absolute;left:6700;top:6584;width:1566;height:11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kHMEA&#10;AADbAAAADwAAAGRycy9kb3ducmV2LnhtbERPTYvCMBC9L/gfwgje1lQFWatRVBA9Kdv14m1oxrbY&#10;TGoTbeuvNwsLe5vH+5zFqjWleFLtCssKRsMIBHFqdcGZgvPP7vMLhPPIGkvLpKAjB6tl72OBsbYN&#10;f9Mz8ZkIIexiVJB7X8VSujQng25oK+LAXW1t0AdYZ1LX2IRwU8pxFE2lwYJDQ44VbXNKb8nDKDjo&#10;ZnNPjtfLy9730/Gp6C6vSafUoN+u5yA8tf5f/Oc+6DB/Br+/h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JBz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8">
                <w:txbxContent>
                  <w:p w:rsidR="00E66DEE" w:rsidRPr="002A69A8" w:rsidRDefault="00E66DEE" w:rsidP="00E66DEE">
                    <w:pPr>
                      <w:spacing w:after="0" w:line="240" w:lineRule="auto"/>
                      <w:rPr>
                        <w:rFonts w:ascii="Times New Roman" w:hAnsi="Times New Roman"/>
                        <w:sz w:val="18"/>
                        <w:szCs w:val="18"/>
                      </w:rPr>
                    </w:pPr>
                    <w:r w:rsidRPr="002A69A8">
                      <w:rPr>
                        <w:rFonts w:ascii="Times New Roman" w:hAnsi="Times New Roman"/>
                        <w:sz w:val="18"/>
                        <w:szCs w:val="18"/>
                      </w:rPr>
                      <w:t xml:space="preserve">Regional REDD+ Steering </w:t>
                    </w:r>
                    <w:r>
                      <w:rPr>
                        <w:rFonts w:ascii="Times New Roman" w:hAnsi="Times New Roman"/>
                        <w:sz w:val="18"/>
                        <w:szCs w:val="18"/>
                      </w:rPr>
                      <w:t>Committee</w:t>
                    </w:r>
                  </w:p>
                </w:txbxContent>
              </v:textbox>
            </v:roundrect>
            <v:roundrect id="Rounded Rectangle 14" o:spid="_x0000_s1207" style="position:absolute;left:1524;top:6353;width:1151;height:8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HPMAA&#10;AADbAAAADwAAAGRycy9kb3ducmV2LnhtbERPTYvCMBC9L/gfwgje1tQKItUoKix6UuzuxdvQjG2x&#10;mdQma1t/vTkIHh/ve7nuTCUe1LjSsoLJOAJBnFldcq7g7/fnew7CeWSNlWVS0JOD9WrwtcRE25bP&#10;9Eh9LkIIuwQVFN7XiZQuK8igG9uaOHBX2xj0ATa51A22IdxUMo6imTRYcmgosKZdQdkt/TcKDrrd&#10;3tPj9fK09/0sPpX95TntlRoNu80ChKfOf8Rv90EriMP68CX8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dHPMAAAADbAAAADwAAAAAAAAAAAAAAAACYAgAAZHJzL2Rvd25y&#10;ZXYueG1sUEsFBgAAAAAEAAQA9QAAAIUDAAAAAA==&#10;" fillcolor="#9eeaff" strokecolor="#46aac5">
              <v:fill color2="#e4f9ff" rotate="t" angle="180" colors="0 #9eeaff;22938f #bbefff;1 #e4f9ff" focus="100%" type="gradient"/>
              <v:shadow on="t" color="black" opacity="24903f" origin=",.5" offset="0,.55556mm"/>
              <v:textbox style="mso-next-textbox:#Rounded Rectangle 14">
                <w:txbxContent>
                  <w:p w:rsidR="00E66DEE" w:rsidRPr="00346550" w:rsidRDefault="00E66DEE" w:rsidP="00E66DEE">
                    <w:pPr>
                      <w:spacing w:after="0" w:line="240" w:lineRule="auto"/>
                      <w:contextualSpacing/>
                      <w:jc w:val="center"/>
                      <w:rPr>
                        <w:rFonts w:ascii="Times New Roman" w:hAnsi="Times New Roman"/>
                        <w:sz w:val="18"/>
                        <w:szCs w:val="18"/>
                      </w:rPr>
                    </w:pPr>
                    <w:r w:rsidRPr="00346550">
                      <w:rPr>
                        <w:rFonts w:ascii="Times New Roman" w:hAnsi="Times New Roman"/>
                        <w:sz w:val="18"/>
                        <w:szCs w:val="18"/>
                      </w:rPr>
                      <w:t>Regional REDD+ TWG</w:t>
                    </w:r>
                  </w:p>
                </w:txbxContent>
              </v:textbox>
            </v:roundrect>
            <v:roundrect id="AutoShape 18" o:spid="_x0000_s1208" style="position:absolute;left:3141;top:7644;width:3007;height:4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ip8UA&#10;AADbAAAADwAAAGRycy9kb3ducmV2LnhtbESPzWrDMBCE74W+g9hCb41sF0xwooSkUJpTS51cclus&#10;jW1irWxLjX+evioUchxm5htmvR1NI27Uu9qygngRgSAurK65VHA6vr8sQTiPrLGxTAomcrDdPD6s&#10;MdN24G+65b4UAcIuQwWV920mpSsqMugWtiUO3sX2Bn2QfSl1j0OAm0YmUZRKgzWHhQpbequouOY/&#10;RsFBD/su/7ycZ9t9pMlXPZ3n10mp56dxtwLhafT38H/7oBUk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Kn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style="mso-next-textbox:#AutoShape 18">
                <w:txbxContent>
                  <w:p w:rsidR="00E66DEE" w:rsidRDefault="00E66DEE" w:rsidP="00E66DEE">
                    <w:r w:rsidRPr="002A69A8">
                      <w:rPr>
                        <w:rFonts w:ascii="Times New Roman" w:hAnsi="Times New Roman"/>
                        <w:sz w:val="18"/>
                        <w:szCs w:val="18"/>
                      </w:rPr>
                      <w:t>Regional REDD+ Coordination</w:t>
                    </w:r>
                    <w:r>
                      <w:rPr>
                        <w:rFonts w:ascii="Times New Roman" w:hAnsi="Times New Roman"/>
                        <w:sz w:val="18"/>
                        <w:szCs w:val="18"/>
                      </w:rPr>
                      <w:t xml:space="preserve"> </w:t>
                    </w:r>
                    <w:r w:rsidRPr="002A69A8">
                      <w:rPr>
                        <w:rFonts w:ascii="Times New Roman" w:hAnsi="Times New Roman"/>
                        <w:sz w:val="18"/>
                        <w:szCs w:val="18"/>
                      </w:rPr>
                      <w:t>Unit</w:t>
                    </w:r>
                  </w:p>
                </w:txbxContent>
              </v:textbox>
            </v:roundrect>
            <v:shape id="AutoShape 9" o:spid="_x0000_s1209" type="#_x0000_t32" style="position:absolute;left:4445;top:9519;width:78;height:20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NKsMAAADbAAAADwAAAGRycy9kb3ducmV2LnhtbESPQWvCQBSE70L/w/IKXqRuGlBs6ipW&#10;ECJ4Mdr7I/uahGbfLtk1xv76riB4HGbmG2a5Hkwreup8Y1nB+zQBQVxa3XCl4HzavS1A+ICssbVM&#10;Cm7kYb16GS0x0/bKR+qLUIkIYZ+hgjoEl0npy5oM+ql1xNH7sZ3BEGVXSd3hNcJNK9MkmUuDDceF&#10;Gh1tayp/i4tRkH/Perf42m/+2o/LPuTGHXAyU2r8Omw+QQQawjP8aOdaQZrC/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TSrDAAAA2wAAAA8AAAAAAAAAAAAA&#10;AAAAoQIAAGRycy9kb3ducmV2LnhtbFBLBQYAAAAABAAEAPkAAACRAwAAAAA=&#10;" strokecolor="#0070c0" strokeweight="2.25pt"/>
            <v:roundrect id="AutoShape 5" o:spid="_x0000_s1210" style="position:absolute;left:8643;top:10497;width:1954;height:12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LdMIA&#10;AADbAAAADwAAAGRycy9kb3ducmV2LnhtbESPT2sCMRTE70K/Q3iF3jTrSotsjSKi6NV/0ONj89zd&#10;dvMSkri7/faNIPQ4zMxvmMVqMK3oyIfGsoLpJANBXFrdcKXgct6N5yBCRNbYWiYFvxRgtXwZLbDQ&#10;tucjdadYiQThUKCCOkZXSBnKmgyGiXXEybtZbzAm6SupPfYJblqZZ9mHNNhwWqjR0aam8ud0Nwr2&#10;x669dvnBz3v6er87tz1/37ZKvb0O608QkYb4H362D1pBPoPH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Qt0wgAAANsAAAAPAAAAAAAAAAAAAAAAAJgCAABkcnMvZG93&#10;bnJldi54bWxQSwUGAAAAAAQABAD1AAAAhwMAAAAA&#10;" fillcolor="black" strokecolor="#46aac5">
              <v:fill r:id="rId18" o:title="" type="pattern"/>
              <v:shadow on="t" color="black" opacity="24903f" origin=",.5" offset="0,.55556mm"/>
              <v:textbox style="mso-next-textbox:#AutoShape 5">
                <w:txbxContent>
                  <w:p w:rsidR="00E66DEE" w:rsidRPr="00346550" w:rsidRDefault="00E66DEE" w:rsidP="00E66DEE">
                    <w:pPr>
                      <w:spacing w:after="0" w:line="240" w:lineRule="auto"/>
                      <w:jc w:val="center"/>
                      <w:rPr>
                        <w:rFonts w:ascii="Times New Roman" w:hAnsi="Times New Roman"/>
                        <w:sz w:val="18"/>
                        <w:szCs w:val="18"/>
                      </w:rPr>
                    </w:pPr>
                    <w:r>
                      <w:rPr>
                        <w:rFonts w:ascii="Times New Roman" w:hAnsi="Times New Roman"/>
                        <w:sz w:val="18"/>
                        <w:szCs w:val="18"/>
                      </w:rPr>
                      <w:t xml:space="preserve">Office of Agriculture, Environment &amp; Forestry, Livestock, Energy, Land Administration, etc. </w:t>
                    </w:r>
                  </w:p>
                </w:txbxContent>
              </v:textbox>
            </v:roundrect>
            <v:line id="Straight Connector 24" o:spid="_x0000_s1211" style="position:absolute;flip:x;visibility:visible" from="4540,4560" to="4557,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G/8EAAADbAAAADwAAAGRycy9kb3ducmV2LnhtbESPT4vCMBTE74LfITzBi2hqWVSqUVTQ&#10;9eof8Ppsnm2xeSlNbOu33yws7HGYmd8wq01nStFQ7QrLCqaTCARxanXBmYLb9TBegHAeWWNpmRR8&#10;yMFm3e+tMNG25TM1F5+JAGGXoILc+yqR0qU5GXQTWxEH72lrgz7IOpO6xjbATSnjKJpJgwWHhRwr&#10;2ueUvi5vo+B4eiyab7zdrZnvYuZ2dN9XpNRw0G2XIDx1/j/81z5pBfEX/H4JP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pgb/wQAAANsAAAAPAAAAAAAAAAAAAAAA&#10;AKECAABkcnMvZG93bnJldi54bWxQSwUGAAAAAAQABAD5AAAAjwMAAAAA&#10;" strokecolor="#4a7ebb" strokeweight="2.25pt"/>
            <v:line id="Line 28" o:spid="_x0000_s1212" style="position:absolute;visibility:visible" from="4472,7345" to="4472,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S0sMAAADbAAAADwAAAGRycy9kb3ducmV2LnhtbESPQYvCMBSE7wv+h/AEL6LpCitSjSKC&#10;InpZtQePj+TZFpuXkmS1/nuzsLDHYWa+YRarzjbiQT7UjhV8jjMQxNqZmksFxWU7moEIEdlg45gU&#10;vCjAatn7WGBu3JNP9DjHUiQIhxwVVDG2uZRBV2QxjF1LnLyb8xZjkr6UxuMzwW0jJ1k2lRZrTgsV&#10;trSpSN/PP1bBMU5nxU5qYw7D0/Dlv+9XvSmUGvS79RxEpC7+h//ae6Ng8gW/X9IP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KUtLDAAAA2wAAAA8AAAAAAAAAAAAA&#10;AAAAoQIAAGRycy9kb3ducmV2LnhtbFBLBQYAAAAABAAEAPkAAACRAwAAAAA=&#10;" strokecolor="#4a7ebb" strokeweight="2.25pt"/>
            <v:line id="Line 29" o:spid="_x0000_s1213" style="position:absolute;flip:x;visibility:visible" from="5980,6951" to="6699,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YiMEAAADbAAAADwAAAGRycy9kb3ducmV2LnhtbESPQYvCMBSE74L/ITzBi2hqD6vUpqLC&#10;ul5XBa/P5tkWm5fSZNvuv98Iwh6HmfmGSbeDqUVHrassK1guIhDEudUVFwqul8/5GoTzyBpry6Tg&#10;lxxss/EoxUTbnr+pO/tCBAi7BBWU3jeJlC4vyaBb2IY4eA/bGvRBtoXULfYBbmoZR9GHNFhxWCix&#10;oUNJ+fP8YxQcT/d194XXmzWrfczcz26HhpSaTobdBoSnwf+H3+2TVhCv4PUl/A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JiIwQAAANsAAAAPAAAAAAAAAAAAAAAA&#10;AKECAABkcnMvZG93bnJldi54bWxQSwUGAAAAAAQABAD5AAAAjwMAAAAA&#10;" strokecolor="#4a7ebb" strokeweight="2.25pt"/>
            <v:roundrect id="Rounded Rectangle 15" o:spid="_x0000_s1214" style="position:absolute;left:1552;top:10809;width:1589;height:9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LOsAA&#10;AADbAAAADwAAAGRycy9kb3ducmV2LnhtbERPTYvCMBC9L/gfwgje1tQKItUoKix6UuzuxdvQjG2x&#10;mdQma1t/vTkIHh/ve7nuTCUe1LjSsoLJOAJBnFldcq7g7/fnew7CeWSNlWVS0JOD9WrwtcRE25bP&#10;9Eh9LkIIuwQVFN7XiZQuK8igG9uaOHBX2xj0ATa51A22IdxUMo6imTRYcmgosKZdQdkt/TcKDrrd&#10;3tPj9fK09/0sPpX95TntlRoNu80ChKfOf8Rv90EriMPY8CX8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FLOsAAAADbAAAADwAAAAAAAAAAAAAAAACYAgAAZHJzL2Rvd25y&#10;ZXYueG1sUEsFBgAAAAAEAAQA9QAAAIUDAAAAAA==&#10;" fillcolor="#9eeaff" strokecolor="#46aac5">
              <v:fill color2="#e4f9ff" rotate="t" angle="180" colors="0 #9eeaff;22938f #bbefff;1 #e4f9ff" focus="100%" type="gradient"/>
              <v:shadow on="t" color="black" opacity="24903f" origin=",.5" offset="0,.55556mm"/>
              <v:textbox style="mso-next-textbox:#Rounded Rectangle 15">
                <w:txbxContent>
                  <w:p w:rsidR="00E66DEE" w:rsidRPr="00346550" w:rsidRDefault="00E66DEE" w:rsidP="00E66DEE">
                    <w:pPr>
                      <w:rPr>
                        <w:rFonts w:ascii="Times New Roman" w:hAnsi="Times New Roman"/>
                        <w:sz w:val="18"/>
                        <w:szCs w:val="18"/>
                      </w:rPr>
                    </w:pPr>
                    <w:r w:rsidRPr="00BE2C2C">
                      <w:rPr>
                        <w:rFonts w:ascii="Times New Roman" w:hAnsi="Times New Roman"/>
                        <w:i/>
                        <w:sz w:val="18"/>
                        <w:szCs w:val="18"/>
                      </w:rPr>
                      <w:t>Wereda</w:t>
                    </w:r>
                    <w:r>
                      <w:rPr>
                        <w:rFonts w:ascii="Times New Roman" w:hAnsi="Times New Roman"/>
                        <w:i/>
                        <w:sz w:val="18"/>
                        <w:szCs w:val="18"/>
                      </w:rPr>
                      <w:t xml:space="preserve"> </w:t>
                    </w:r>
                    <w:r w:rsidRPr="00346550">
                      <w:rPr>
                        <w:rFonts w:ascii="Times New Roman" w:hAnsi="Times New Roman"/>
                        <w:sz w:val="18"/>
                        <w:szCs w:val="18"/>
                      </w:rPr>
                      <w:t>REDD+ S</w:t>
                    </w:r>
                    <w:r>
                      <w:rPr>
                        <w:rFonts w:ascii="Times New Roman" w:hAnsi="Times New Roman"/>
                        <w:sz w:val="18"/>
                        <w:szCs w:val="18"/>
                      </w:rPr>
                      <w:t xml:space="preserve">teering </w:t>
                    </w:r>
                    <w:r w:rsidRPr="00346550">
                      <w:rPr>
                        <w:rFonts w:ascii="Times New Roman" w:hAnsi="Times New Roman"/>
                        <w:sz w:val="18"/>
                        <w:szCs w:val="18"/>
                      </w:rPr>
                      <w:t>C</w:t>
                    </w:r>
                    <w:r>
                      <w:rPr>
                        <w:rFonts w:ascii="Times New Roman" w:hAnsi="Times New Roman"/>
                        <w:sz w:val="18"/>
                        <w:szCs w:val="18"/>
                      </w:rPr>
                      <w:t>ommittee</w:t>
                    </w:r>
                  </w:p>
                </w:txbxContent>
              </v:textbox>
            </v:roundrect>
            <v:shape id="AutoShape 32" o:spid="_x0000_s1215" type="#_x0000_t32" style="position:absolute;left:7257;top:4805;width:0;height:3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0I8MAAADbAAAADwAAAGRycy9kb3ducmV2LnhtbESPwWrDMBBE74X+g9hCLyWRm0NIncim&#10;LQRCIDR1+wGLtLFMrJWxFNv9+yhQyHGYmTfMppxcKwbqQ+NZwes8A0GsvWm4VvD7s52tQISIbLD1&#10;TAr+KEBZPD5sMDd+5G8aqliLBOGQowIbY5dLGbQlh2HuO+LknXzvMCbZ19L0OCa4a+Uiy5bSYcNp&#10;wWJHn5b0ubo4BS+j3pPRx8MHDV+28cflNhz2Sj0/Te9rEJGmeA//t3dGweINbl/S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9CPDAAAA2wAAAA8AAAAAAAAAAAAA&#10;AAAAoQIAAGRycy9kb3ducmV2LnhtbFBLBQYAAAAABAAEAPkAAACRAwAAAAA=&#10;" strokecolor="#0070c0" strokeweight="2.25pt"/>
            <v:roundrect id="AutoShape 23" o:spid="_x0000_s1216" style="position:absolute;left:3521;top:10755;width:2518;height:9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R4cEA&#10;AADbAAAADwAAAGRycy9kb3ducmV2LnhtbERPy2rCQBTdF/oPwy24q5MakBIdpS0Us1KMbtxdMtck&#10;NHMnZsa8vt5ZCF0eznu9HUwtOmpdZVnBxzwCQZxbXXGh4Hz6ff8E4TyyxtoyKRjJwXbz+rLGRNue&#10;j9RlvhAhhF2CCkrvm0RKl5dk0M1tQxy4q20N+gDbQuoW+xBuarmIoqU0WHFoKLGhn5Lyv+xuFKS6&#10;/75l++tlsrfdcnGoxssUj0rN3oavFQhPg/8XP92pVhCH9e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e0eH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AutoShape 23">
                <w:txbxContent>
                  <w:p w:rsidR="00E66DEE" w:rsidRPr="00346550" w:rsidRDefault="00E66DEE" w:rsidP="00E66DEE">
                    <w:pPr>
                      <w:spacing w:after="0" w:line="240" w:lineRule="auto"/>
                      <w:jc w:val="center"/>
                      <w:rPr>
                        <w:rFonts w:ascii="Times New Roman" w:hAnsi="Times New Roman"/>
                        <w:sz w:val="18"/>
                        <w:szCs w:val="18"/>
                      </w:rPr>
                    </w:pPr>
                    <w:r w:rsidRPr="00BE2C2C">
                      <w:rPr>
                        <w:rFonts w:ascii="Times New Roman" w:hAnsi="Times New Roman"/>
                        <w:i/>
                        <w:sz w:val="18"/>
                        <w:szCs w:val="18"/>
                      </w:rPr>
                      <w:t>Wereda</w:t>
                    </w:r>
                    <w:r>
                      <w:rPr>
                        <w:rFonts w:ascii="Times New Roman" w:hAnsi="Times New Roman"/>
                        <w:i/>
                        <w:sz w:val="18"/>
                        <w:szCs w:val="18"/>
                      </w:rPr>
                      <w:t xml:space="preserve"> </w:t>
                    </w:r>
                    <w:r>
                      <w:rPr>
                        <w:rFonts w:ascii="Times New Roman" w:hAnsi="Times New Roman"/>
                        <w:sz w:val="18"/>
                        <w:szCs w:val="18"/>
                      </w:rPr>
                      <w:t>Environment &amp; Forestry office performs/coordinates implementation</w:t>
                    </w:r>
                  </w:p>
                </w:txbxContent>
              </v:textbox>
            </v:roundrect>
            <v:roundrect id="Rounded Rectangle 16" o:spid="_x0000_s1217" style="position:absolute;left:6679;top:10809;width:1787;height:10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0esMA&#10;AADbAAAADwAAAGRycy9kb3ducmV2LnhtbESPQYvCMBSE78L+h/AW9qapCiLVKO6CrKcVq5feHs2z&#10;LTYvtYm29ddvBMHjMDPfMMt1Zypxp8aVlhWMRxEI4szqknMFp+N2OAfhPLLGyjIp6MnBevUxWGKs&#10;bcsHuic+FwHCLkYFhfd1LKXLCjLoRrYmDt7ZNgZ9kE0udYNtgJtKTqJoJg2WHBYKrOmnoOyS3IyC&#10;nW6/r8nfOX3Y6+9ssi/79DHtlfr67DYLEJ46/w6/2jutYDqG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J0esMAAADb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style="mso-next-textbox:#Rounded Rectangle 16">
                <w:txbxContent>
                  <w:p w:rsidR="00E66DEE" w:rsidRDefault="00E66DEE" w:rsidP="00E66DEE">
                    <w:pPr>
                      <w:jc w:val="center"/>
                    </w:pPr>
                    <w:r w:rsidRPr="00BE2C2C">
                      <w:rPr>
                        <w:rFonts w:ascii="Times New Roman" w:hAnsi="Times New Roman"/>
                        <w:i/>
                        <w:sz w:val="18"/>
                        <w:szCs w:val="18"/>
                      </w:rPr>
                      <w:t>Wereda</w:t>
                    </w:r>
                    <w:r w:rsidRPr="00346550">
                      <w:rPr>
                        <w:rFonts w:ascii="Times New Roman" w:hAnsi="Times New Roman"/>
                        <w:sz w:val="18"/>
                        <w:szCs w:val="18"/>
                      </w:rPr>
                      <w:t xml:space="preserve"> REDD+ Technical WorkingGroup </w:t>
                    </w:r>
                  </w:p>
                </w:txbxContent>
              </v:textbox>
            </v:roundrect>
            <v:line id="Straight Connector 52" o:spid="_x0000_s1218" style="position:absolute;flip:x;visibility:visible" from="6004,11294" to="6641,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09MEAAADbAAAADwAAAGRycy9kb3ducmV2LnhtbESPzarCMBSE9xd8h3AENxdNdeHVahQV&#10;/NleFdwem2NbbE5KE9v69kYQXA4z8w0zX7amEDVVLresYDiIQBAnVuecKjiftv0JCOeRNRaWScGT&#10;HCwXnZ85xto2/E/10aciQNjFqCDzvoyldElGBt3AlsTBu9nKoA+ySqWusAlwU8hRFI2lwZzDQoYl&#10;bTJK7seHUbA7XCf1Hs8Xa/7WI+bm97IpSalet13NQHhq/Tf8aR+0gukY3l/C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h/T0wQAAANsAAAAPAAAAAAAAAAAAAAAA&#10;AKECAABkcnMvZG93bnJldi54bWxQSwUGAAAAAAQABAD5AAAAjwMAAAAA&#10;" strokecolor="#4a7ebb" strokeweight="2.25pt"/>
            <v:shape id="AutoShape 31" o:spid="_x0000_s1219" type="#_x0000_t32" style="position:absolute;left:4445;top:13146;width:0;height:4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YX78AAADbAAAADwAAAGRycy9kb3ducmV2LnhtbERPy4rCMBTdD/gP4QpuBk11IWM1igqC&#10;CDK+PuCSXJtic1Oa2Hb+frIYmOXhvFeb3lWipSaUnhVMJxkIYu1NyYWCx/0w/gIRIrLByjMp+KEA&#10;m/XgY4W58R1fqb3FQqQQDjkqsDHWuZRBW3IYJr4mTtzTNw5jgk0hTYNdCneVnGXZXDosOTVYrGlv&#10;Sb9ub6fgs9MnMvpy3lH7bUt/mR/C+aTUaNhvlyAi9fFf/Oc+GgWLNDZ9ST9Ar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iYX78AAADbAAAADwAAAAAAAAAAAAAAAACh&#10;AgAAZHJzL2Rvd25yZXYueG1sUEsFBgAAAAAEAAQA+QAAAI0DAAAAAA==&#10;" strokecolor="#0070c0" strokeweight="2.25pt"/>
            <v:shape id="AutoShape 10" o:spid="_x0000_s1220" type="#_x0000_t32" style="position:absolute;left:4472;top:11978;width:0;height:6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4mcAAAADcAAAADwAAAGRycy9kb3ducmV2LnhtbERPzYrCMBC+L/gOYQQvi6Z6kKUaRQVh&#10;EWRd9QGGZGyKzaQ02ba+vVkQvM3H9zvLde8q0VITSs8KppMMBLH2puRCwfWyH3+BCBHZYOWZFDwo&#10;wHo1+FhibnzHv9SeYyFSCIccFdgY61zKoC05DBNfEyfu5huHMcGmkKbBLoW7Ss6ybC4dlpwaLNa0&#10;s6Tv5z+n4LPTBzL6dNxS+2NLf5rvw/Gg1GjYbxYgIvXxLX65v02an03h/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k+JnAAAAA3AAAAA8AAAAAAAAAAAAAAAAA&#10;oQIAAGRycy9kb3ducmV2LnhtbFBLBQYAAAAABAAEAPkAAACOAwAAAAA=&#10;" strokecolor="#0070c0" strokeweight="2.25pt"/>
            <v:roundrect id="Rounded Rectangle 19" o:spid="_x0000_s1221" style="position:absolute;left:3331;top:12643;width:2482;height:4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4mMIA&#10;AADcAAAADwAAAGRycy9kb3ducmV2LnhtbERPTYvCMBC9L/gfwgje1nQryFKNsiuInhSrF29DM7Zl&#10;m0ltom399UYQ9jaP9znzZWcqcafGlZYVfI0jEMSZ1SXnCk7H9ec3COeRNVaWSUFPDpaLwcccE21b&#10;PtA99bkIIewSVFB4XydSuqwgg25sa+LAXWxj0AfY5FI32IZwU8k4iqbSYMmhocCaVgVlf+nNKNjq&#10;9vea7i7nh71upvG+7M+PSa/UaNj9zEB46vy/+O3e6jA/iuH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TiYwgAAANwAAAAPAAAAAAAAAAAAAAAAAJgCAABkcnMvZG93&#10;bnJldi54bWxQSwUGAAAAAAQABAD1AAAAhwMAAAAA&#10;" fillcolor="#9eeaff" strokecolor="#46aac5">
              <v:fill color2="#e4f9ff" rotate="t" angle="180" colors="0 #9eeaff;22938f #bbefff;1 #e4f9ff" focus="100%" type="gradient"/>
              <v:shadow on="t" color="black" opacity="24903f" origin=",.5" offset="0,.55556mm"/>
              <v:textbox style="mso-next-textbox:#Rounded Rectangle 19">
                <w:txbxContent>
                  <w:p w:rsidR="00E66DEE" w:rsidRDefault="00E66DEE" w:rsidP="00E66DEE">
                    <w:r w:rsidRPr="00BE2C2C">
                      <w:rPr>
                        <w:rFonts w:ascii="Times New Roman" w:hAnsi="Times New Roman"/>
                        <w:i/>
                        <w:sz w:val="18"/>
                        <w:szCs w:val="18"/>
                      </w:rPr>
                      <w:t>Kebele</w:t>
                    </w:r>
                    <w:r>
                      <w:rPr>
                        <w:rFonts w:ascii="Times New Roman" w:hAnsi="Times New Roman"/>
                        <w:i/>
                        <w:sz w:val="18"/>
                        <w:szCs w:val="18"/>
                      </w:rPr>
                      <w:t xml:space="preserve"> </w:t>
                    </w:r>
                    <w:r>
                      <w:rPr>
                        <w:rFonts w:ascii="Times New Roman" w:hAnsi="Times New Roman"/>
                        <w:sz w:val="18"/>
                        <w:szCs w:val="18"/>
                      </w:rPr>
                      <w:t>Administration</w:t>
                    </w:r>
                  </w:p>
                </w:txbxContent>
              </v:textbox>
            </v:roundrect>
            <v:roundrect id="Rounded Rectangle 18" o:spid="_x0000_s1222" style="position:absolute;left:3331;top:13567;width:2532;height:5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A8EA&#10;AADcAAAADwAAAGRycy9kb3ducmV2LnhtbERPTYvCMBC9C/6HMII3TVUQqUZRQfS0st29eBuasS02&#10;k9pE2/rrN8KCt3m8z1ltWlOKJ9WusKxgMo5AEKdWF5wp+P05jBYgnEfWWFomBR052Kz7vRXG2jb8&#10;Tc/EZyKEsItRQe59FUvp0pwMurGtiAN3tbVBH2CdSV1jE8JNKadRNJcGCw4NOVa0zym9JQ+j4KSb&#10;3T35ul5e9n6cT89Fd3nNOqWGg3a7BOGp9R/xv/ukw/xoBu9nw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nQPBAAAA3AAAAA8AAAAAAAAAAAAAAAAAmAIAAGRycy9kb3du&#10;cmV2LnhtbFBLBQYAAAAABAAEAPUAAACGAwAAAAA=&#10;" fillcolor="#9eeaff" strokecolor="#46aac5">
              <v:fill color2="#e4f9ff" rotate="t" angle="180" colors="0 #9eeaff;22938f #bbefff;1 #e4f9ff" focus="100%" type="gradient"/>
              <v:shadow on="t" color="black" opacity="24903f" origin=",.5" offset="0,.55556mm"/>
              <v:textbox style="mso-next-textbox:#Rounded Rectangle 18">
                <w:txbxContent>
                  <w:p w:rsidR="00E66DEE" w:rsidRPr="00346550" w:rsidRDefault="00E66DEE" w:rsidP="00E66DEE">
                    <w:pPr>
                      <w:rPr>
                        <w:rFonts w:ascii="Times New Roman" w:hAnsi="Times New Roman"/>
                        <w:sz w:val="18"/>
                        <w:szCs w:val="18"/>
                      </w:rPr>
                    </w:pPr>
                    <w:r w:rsidRPr="00BE2C2C">
                      <w:rPr>
                        <w:rFonts w:ascii="Times New Roman" w:hAnsi="Times New Roman"/>
                        <w:i/>
                        <w:sz w:val="18"/>
                        <w:szCs w:val="18"/>
                      </w:rPr>
                      <w:t>Kebele</w:t>
                    </w:r>
                    <w:r w:rsidRPr="00346550">
                      <w:rPr>
                        <w:rFonts w:ascii="Times New Roman" w:hAnsi="Times New Roman"/>
                        <w:sz w:val="18"/>
                        <w:szCs w:val="18"/>
                      </w:rPr>
                      <w:t xml:space="preserve"> D</w:t>
                    </w:r>
                    <w:r>
                      <w:rPr>
                        <w:rFonts w:ascii="Times New Roman" w:hAnsi="Times New Roman"/>
                        <w:sz w:val="18"/>
                        <w:szCs w:val="18"/>
                      </w:rPr>
                      <w:t>evelopment Agents</w:t>
                    </w:r>
                  </w:p>
                </w:txbxContent>
              </v:textbox>
            </v:roundrect>
            <v:roundrect id="AutoShape 4" o:spid="_x0000_s1223" style="position:absolute;left:8453;top:12847;width:2051;height:12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Bo8AA&#10;AADcAAAADwAAAGRycy9kb3ducmV2LnhtbERPTYvCMBC9L/gfwgje1lTZFalGEVHWq7oLHodmbKvN&#10;JCSxrf9+s7DgbR7vc5br3jSiJR9qywom4wwEcWF1zaWC7/P+fQ4iRGSNjWVS8KQA69XgbYm5th0f&#10;qT3FUqQQDjkqqGJ0uZShqMhgGFtHnLir9QZjgr6U2mOXwk0jp1k2kwZrTg0VOtpWVNxPD6Pg69g2&#10;P+304OcdXT4fzu3Ot+tOqdGw3yxAROrjS/zvPug0P/uAv2fS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qBo8AAAADcAAAADwAAAAAAAAAAAAAAAACYAgAAZHJzL2Rvd25y&#10;ZXYueG1sUEsFBgAAAAAEAAQA9QAAAIUDAAAAAA==&#10;" fillcolor="black" strokecolor="#46aac5">
              <v:fill r:id="rId18" o:title="" type="pattern"/>
              <v:shadow on="t" color="black" opacity="24903f" origin=",.5" offset="0,.55556mm"/>
              <v:textbox style="mso-next-textbox:#AutoShape 4">
                <w:txbxContent>
                  <w:p w:rsidR="00E66DEE" w:rsidRPr="00346550" w:rsidRDefault="00E66DEE" w:rsidP="00E66DEE">
                    <w:pPr>
                      <w:spacing w:after="0" w:line="240" w:lineRule="auto"/>
                      <w:jc w:val="center"/>
                      <w:rPr>
                        <w:rFonts w:ascii="Times New Roman" w:hAnsi="Times New Roman"/>
                        <w:sz w:val="18"/>
                        <w:szCs w:val="18"/>
                      </w:rPr>
                    </w:pPr>
                    <w:r>
                      <w:rPr>
                        <w:rFonts w:ascii="Times New Roman" w:hAnsi="Times New Roman"/>
                        <w:sz w:val="18"/>
                        <w:szCs w:val="18"/>
                      </w:rPr>
                      <w:t>Kebele administration, Das from Forestry, NRM, Livestock, Energy, etc.</w:t>
                    </w:r>
                  </w:p>
                </w:txbxContent>
              </v:textbox>
            </v:roundrect>
            <v:roundrect id="Rounded Rectangle 9" o:spid="_x0000_s1224" style="position:absolute;left:3222;top:8799;width:3356;height:9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g7MIA&#10;AADcAAAADwAAAGRycy9kb3ducmV2LnhtbERPTYvCMBC9L/gfwgje1lRlRapRVFj0pGz14m1oxrbY&#10;TGqTta2/fiMseJvH+5zFqjWleFDtCssKRsMIBHFqdcGZgvPp+3MGwnlkjaVlUtCRg9Wy97HAWNuG&#10;f+iR+EyEEHYxKsi9r2IpXZqTQTe0FXHgrrY26AOsM6lrbEK4KeU4iqbSYMGhIceKtjmlt+TXKNjr&#10;ZnNPDtfL09530/Gx6C7PSafUoN+u5yA8tf4t/nfvdZgffcHrmXC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KDswgAAANwAAAAPAAAAAAAAAAAAAAAAAJgCAABkcnMvZG93&#10;bnJldi54bWxQSwUGAAAAAAQABAD1AAAAhwMAAAAA&#10;" fillcolor="#9eeaff" strokecolor="#46aac5">
              <v:fill color2="#e4f9ff" rotate="t" angle="180" colors="0 #9eeaff;22938f #bbefff;1 #e4f9ff" focus="100%" type="gradient"/>
              <v:shadow on="t" color="black" opacity="24903f" origin=",.5" offset="0,.55556mm"/>
              <v:textbox style="mso-next-textbox:#Rounded Rectangle 9">
                <w:txbxContent>
                  <w:p w:rsidR="00E66DEE" w:rsidRDefault="00E66DEE" w:rsidP="00E66DEE">
                    <w:r w:rsidRPr="00373FBC">
                      <w:rPr>
                        <w:rFonts w:ascii="Times New Roman" w:hAnsi="Times New Roman"/>
                        <w:sz w:val="18"/>
                        <w:szCs w:val="18"/>
                      </w:rPr>
                      <w:t>Zonal REDD+ Focal person (</w:t>
                    </w:r>
                    <w:r>
                      <w:rPr>
                        <w:rFonts w:ascii="Times New Roman" w:hAnsi="Times New Roman"/>
                        <w:sz w:val="18"/>
                        <w:szCs w:val="18"/>
                      </w:rPr>
                      <w:t>Environment &amp; Forestry office</w:t>
                    </w:r>
                    <w:r w:rsidRPr="00373FBC">
                      <w:rPr>
                        <w:rFonts w:ascii="Times New Roman" w:hAnsi="Times New Roman"/>
                        <w:sz w:val="18"/>
                        <w:szCs w:val="18"/>
                      </w:rPr>
                      <w:t>) coordinating line departments and housed in the zonal admin office</w:t>
                    </w:r>
                  </w:p>
                </w:txbxContent>
              </v:textbox>
            </v:roundrect>
            <v:roundrect id="Rounded Rectangle 17" o:spid="_x0000_s1225" style="position:absolute;left:8167;top:8676;width:2517;height:9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6T8AA&#10;AADcAAAADwAAAGRycy9kb3ducmV2LnhtbERPS4vCMBC+L/gfwgje1lRBkWoUEUWvPhb2ODRjW20m&#10;IYlt999vFha8zcf3nNWmN41oyYfasoLJOANBXFhdc6ngdj18LkCEiKyxsUwKfijAZj34WGGubcdn&#10;ai+xFCmEQ44KqhhdLmUoKjIYxtYRJ+5uvcGYoC+l9tilcNPIaZbNpcGaU0OFjnYVFc/Lyyg4ntvm&#10;q52e/KKj79nLuf31cd8rNRr22yWISH18i//dJ53mZ3P4eyZ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S6T8AAAADcAAAADwAAAAAAAAAAAAAAAACYAgAAZHJzL2Rvd25y&#10;ZXYueG1sUEsFBgAAAAAEAAQA9QAAAIUDAAAAAA==&#10;" fillcolor="black" strokecolor="#46aac5">
              <v:fill r:id="rId18" o:title="" type="pattern"/>
              <v:shadow on="t" color="black" opacity="24903f" origin=",.5" offset="0,.55556mm"/>
              <v:textbox>
                <w:txbxContent>
                  <w:p w:rsidR="00E66DEE" w:rsidRDefault="00E66DEE" w:rsidP="00E66DEE">
                    <w:pPr>
                      <w:spacing w:after="0" w:line="240" w:lineRule="auto"/>
                      <w:jc w:val="center"/>
                      <w:rPr>
                        <w:rFonts w:ascii="Times New Roman" w:hAnsi="Times New Roman"/>
                        <w:sz w:val="18"/>
                        <w:szCs w:val="18"/>
                      </w:rPr>
                    </w:pPr>
                    <w:r>
                      <w:rPr>
                        <w:rFonts w:ascii="Times New Roman" w:hAnsi="Times New Roman"/>
                        <w:sz w:val="18"/>
                        <w:szCs w:val="18"/>
                      </w:rPr>
                      <w:t xml:space="preserve">Dept of Agriculture and NR, Office of Environment &amp; Forestry; Livestock, Energy, Land Administration, etc. </w:t>
                    </w:r>
                  </w:p>
                </w:txbxContent>
              </v:textbox>
            </v:roundrect>
            <v:shape id="AutoShape 10" o:spid="_x0000_s1226" type="#_x0000_t32" style="position:absolute;left:4499;top:8119;width:0;height:6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FdsIAAADcAAAADwAAAGRycy9kb3ducmV2LnhtbERP3WrCMBS+H/gO4QjejJluF046o6hQ&#10;GAWZP3uAQ3LWFJuT0mRtfXsjDHZ3Pr7fs9qMrhE9daH2rOB1noEg1t7UXCn4vhQvSxAhIhtsPJOC&#10;GwXYrCdPK8yNH/hE/TlWIoVwyFGBjbHNpQzaksMw9y1x4n585zAm2FXSdDikcNfItyxbSIc1pwaL&#10;Le0t6ev51yl4HnRJRh8PO+q/bO2PiyIcSqVm03H7ASLSGP/Ff+5Pk+Zn7/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HFdsIAAADcAAAADwAAAAAAAAAAAAAA&#10;AAChAgAAZHJzL2Rvd25yZXYueG1sUEsFBgAAAAAEAAQA+QAAAJADAAAAAA==&#10;" strokecolor="#0070c0" strokeweight="2.25pt"/>
          </v:group>
        </w:pict>
      </w:r>
    </w:p>
    <w:p w:rsidR="00E66DEE" w:rsidRDefault="00E66DEE" w:rsidP="00E66DEE">
      <w:pPr>
        <w:rPr>
          <w:b/>
        </w:rPr>
      </w:pPr>
    </w:p>
    <w:p w:rsidR="00E66DEE" w:rsidRDefault="00E66DEE" w:rsidP="00E66DEE">
      <w:pPr>
        <w:rPr>
          <w:b/>
        </w:rPr>
      </w:pPr>
    </w:p>
    <w:p w:rsidR="00E66DEE" w:rsidRPr="00245DF1" w:rsidRDefault="00E66DEE" w:rsidP="00E66DEE">
      <w:pPr>
        <w:rPr>
          <w:b/>
        </w:rPr>
      </w:pPr>
      <w:r w:rsidRPr="007E7019">
        <w:rPr>
          <w:b/>
        </w:rPr>
        <w:t>Federal</w:t>
      </w:r>
      <w:r>
        <w:rPr>
          <w:b/>
        </w:rPr>
        <w:t xml:space="preserve"> </w:t>
      </w:r>
      <w:r w:rsidRPr="007E7019">
        <w:rPr>
          <w:b/>
        </w:rPr>
        <w:t>Level</w:t>
      </w:r>
      <w:r w:rsidRPr="00FD3293">
        <w:t>..................................................................................................................................</w:t>
      </w:r>
      <w:r>
        <w:t>........................</w:t>
      </w:r>
    </w:p>
    <w:p w:rsidR="00E66DEE" w:rsidRDefault="00E66DEE" w:rsidP="00E66DEE">
      <w:pPr>
        <w:pStyle w:val="Heading1"/>
        <w:numPr>
          <w:ilvl w:val="0"/>
          <w:numId w:val="0"/>
        </w:numPr>
        <w:rPr>
          <w:rFonts w:ascii="Arial Narrow" w:hAnsi="Arial Narrow"/>
        </w:rPr>
      </w:pPr>
    </w:p>
    <w:p w:rsidR="00E66DEE" w:rsidRDefault="00E66DEE" w:rsidP="00E66DEE">
      <w:pPr>
        <w:pStyle w:val="Heading1"/>
        <w:numPr>
          <w:ilvl w:val="0"/>
          <w:numId w:val="0"/>
        </w:numPr>
        <w:rPr>
          <w:rFonts w:ascii="Arial Narrow" w:hAnsi="Arial Narrow"/>
        </w:rPr>
      </w:pPr>
    </w:p>
    <w:p w:rsidR="00E66DEE" w:rsidRDefault="00E66DEE" w:rsidP="00E66DEE">
      <w:pPr>
        <w:rPr>
          <w:b/>
        </w:rPr>
      </w:pPr>
      <w:r w:rsidRPr="00F84293">
        <w:rPr>
          <w:b/>
        </w:rPr>
        <w:t>R</w:t>
      </w:r>
    </w:p>
    <w:p w:rsidR="00E66DEE" w:rsidRDefault="00E66DEE" w:rsidP="00E66DEE">
      <w:pPr>
        <w:rPr>
          <w:b/>
        </w:rPr>
      </w:pPr>
      <w:r>
        <w:rPr>
          <w:b/>
        </w:rPr>
        <w:t>R</w:t>
      </w:r>
      <w:r w:rsidRPr="00F84293">
        <w:rPr>
          <w:b/>
        </w:rPr>
        <w:t>egional</w:t>
      </w:r>
      <w:r>
        <w:rPr>
          <w:b/>
        </w:rPr>
        <w:t xml:space="preserve"> </w:t>
      </w:r>
      <w:r w:rsidRPr="00F84293">
        <w:rPr>
          <w:b/>
        </w:rPr>
        <w:t>Leve</w:t>
      </w:r>
      <w:r>
        <w:rPr>
          <w:b/>
        </w:rPr>
        <w:t>l</w:t>
      </w:r>
    </w:p>
    <w:p w:rsidR="00E66DEE" w:rsidRDefault="00E66DEE" w:rsidP="00E66DEE">
      <w:pPr>
        <w:rPr>
          <w:b/>
        </w:rPr>
      </w:pPr>
    </w:p>
    <w:p w:rsidR="00E66DEE" w:rsidRPr="00FD3293" w:rsidRDefault="00E66DEE" w:rsidP="00E66DEE">
      <w:r w:rsidRPr="00FD3293">
        <w:t>.............................................................................................................................................</w:t>
      </w:r>
      <w:r>
        <w:t>.......................</w:t>
      </w:r>
    </w:p>
    <w:p w:rsidR="00E66DEE" w:rsidRDefault="00E66DEE" w:rsidP="00E66DEE"/>
    <w:p w:rsidR="00E66DEE" w:rsidRPr="00F84293" w:rsidRDefault="00E66DEE" w:rsidP="00E66DEE">
      <w:pPr>
        <w:rPr>
          <w:b/>
        </w:rPr>
      </w:pPr>
      <w:r w:rsidRPr="00F84293">
        <w:rPr>
          <w:b/>
        </w:rPr>
        <w:t>Zone level</w:t>
      </w:r>
    </w:p>
    <w:p w:rsidR="00E66DEE" w:rsidRPr="00FD3293" w:rsidRDefault="00E66DEE" w:rsidP="00E66DEE">
      <w:r w:rsidRPr="00FD3293">
        <w:t>.............................................................................................................................................</w:t>
      </w:r>
      <w:r>
        <w:t>........................</w:t>
      </w:r>
    </w:p>
    <w:p w:rsidR="00E66DEE" w:rsidRPr="00F84293" w:rsidRDefault="00E66DEE" w:rsidP="00E66DEE">
      <w:pPr>
        <w:rPr>
          <w:b/>
        </w:rPr>
      </w:pPr>
      <w:r w:rsidRPr="00F84293">
        <w:rPr>
          <w:b/>
        </w:rPr>
        <w:t>Woreda level</w:t>
      </w:r>
    </w:p>
    <w:p w:rsidR="00E66DEE" w:rsidRDefault="00E66DEE" w:rsidP="00E66DEE"/>
    <w:p w:rsidR="00E66DEE" w:rsidRDefault="00E66DEE" w:rsidP="00E66DEE"/>
    <w:p w:rsidR="00E66DEE" w:rsidRPr="00FD3293" w:rsidRDefault="00E66DEE" w:rsidP="00E66DEE">
      <w:r w:rsidRPr="00FD3293">
        <w:t>.............................................................................................................................................</w:t>
      </w:r>
      <w:r>
        <w:t>......................</w:t>
      </w:r>
    </w:p>
    <w:p w:rsidR="00E66DEE" w:rsidRDefault="00E66DEE" w:rsidP="00E66DEE">
      <w:pPr>
        <w:pStyle w:val="Heading1"/>
        <w:numPr>
          <w:ilvl w:val="0"/>
          <w:numId w:val="0"/>
        </w:numPr>
        <w:rPr>
          <w:rFonts w:ascii="Arial Narrow" w:hAnsi="Arial Narrow"/>
          <w:color w:val="000000"/>
          <w:szCs w:val="24"/>
        </w:rPr>
      </w:pPr>
    </w:p>
    <w:p w:rsidR="00E66DEE" w:rsidRPr="007E7019" w:rsidRDefault="00E66DEE" w:rsidP="00E66DEE">
      <w:pPr>
        <w:rPr>
          <w:b/>
        </w:rPr>
      </w:pPr>
      <w:r>
        <w:rPr>
          <w:b/>
          <w:i/>
        </w:rPr>
        <w:t>K</w:t>
      </w:r>
      <w:r w:rsidRPr="00707942">
        <w:rPr>
          <w:b/>
          <w:i/>
        </w:rPr>
        <w:t>ebele</w:t>
      </w:r>
      <w:r w:rsidRPr="007E7019">
        <w:rPr>
          <w:b/>
        </w:rPr>
        <w:t xml:space="preserve"> Level</w:t>
      </w:r>
    </w:p>
    <w:p w:rsidR="00E66DEE" w:rsidRDefault="00E66DEE" w:rsidP="00E66DEE">
      <w:pPr>
        <w:pStyle w:val="Heading1"/>
        <w:numPr>
          <w:ilvl w:val="0"/>
          <w:numId w:val="0"/>
        </w:numPr>
      </w:pPr>
    </w:p>
    <w:p w:rsidR="00E66DEE" w:rsidRDefault="00E66DEE" w:rsidP="00E66DEE">
      <w:pPr>
        <w:pStyle w:val="Heading1"/>
        <w:numPr>
          <w:ilvl w:val="0"/>
          <w:numId w:val="0"/>
        </w:numPr>
      </w:pPr>
    </w:p>
    <w:p w:rsidR="00E66DEE" w:rsidRPr="00DD0D04" w:rsidRDefault="00E66DEE" w:rsidP="00E66DEE">
      <w:pPr>
        <w:spacing w:after="160" w:line="240" w:lineRule="auto"/>
        <w:contextualSpacing/>
        <w:jc w:val="both"/>
        <w:rPr>
          <w:rFonts w:ascii="Times New Roman" w:eastAsia="FoundryFormSans-Book" w:hAnsi="Times New Roman"/>
          <w:sz w:val="20"/>
          <w:szCs w:val="20"/>
          <w:lang w:val="en-GB"/>
        </w:rPr>
      </w:pPr>
      <w:r w:rsidRPr="009C614C">
        <w:rPr>
          <w:rFonts w:ascii="Times New Roman" w:eastAsia="FoundryFormSans-Book" w:hAnsi="Times New Roman"/>
          <w:sz w:val="20"/>
          <w:szCs w:val="20"/>
          <w:lang w:val="en-GB"/>
        </w:rPr>
        <w:lastRenderedPageBreak/>
        <w:t>Figure 3b</w:t>
      </w:r>
      <w:r>
        <w:rPr>
          <w:rFonts w:ascii="Times New Roman" w:eastAsia="FoundryFormSans-Book" w:hAnsi="Times New Roman"/>
          <w:sz w:val="20"/>
          <w:szCs w:val="20"/>
          <w:lang w:val="en-GB"/>
        </w:rPr>
        <w:t>:</w:t>
      </w:r>
      <w:r w:rsidRPr="009C614C">
        <w:rPr>
          <w:rFonts w:ascii="Times New Roman" w:eastAsia="FoundryFormSans-Book" w:hAnsi="Times New Roman"/>
          <w:sz w:val="20"/>
          <w:szCs w:val="20"/>
          <w:lang w:val="en-GB"/>
        </w:rPr>
        <w:t xml:space="preserve"> Institutional arrangement for National REDD+ activity  implementation</w:t>
      </w:r>
    </w:p>
    <w:p w:rsidR="00E66DEE" w:rsidRDefault="00E66DEE" w:rsidP="00E66DEE">
      <w:pPr>
        <w:rPr>
          <w:rFonts w:ascii="Times New Roman" w:hAnsi="Times New Roman"/>
          <w:b/>
        </w:rPr>
      </w:pPr>
    </w:p>
    <w:p w:rsidR="00E66DEE" w:rsidRPr="00074387" w:rsidRDefault="00E66DEE" w:rsidP="00E66DEE">
      <w:pPr>
        <w:rPr>
          <w:rFonts w:ascii="Times New Roman" w:hAnsi="Times New Roman"/>
          <w:b/>
        </w:rPr>
      </w:pPr>
      <w:r>
        <w:rPr>
          <w:rFonts w:ascii="Times New Roman" w:hAnsi="Times New Roman"/>
          <w:b/>
        </w:rPr>
        <w:t xml:space="preserve">5.2 </w:t>
      </w:r>
      <w:r w:rsidRPr="00074387">
        <w:rPr>
          <w:rFonts w:ascii="Times New Roman" w:hAnsi="Times New Roman"/>
          <w:b/>
        </w:rPr>
        <w:t>Fund Management</w:t>
      </w:r>
      <w:r>
        <w:rPr>
          <w:rFonts w:ascii="Times New Roman" w:hAnsi="Times New Roman"/>
          <w:b/>
        </w:rPr>
        <w:t xml:space="preserve"> arrangement</w:t>
      </w:r>
    </w:p>
    <w:p w:rsidR="00E66DEE" w:rsidRPr="00782CA9" w:rsidRDefault="00E66DEE" w:rsidP="00E66DEE">
      <w:pPr>
        <w:autoSpaceDE w:val="0"/>
        <w:autoSpaceDN w:val="0"/>
        <w:adjustRightInd w:val="0"/>
        <w:spacing w:after="240"/>
        <w:jc w:val="both"/>
        <w:rPr>
          <w:rFonts w:ascii="Times New Roman" w:hAnsi="Times New Roman"/>
          <w:color w:val="000000"/>
        </w:rPr>
      </w:pPr>
      <w:r w:rsidRPr="00782CA9">
        <w:rPr>
          <w:rFonts w:ascii="Times New Roman" w:hAnsi="Times New Roman"/>
          <w:color w:val="000000"/>
        </w:rPr>
        <w:t xml:space="preserve">As in the management arrangement for physical implementation described above, functions with regard to financial management will be decentralized. At federal level, management units (e.g. Ministry of Finance &amp; Economic Cooperation, MoFEC  and MEFCC)  will be responsible for  managing funds for REDD+ g upfront funding) from international and other sources. These functions include channeling funds to lower level management units and monitor and ensure that the fund utilization is  compliant to nationally and internationally agreed-upon financial, fiduciary and reporting procedures. The regional REDD+ management counterparts, on the other hand, will be responsible in managing the REDD+ finance allocated for regional REDD+ implementation activities and monitor the implementation process and ensures its compliance with nationally agreed financial and fiduciary procedures. The fund management structure for results based payments (RBPs) will be defined during the preparation of the national benefit sharing framework. The national framework for benefit sharing mechanism will guide the principle of benefit sharing including institutional arrangements. While the institutional arrangement for benefit sharing mechanisms will largely rely on the arrangement for REDD+ implementation, region-specific institutional frameworks that will be worked out yet. The institutional arrangement will involve relevant institutions (including community based organizations, CBOs) and ensure transparency and smooth distribution of benefits. Lessons from OFLP  and Humbo CDM project will be taken seriously during the preparation  of the national benefit sharing framework and related RBPs fund flows. </w:t>
      </w:r>
    </w:p>
    <w:p w:rsidR="00E66DEE" w:rsidRDefault="00E66DEE" w:rsidP="00E66DEE">
      <w:pPr>
        <w:spacing w:after="0"/>
        <w:jc w:val="both"/>
        <w:rPr>
          <w:rFonts w:cstheme="minorHAnsi"/>
          <w:sz w:val="24"/>
          <w:szCs w:val="24"/>
        </w:rPr>
      </w:pPr>
    </w:p>
    <w:p w:rsidR="00E66DEE" w:rsidRPr="00883A74" w:rsidRDefault="00E66DEE" w:rsidP="00E66DEE">
      <w:pPr>
        <w:jc w:val="both"/>
        <w:rPr>
          <w:rFonts w:ascii="Times New Roman" w:hAnsi="Times New Roman"/>
          <w:b/>
          <w:sz w:val="24"/>
          <w:szCs w:val="24"/>
        </w:rPr>
      </w:pPr>
      <w:r w:rsidRPr="008B1838">
        <w:rPr>
          <w:rFonts w:ascii="Times New Roman" w:hAnsi="Times New Roman"/>
          <w:b/>
          <w:sz w:val="24"/>
          <w:szCs w:val="24"/>
        </w:rPr>
        <w:t xml:space="preserve">5.3 Institutional arrangement for  REDD+ safeguards </w:t>
      </w:r>
    </w:p>
    <w:p w:rsidR="00E66DEE" w:rsidRDefault="00E66DEE" w:rsidP="00E66DEE">
      <w:pPr>
        <w:pStyle w:val="Heading1"/>
        <w:numPr>
          <w:ilvl w:val="0"/>
          <w:numId w:val="0"/>
        </w:numPr>
        <w:spacing w:line="276" w:lineRule="auto"/>
        <w:jc w:val="both"/>
        <w:rPr>
          <w:b w:val="0"/>
          <w:color w:val="000000"/>
          <w:szCs w:val="22"/>
        </w:rPr>
      </w:pPr>
      <w:bookmarkStart w:id="64" w:name="_Toc471238963"/>
      <w:r w:rsidRPr="00782CA9">
        <w:rPr>
          <w:b w:val="0"/>
          <w:color w:val="000000"/>
          <w:szCs w:val="22"/>
        </w:rPr>
        <w:t>The institutional arrangement for implementing REDD+ safeguards will follow similar devolution of roles and responsibilities at REDD+ entities at federal, regional and wereda level. The National REDD+ Secretariat will be responsible for putting in place and oversee the operation of participatory/inclusive consultation mechanisms, of social and environmental safeguards and the safe guard information system (SIS) and of grievance and redress mechanism (GRM) entailing REDD+ implementation. The regional management institutions, mainly the RRCU, will be responsible in implementing the national REDD+ safeguard instruments including the grievance redress mechanism and reporting back to the federal REDD+ entities on REDD+ safeguard implementation outcomes.</w:t>
      </w:r>
      <w:bookmarkEnd w:id="64"/>
      <w:r w:rsidRPr="00782CA9">
        <w:rPr>
          <w:b w:val="0"/>
          <w:color w:val="000000"/>
          <w:szCs w:val="22"/>
        </w:rPr>
        <w:t xml:space="preserve"> </w:t>
      </w:r>
    </w:p>
    <w:p w:rsidR="00E66DEE" w:rsidRDefault="00E66DEE" w:rsidP="00E66DEE">
      <w:pPr>
        <w:pStyle w:val="Heading1"/>
        <w:numPr>
          <w:ilvl w:val="0"/>
          <w:numId w:val="0"/>
        </w:numPr>
        <w:spacing w:line="276" w:lineRule="auto"/>
        <w:jc w:val="both"/>
        <w:rPr>
          <w:b w:val="0"/>
          <w:color w:val="000000"/>
          <w:szCs w:val="22"/>
        </w:rPr>
      </w:pPr>
    </w:p>
    <w:p w:rsidR="00E66DEE" w:rsidRDefault="00E66DEE" w:rsidP="00E66DEE">
      <w:pPr>
        <w:pStyle w:val="Heading1"/>
        <w:numPr>
          <w:ilvl w:val="0"/>
          <w:numId w:val="0"/>
        </w:numPr>
        <w:spacing w:line="276" w:lineRule="auto"/>
        <w:jc w:val="both"/>
        <w:rPr>
          <w:b w:val="0"/>
          <w:color w:val="000000"/>
          <w:szCs w:val="24"/>
        </w:rPr>
      </w:pPr>
      <w:bookmarkStart w:id="65" w:name="_Toc471238964"/>
      <w:r>
        <w:rPr>
          <w:b w:val="0"/>
          <w:color w:val="000000"/>
          <w:szCs w:val="22"/>
        </w:rPr>
        <w:t>Details on recommended REDD+ institutional arrangements and their roles and   responsibilities  is shown as in Table 5( based on the work of national legal and institutional analysis for REDD+ implementation by Climate Focus).</w:t>
      </w:r>
      <w:bookmarkEnd w:id="65"/>
      <w:r>
        <w:rPr>
          <w:b w:val="0"/>
          <w:color w:val="000000"/>
          <w:szCs w:val="22"/>
        </w:rPr>
        <w:t xml:space="preserve">  </w:t>
      </w:r>
    </w:p>
    <w:p w:rsidR="00E66DEE" w:rsidRPr="00782CA9" w:rsidRDefault="00E66DEE" w:rsidP="00E66DEE">
      <w:pPr>
        <w:autoSpaceDE w:val="0"/>
        <w:autoSpaceDN w:val="0"/>
        <w:adjustRightInd w:val="0"/>
        <w:spacing w:after="240"/>
        <w:jc w:val="both"/>
        <w:rPr>
          <w:rFonts w:ascii="Times New Roman" w:hAnsi="Times New Roman"/>
          <w:color w:val="000000"/>
        </w:rPr>
      </w:pPr>
    </w:p>
    <w:p w:rsidR="00E66DEE" w:rsidRPr="00782CA9" w:rsidRDefault="00E66DEE" w:rsidP="00E66DEE">
      <w:pPr>
        <w:autoSpaceDE w:val="0"/>
        <w:autoSpaceDN w:val="0"/>
        <w:adjustRightInd w:val="0"/>
        <w:spacing w:after="240"/>
        <w:jc w:val="both"/>
        <w:rPr>
          <w:rFonts w:ascii="Times New Roman" w:hAnsi="Times New Roman"/>
          <w:color w:val="000000"/>
        </w:rPr>
      </w:pPr>
    </w:p>
    <w:p w:rsidR="00E66DEE" w:rsidRDefault="00E66DEE" w:rsidP="00E66DEE">
      <w:pPr>
        <w:pStyle w:val="Heading1"/>
        <w:numPr>
          <w:ilvl w:val="0"/>
          <w:numId w:val="0"/>
        </w:numPr>
        <w:spacing w:line="276" w:lineRule="auto"/>
        <w:jc w:val="both"/>
        <w:rPr>
          <w:rFonts w:cstheme="minorHAnsi"/>
          <w:b w:val="0"/>
          <w:szCs w:val="24"/>
        </w:rPr>
      </w:pPr>
    </w:p>
    <w:p w:rsidR="00E66DEE" w:rsidRDefault="00E66DEE" w:rsidP="00E66DEE">
      <w:pPr>
        <w:pStyle w:val="Heading1"/>
        <w:numPr>
          <w:ilvl w:val="0"/>
          <w:numId w:val="0"/>
        </w:numPr>
        <w:spacing w:line="276" w:lineRule="auto"/>
        <w:jc w:val="both"/>
        <w:rPr>
          <w:b w:val="0"/>
          <w:color w:val="000000"/>
          <w:szCs w:val="24"/>
        </w:rPr>
      </w:pPr>
    </w:p>
    <w:p w:rsidR="00E66DEE" w:rsidRDefault="00E66DEE" w:rsidP="00E66DEE">
      <w:pPr>
        <w:pStyle w:val="Heading1"/>
        <w:numPr>
          <w:ilvl w:val="0"/>
          <w:numId w:val="0"/>
        </w:numPr>
        <w:spacing w:line="276" w:lineRule="auto"/>
        <w:jc w:val="both"/>
        <w:rPr>
          <w:b w:val="0"/>
          <w:color w:val="000000"/>
          <w:szCs w:val="24"/>
        </w:rPr>
      </w:pPr>
    </w:p>
    <w:p w:rsidR="00E66DEE" w:rsidRDefault="00E66DEE" w:rsidP="00E66DEE">
      <w:pPr>
        <w:pStyle w:val="Heading1"/>
        <w:numPr>
          <w:ilvl w:val="0"/>
          <w:numId w:val="0"/>
        </w:numPr>
        <w:spacing w:line="276" w:lineRule="auto"/>
        <w:jc w:val="both"/>
        <w:rPr>
          <w:b w:val="0"/>
          <w:color w:val="000000"/>
          <w:szCs w:val="24"/>
        </w:rPr>
      </w:pPr>
    </w:p>
    <w:p w:rsidR="00E66DEE" w:rsidRDefault="00E66DEE" w:rsidP="00E66DEE">
      <w:pPr>
        <w:pStyle w:val="Heading1"/>
        <w:numPr>
          <w:ilvl w:val="0"/>
          <w:numId w:val="0"/>
        </w:numPr>
        <w:spacing w:line="276" w:lineRule="auto"/>
        <w:jc w:val="both"/>
        <w:rPr>
          <w:b w:val="0"/>
          <w:color w:val="000000"/>
          <w:szCs w:val="24"/>
        </w:rPr>
      </w:pPr>
    </w:p>
    <w:p w:rsidR="00E66DEE" w:rsidRDefault="00E66DEE" w:rsidP="00E66DEE">
      <w:pPr>
        <w:pStyle w:val="Heading1"/>
        <w:numPr>
          <w:ilvl w:val="0"/>
          <w:numId w:val="0"/>
        </w:numPr>
        <w:spacing w:line="276" w:lineRule="auto"/>
        <w:jc w:val="both"/>
        <w:rPr>
          <w:b w:val="0"/>
          <w:color w:val="000000"/>
          <w:szCs w:val="24"/>
        </w:rPr>
        <w:sectPr w:rsidR="00E66DEE" w:rsidSect="00D11FDA">
          <w:pgSz w:w="12240" w:h="15840"/>
          <w:pgMar w:top="1440" w:right="1440" w:bottom="1440" w:left="1440" w:header="720" w:footer="720" w:gutter="0"/>
          <w:cols w:space="720"/>
          <w:docGrid w:linePitch="360"/>
        </w:sectPr>
      </w:pPr>
    </w:p>
    <w:p w:rsidR="00E66DEE" w:rsidRPr="009F58C9" w:rsidRDefault="00E66DEE" w:rsidP="00E66DEE">
      <w:pPr>
        <w:autoSpaceDE w:val="0"/>
        <w:autoSpaceDN w:val="0"/>
        <w:adjustRightInd w:val="0"/>
        <w:spacing w:after="240"/>
        <w:jc w:val="both"/>
        <w:rPr>
          <w:rFonts w:ascii="Times New Roman" w:hAnsi="Times New Roman"/>
          <w:color w:val="000000"/>
          <w:sz w:val="24"/>
          <w:szCs w:val="24"/>
        </w:rPr>
      </w:pPr>
      <w:r w:rsidRPr="007F6A88">
        <w:rPr>
          <w:rFonts w:ascii="Times New Roman" w:hAnsi="Times New Roman"/>
          <w:b/>
        </w:rPr>
        <w:lastRenderedPageBreak/>
        <w:t xml:space="preserve">Table </w:t>
      </w:r>
      <w:r>
        <w:rPr>
          <w:rFonts w:ascii="Times New Roman" w:hAnsi="Times New Roman"/>
          <w:b/>
        </w:rPr>
        <w:t>5</w:t>
      </w:r>
      <w:r w:rsidRPr="007F6A88">
        <w:rPr>
          <w:rFonts w:ascii="Times New Roman" w:hAnsi="Times New Roman"/>
          <w:b/>
        </w:rPr>
        <w:t xml:space="preserve">. </w:t>
      </w:r>
      <w:r w:rsidRPr="009F58C9">
        <w:rPr>
          <w:rFonts w:ascii="Times New Roman" w:hAnsi="Times New Roman"/>
          <w:sz w:val="24"/>
          <w:szCs w:val="24"/>
        </w:rPr>
        <w:t>REDD+ Institutional arrangement (Agencies, Functions and levels)</w:t>
      </w:r>
    </w:p>
    <w:p w:rsidR="00E66DEE" w:rsidRDefault="00E66DEE" w:rsidP="00E66DEE">
      <w:pPr>
        <w:autoSpaceDE w:val="0"/>
        <w:autoSpaceDN w:val="0"/>
        <w:adjustRightInd w:val="0"/>
        <w:spacing w:after="0"/>
        <w:jc w:val="both"/>
        <w:rPr>
          <w:rFonts w:ascii="Times New Roman" w:hAnsi="Times New Roman"/>
          <w:color w:val="000000"/>
        </w:rPr>
      </w:pPr>
    </w:p>
    <w:tbl>
      <w:tblPr>
        <w:tblW w:w="14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4860"/>
        <w:gridCol w:w="7020"/>
      </w:tblGrid>
      <w:tr w:rsidR="00E66DEE" w:rsidRPr="007F6A88" w:rsidTr="009E41F1">
        <w:tc>
          <w:tcPr>
            <w:tcW w:w="2358" w:type="dxa"/>
          </w:tcPr>
          <w:p w:rsidR="00E66DEE" w:rsidRPr="007F6A88" w:rsidRDefault="00E66DEE" w:rsidP="009E41F1">
            <w:pPr>
              <w:spacing w:line="240" w:lineRule="auto"/>
              <w:jc w:val="center"/>
              <w:rPr>
                <w:rFonts w:ascii="Times New Roman" w:hAnsi="Times New Roman"/>
                <w:b/>
              </w:rPr>
            </w:pPr>
            <w:r w:rsidRPr="007F6A88">
              <w:rPr>
                <w:rFonts w:ascii="Times New Roman" w:hAnsi="Times New Roman"/>
                <w:b/>
              </w:rPr>
              <w:t>REDD+ Functions</w:t>
            </w:r>
          </w:p>
        </w:tc>
        <w:tc>
          <w:tcPr>
            <w:tcW w:w="4860" w:type="dxa"/>
          </w:tcPr>
          <w:p w:rsidR="00E66DEE" w:rsidRPr="007F6A88" w:rsidRDefault="00E66DEE" w:rsidP="009E41F1">
            <w:pPr>
              <w:spacing w:line="240" w:lineRule="auto"/>
              <w:jc w:val="center"/>
              <w:rPr>
                <w:rFonts w:ascii="Times New Roman" w:hAnsi="Times New Roman"/>
                <w:b/>
              </w:rPr>
            </w:pPr>
            <w:r w:rsidRPr="007F6A88">
              <w:rPr>
                <w:rFonts w:ascii="Times New Roman" w:hAnsi="Times New Roman"/>
                <w:b/>
              </w:rPr>
              <w:t>Federal (National) Level</w:t>
            </w:r>
          </w:p>
        </w:tc>
        <w:tc>
          <w:tcPr>
            <w:tcW w:w="7020" w:type="dxa"/>
          </w:tcPr>
          <w:p w:rsidR="00E66DEE" w:rsidRPr="007F6A88" w:rsidRDefault="00E66DEE" w:rsidP="009E41F1">
            <w:pPr>
              <w:spacing w:line="240" w:lineRule="auto"/>
              <w:jc w:val="center"/>
              <w:rPr>
                <w:rFonts w:ascii="Times New Roman" w:hAnsi="Times New Roman"/>
                <w:b/>
              </w:rPr>
            </w:pPr>
            <w:r w:rsidRPr="007F6A88">
              <w:rPr>
                <w:rFonts w:ascii="Times New Roman" w:hAnsi="Times New Roman"/>
                <w:b/>
              </w:rPr>
              <w:t>Sub-national Level</w:t>
            </w:r>
          </w:p>
        </w:tc>
      </w:tr>
      <w:tr w:rsidR="00E66DEE" w:rsidRPr="0090454B" w:rsidTr="009E41F1">
        <w:tc>
          <w:tcPr>
            <w:tcW w:w="2358" w:type="dxa"/>
          </w:tcPr>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b/>
                <w:sz w:val="18"/>
                <w:szCs w:val="18"/>
              </w:rPr>
              <w:t>Provide overall management and oversight of the process</w:t>
            </w:r>
          </w:p>
          <w:p w:rsidR="00E66DEE" w:rsidRPr="0090454B" w:rsidRDefault="00E66DEE" w:rsidP="009E41F1">
            <w:pPr>
              <w:spacing w:line="240" w:lineRule="auto"/>
              <w:jc w:val="both"/>
              <w:rPr>
                <w:rFonts w:ascii="Times New Roman" w:hAnsi="Times New Roman"/>
                <w:sz w:val="18"/>
                <w:szCs w:val="18"/>
              </w:rPr>
            </w:pPr>
          </w:p>
        </w:tc>
        <w:tc>
          <w:tcPr>
            <w:tcW w:w="4860" w:type="dxa"/>
          </w:tcPr>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Ensures vertical and horizontal coordination of strategy development, implementation, decision-making and planning</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 </w:t>
            </w:r>
            <w:r w:rsidRPr="0090454B">
              <w:rPr>
                <w:rFonts w:ascii="Times New Roman" w:hAnsi="Times New Roman"/>
                <w:b/>
                <w:sz w:val="18"/>
                <w:szCs w:val="18"/>
              </w:rPr>
              <w:t>FRSC</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Promote collaboration and cooperation among different sectors and stakeholders - </w:t>
            </w:r>
            <w:r w:rsidRPr="0090454B">
              <w:rPr>
                <w:rFonts w:ascii="Times New Roman" w:hAnsi="Times New Roman"/>
                <w:b/>
                <w:sz w:val="18"/>
                <w:szCs w:val="18"/>
              </w:rPr>
              <w:t>FRSC</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Harmonize REDD+ related policies and programs - </w:t>
            </w:r>
            <w:r w:rsidRPr="0090454B">
              <w:rPr>
                <w:rFonts w:ascii="Times New Roman" w:hAnsi="Times New Roman"/>
                <w:b/>
                <w:sz w:val="18"/>
                <w:szCs w:val="18"/>
              </w:rPr>
              <w:t>FRSC</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Helping to create operational environment for smooth impl</w:t>
            </w:r>
            <w:r>
              <w:rPr>
                <w:rFonts w:ascii="Times New Roman" w:hAnsi="Times New Roman"/>
                <w:sz w:val="18"/>
                <w:szCs w:val="18"/>
              </w:rPr>
              <w:t>e</w:t>
            </w:r>
            <w:r w:rsidRPr="0090454B">
              <w:rPr>
                <w:rFonts w:ascii="Times New Roman" w:hAnsi="Times New Roman"/>
                <w:sz w:val="18"/>
                <w:szCs w:val="18"/>
              </w:rPr>
              <w:t xml:space="preserve">mentation of REDD+ strategy - </w:t>
            </w:r>
            <w:r w:rsidRPr="0090454B">
              <w:rPr>
                <w:rFonts w:ascii="Times New Roman" w:hAnsi="Times New Roman"/>
                <w:b/>
                <w:sz w:val="18"/>
                <w:szCs w:val="18"/>
              </w:rPr>
              <w:t>FRSC</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Oversee the implementation and review of REDD+ strategy and policies; - </w:t>
            </w:r>
            <w:r w:rsidRPr="00E24907">
              <w:rPr>
                <w:rFonts w:ascii="Times New Roman" w:hAnsi="Times New Roman"/>
                <w:b/>
                <w:sz w:val="18"/>
                <w:szCs w:val="18"/>
              </w:rPr>
              <w:t>NRS</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Review and approve REDD+ plans and programs of Regions - </w:t>
            </w:r>
            <w:r>
              <w:rPr>
                <w:rFonts w:ascii="Times New Roman" w:hAnsi="Times New Roman"/>
                <w:b/>
                <w:sz w:val="18"/>
                <w:szCs w:val="18"/>
              </w:rPr>
              <w:t>MEFCC</w:t>
            </w:r>
          </w:p>
          <w:p w:rsidR="00E66DEE" w:rsidRPr="0090454B" w:rsidRDefault="00E66DEE" w:rsidP="009E41F1">
            <w:pPr>
              <w:spacing w:line="240" w:lineRule="auto"/>
              <w:jc w:val="both"/>
              <w:rPr>
                <w:rFonts w:ascii="Times New Roman" w:hAnsi="Times New Roman"/>
                <w:b/>
                <w:sz w:val="18"/>
                <w:szCs w:val="18"/>
              </w:rPr>
            </w:pPr>
            <w:r w:rsidRPr="0090454B">
              <w:rPr>
                <w:rFonts w:ascii="Times New Roman" w:hAnsi="Times New Roman"/>
                <w:sz w:val="18"/>
                <w:szCs w:val="18"/>
              </w:rPr>
              <w:t>» Engage in REDD+ international relationships and partnerships.-</w:t>
            </w:r>
            <w:r>
              <w:rPr>
                <w:rFonts w:ascii="Times New Roman" w:hAnsi="Times New Roman"/>
                <w:b/>
                <w:sz w:val="18"/>
                <w:szCs w:val="18"/>
              </w:rPr>
              <w:t>MEFCC</w:t>
            </w:r>
          </w:p>
          <w:p w:rsidR="00E66DEE" w:rsidRPr="0090454B" w:rsidRDefault="00E66DEE" w:rsidP="009E41F1">
            <w:pPr>
              <w:spacing w:line="240" w:lineRule="auto"/>
              <w:jc w:val="both"/>
              <w:rPr>
                <w:rFonts w:ascii="Times New Roman" w:hAnsi="Times New Roman"/>
                <w:b/>
                <w:sz w:val="18"/>
                <w:szCs w:val="18"/>
              </w:rPr>
            </w:pPr>
            <w:r w:rsidRPr="0090454B">
              <w:rPr>
                <w:rFonts w:ascii="Times New Roman" w:hAnsi="Times New Roman"/>
                <w:sz w:val="18"/>
                <w:szCs w:val="18"/>
              </w:rPr>
              <w:t xml:space="preserve">»Provides overall coordination and facilitation of REDD+ institutions and technical backstopping - </w:t>
            </w:r>
            <w:r w:rsidRPr="00E24907">
              <w:rPr>
                <w:rFonts w:ascii="Times New Roman" w:hAnsi="Times New Roman"/>
                <w:b/>
                <w:sz w:val="18"/>
                <w:szCs w:val="18"/>
              </w:rPr>
              <w:t>NRS</w:t>
            </w:r>
          </w:p>
          <w:p w:rsidR="00E66DEE" w:rsidRPr="0090454B" w:rsidRDefault="00E66DEE" w:rsidP="009E41F1">
            <w:pPr>
              <w:spacing w:line="240" w:lineRule="auto"/>
              <w:jc w:val="both"/>
              <w:rPr>
                <w:rFonts w:ascii="Times New Roman" w:hAnsi="Times New Roman"/>
                <w:b/>
                <w:sz w:val="18"/>
                <w:szCs w:val="18"/>
              </w:rPr>
            </w:pPr>
            <w:r w:rsidRPr="0090454B">
              <w:rPr>
                <w:rFonts w:ascii="Times New Roman" w:hAnsi="Times New Roman"/>
                <w:sz w:val="18"/>
                <w:szCs w:val="18"/>
              </w:rPr>
              <w:t xml:space="preserve">» Coordinate regional demonstration activities - </w:t>
            </w:r>
            <w:r w:rsidRPr="00E24907">
              <w:rPr>
                <w:rFonts w:ascii="Times New Roman" w:hAnsi="Times New Roman"/>
                <w:b/>
                <w:sz w:val="18"/>
                <w:szCs w:val="18"/>
              </w:rPr>
              <w:t>NRS</w:t>
            </w:r>
          </w:p>
          <w:p w:rsidR="00E66DEE" w:rsidRPr="0090454B" w:rsidRDefault="00E66DEE" w:rsidP="009E41F1">
            <w:pPr>
              <w:spacing w:line="240" w:lineRule="auto"/>
              <w:jc w:val="both"/>
              <w:rPr>
                <w:rFonts w:ascii="Times New Roman" w:hAnsi="Times New Roman"/>
                <w:sz w:val="18"/>
                <w:szCs w:val="18"/>
              </w:rPr>
            </w:pPr>
            <w:r w:rsidRPr="0090454B">
              <w:rPr>
                <w:rFonts w:ascii="Times New Roman" w:hAnsi="Times New Roman"/>
                <w:sz w:val="18"/>
                <w:szCs w:val="18"/>
              </w:rPr>
              <w:t xml:space="preserve">» Guides and ensures the full participation of women and local communities in REDD+ process - </w:t>
            </w:r>
            <w:r w:rsidRPr="00E24907">
              <w:rPr>
                <w:rFonts w:ascii="Times New Roman" w:hAnsi="Times New Roman"/>
                <w:b/>
                <w:sz w:val="18"/>
                <w:szCs w:val="18"/>
              </w:rPr>
              <w:t>NRS</w:t>
            </w:r>
          </w:p>
          <w:p w:rsidR="00E66DEE" w:rsidRPr="0090454B" w:rsidRDefault="00E66DEE" w:rsidP="009E41F1">
            <w:pPr>
              <w:spacing w:line="240" w:lineRule="auto"/>
              <w:jc w:val="both"/>
              <w:rPr>
                <w:rFonts w:ascii="Times New Roman" w:hAnsi="Times New Roman"/>
                <w:b/>
                <w:sz w:val="18"/>
                <w:szCs w:val="18"/>
              </w:rPr>
            </w:pPr>
            <w:r w:rsidRPr="0090454B">
              <w:rPr>
                <w:rFonts w:ascii="Times New Roman" w:hAnsi="Times New Roman"/>
                <w:sz w:val="18"/>
                <w:szCs w:val="18"/>
              </w:rPr>
              <w:t xml:space="preserve">» Ensure effective efficient and transparent governance of M &amp; MRV and Management of data under MRV system - </w:t>
            </w:r>
            <w:r w:rsidRPr="00E24907">
              <w:rPr>
                <w:rFonts w:ascii="Times New Roman" w:hAnsi="Times New Roman"/>
                <w:b/>
                <w:sz w:val="18"/>
                <w:szCs w:val="18"/>
              </w:rPr>
              <w:t>NRS</w:t>
            </w:r>
          </w:p>
          <w:p w:rsidR="00E66DEE" w:rsidRPr="0090454B" w:rsidRDefault="00E66DEE" w:rsidP="009E41F1">
            <w:pPr>
              <w:spacing w:line="240" w:lineRule="auto"/>
              <w:jc w:val="both"/>
              <w:rPr>
                <w:rFonts w:ascii="Times New Roman" w:hAnsi="Times New Roman"/>
                <w:sz w:val="18"/>
                <w:szCs w:val="18"/>
              </w:rPr>
            </w:pPr>
            <w:r w:rsidRPr="0090454B">
              <w:rPr>
                <w:rFonts w:ascii="Times New Roman" w:hAnsi="Times New Roman"/>
                <w:sz w:val="18"/>
                <w:szCs w:val="18"/>
              </w:rPr>
              <w:t xml:space="preserve">» Monitors and oversees the implementation of centralized operational functions (e.g. MRV, safeguards), including at sub-national level - </w:t>
            </w:r>
            <w:r w:rsidRPr="00E24907">
              <w:rPr>
                <w:rFonts w:ascii="Times New Roman" w:hAnsi="Times New Roman"/>
                <w:b/>
                <w:sz w:val="18"/>
                <w:szCs w:val="18"/>
              </w:rPr>
              <w:t>NRS</w:t>
            </w:r>
          </w:p>
        </w:tc>
        <w:tc>
          <w:tcPr>
            <w:tcW w:w="7020" w:type="dxa"/>
          </w:tcPr>
          <w:p w:rsidR="00E66DEE" w:rsidRPr="0090454B" w:rsidRDefault="00E66DEE" w:rsidP="009E41F1">
            <w:pPr>
              <w:spacing w:after="0" w:line="240" w:lineRule="auto"/>
              <w:jc w:val="both"/>
              <w:rPr>
                <w:rFonts w:ascii="Times New Roman" w:hAnsi="Times New Roman"/>
                <w:sz w:val="18"/>
                <w:szCs w:val="18"/>
                <w:lang w:val="en-GB"/>
              </w:rPr>
            </w:pPr>
            <w:r w:rsidRPr="0090454B">
              <w:rPr>
                <w:rFonts w:ascii="Times New Roman" w:hAnsi="Times New Roman"/>
                <w:sz w:val="18"/>
                <w:szCs w:val="18"/>
              </w:rPr>
              <w:t>»</w:t>
            </w:r>
            <w:r w:rsidRPr="0090454B">
              <w:rPr>
                <w:rFonts w:ascii="Times New Roman" w:hAnsi="Times New Roman"/>
                <w:sz w:val="18"/>
                <w:szCs w:val="18"/>
                <w:lang w:val="en-GB"/>
              </w:rPr>
              <w:t xml:space="preserve"> Oversees that the sub-national programs meet objectives and requirements set out in the Federal REDD+ Strategy </w:t>
            </w:r>
            <w:r>
              <w:rPr>
                <w:rFonts w:ascii="Times New Roman" w:hAnsi="Times New Roman"/>
                <w:sz w:val="18"/>
                <w:szCs w:val="18"/>
                <w:lang w:val="en-GB"/>
              </w:rPr>
              <w:t xml:space="preserve">- </w:t>
            </w:r>
            <w:r w:rsidRPr="00E24907">
              <w:rPr>
                <w:rFonts w:ascii="Times New Roman" w:hAnsi="Times New Roman"/>
                <w:b/>
                <w:sz w:val="18"/>
                <w:szCs w:val="18"/>
                <w:lang w:val="en-GB"/>
              </w:rPr>
              <w:t>RRSC</w:t>
            </w:r>
          </w:p>
          <w:p w:rsidR="00E66DEE" w:rsidRPr="0090454B" w:rsidRDefault="00E66DEE" w:rsidP="00E66DEE">
            <w:pPr>
              <w:numPr>
                <w:ilvl w:val="0"/>
                <w:numId w:val="37"/>
              </w:numPr>
              <w:spacing w:after="0" w:line="240" w:lineRule="auto"/>
              <w:jc w:val="both"/>
              <w:rPr>
                <w:rFonts w:ascii="Times New Roman" w:hAnsi="Times New Roman"/>
                <w:sz w:val="18"/>
                <w:szCs w:val="18"/>
                <w:lang w:val="en-GB"/>
              </w:rPr>
            </w:pPr>
            <w:r w:rsidRPr="0090454B">
              <w:rPr>
                <w:rFonts w:ascii="Times New Roman" w:hAnsi="Times New Roman"/>
                <w:sz w:val="18"/>
                <w:szCs w:val="18"/>
                <w:lang w:val="en-GB"/>
              </w:rPr>
              <w:t xml:space="preserve">Ensures vertical and horizontal coordination of </w:t>
            </w:r>
            <w:r>
              <w:rPr>
                <w:rFonts w:ascii="Times New Roman" w:hAnsi="Times New Roman"/>
                <w:sz w:val="18"/>
                <w:szCs w:val="18"/>
                <w:lang w:val="en-GB"/>
              </w:rPr>
              <w:t>RRCU</w:t>
            </w:r>
            <w:r w:rsidRPr="0090454B">
              <w:rPr>
                <w:rFonts w:ascii="Times New Roman" w:hAnsi="Times New Roman"/>
                <w:sz w:val="18"/>
                <w:szCs w:val="18"/>
                <w:lang w:val="en-GB"/>
              </w:rPr>
              <w:t xml:space="preserve"> planning, implementation, decision-making between implementing institutions</w:t>
            </w:r>
            <w:r>
              <w:rPr>
                <w:rFonts w:ascii="Times New Roman" w:hAnsi="Times New Roman"/>
                <w:sz w:val="18"/>
                <w:szCs w:val="18"/>
                <w:lang w:val="en-GB"/>
              </w:rPr>
              <w:t xml:space="preserve"> - </w:t>
            </w:r>
            <w:r w:rsidRPr="00E24907">
              <w:rPr>
                <w:rFonts w:ascii="Times New Roman" w:hAnsi="Times New Roman"/>
                <w:b/>
                <w:sz w:val="18"/>
                <w:szCs w:val="18"/>
                <w:lang w:val="en-GB"/>
              </w:rPr>
              <w:t>RRSC</w:t>
            </w:r>
            <w:r w:rsidRPr="0090454B">
              <w:rPr>
                <w:rFonts w:ascii="Times New Roman" w:hAnsi="Times New Roman"/>
                <w:sz w:val="18"/>
                <w:szCs w:val="18"/>
                <w:lang w:val="en-GB"/>
              </w:rPr>
              <w:t xml:space="preserve"> </w:t>
            </w:r>
          </w:p>
          <w:p w:rsidR="00E66DEE" w:rsidRPr="0090454B" w:rsidRDefault="00E66DEE" w:rsidP="00E66DEE">
            <w:pPr>
              <w:numPr>
                <w:ilvl w:val="0"/>
                <w:numId w:val="37"/>
              </w:numPr>
              <w:spacing w:after="0" w:line="240" w:lineRule="auto"/>
              <w:jc w:val="both"/>
              <w:rPr>
                <w:rFonts w:ascii="Times New Roman" w:hAnsi="Times New Roman"/>
                <w:sz w:val="18"/>
                <w:szCs w:val="18"/>
                <w:lang w:val="en-GB"/>
              </w:rPr>
            </w:pPr>
            <w:r w:rsidRPr="0090454B">
              <w:rPr>
                <w:rFonts w:ascii="Times New Roman" w:hAnsi="Times New Roman"/>
                <w:sz w:val="18"/>
                <w:szCs w:val="18"/>
                <w:lang w:val="en-GB"/>
              </w:rPr>
              <w:t xml:space="preserve">Ensures </w:t>
            </w:r>
            <w:r w:rsidRPr="0090454B">
              <w:rPr>
                <w:rFonts w:ascii="Times New Roman" w:hAnsi="Times New Roman"/>
                <w:sz w:val="18"/>
                <w:szCs w:val="18"/>
              </w:rPr>
              <w:t xml:space="preserve">high-level political oversight and executive power </w:t>
            </w:r>
            <w:r>
              <w:rPr>
                <w:rFonts w:ascii="Times New Roman" w:hAnsi="Times New Roman"/>
                <w:sz w:val="18"/>
                <w:szCs w:val="18"/>
                <w:lang w:val="en-GB"/>
              </w:rPr>
              <w:t xml:space="preserve">- </w:t>
            </w:r>
            <w:r w:rsidRPr="00E24907">
              <w:rPr>
                <w:rFonts w:ascii="Times New Roman" w:hAnsi="Times New Roman"/>
                <w:b/>
                <w:sz w:val="18"/>
                <w:szCs w:val="18"/>
                <w:lang w:val="en-GB"/>
              </w:rPr>
              <w:t>RRSC</w:t>
            </w:r>
          </w:p>
          <w:p w:rsidR="00E66DEE" w:rsidRPr="0090454B" w:rsidRDefault="00E66DEE" w:rsidP="00E66DEE">
            <w:pPr>
              <w:numPr>
                <w:ilvl w:val="0"/>
                <w:numId w:val="37"/>
              </w:numPr>
              <w:spacing w:after="0" w:line="240" w:lineRule="auto"/>
              <w:jc w:val="both"/>
              <w:rPr>
                <w:rFonts w:ascii="Times New Roman" w:hAnsi="Times New Roman"/>
                <w:sz w:val="18"/>
                <w:szCs w:val="18"/>
                <w:lang w:val="en-GB"/>
              </w:rPr>
            </w:pPr>
            <w:r w:rsidRPr="0090454B">
              <w:rPr>
                <w:rFonts w:ascii="Times New Roman" w:hAnsi="Times New Roman"/>
                <w:sz w:val="18"/>
                <w:szCs w:val="18"/>
                <w:lang w:val="en-GB"/>
              </w:rPr>
              <w:t>Review performance of REDD+ institutions and relevant stakeholders in fulfilling their roles and responsibilities</w:t>
            </w:r>
            <w:r>
              <w:rPr>
                <w:rFonts w:ascii="Times New Roman" w:hAnsi="Times New Roman"/>
                <w:sz w:val="18"/>
                <w:szCs w:val="18"/>
                <w:lang w:val="en-GB"/>
              </w:rPr>
              <w:t xml:space="preserve"> - </w:t>
            </w:r>
            <w:r w:rsidRPr="00E24907">
              <w:rPr>
                <w:rFonts w:ascii="Times New Roman" w:hAnsi="Times New Roman"/>
                <w:b/>
                <w:sz w:val="18"/>
                <w:szCs w:val="18"/>
                <w:lang w:val="en-GB"/>
              </w:rPr>
              <w:t>RRSC</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w:t>
            </w:r>
            <w:r w:rsidRPr="0090454B">
              <w:rPr>
                <w:rFonts w:ascii="Times New Roman" w:hAnsi="Times New Roman"/>
                <w:sz w:val="18"/>
                <w:szCs w:val="18"/>
                <w:lang w:val="en-GB"/>
              </w:rPr>
              <w:t>Provides conflict resolution between stakeholders at regional level</w:t>
            </w:r>
            <w:r>
              <w:rPr>
                <w:rFonts w:ascii="Times New Roman" w:hAnsi="Times New Roman"/>
                <w:sz w:val="18"/>
                <w:szCs w:val="18"/>
                <w:lang w:val="en-GB"/>
              </w:rPr>
              <w:t xml:space="preserve"> - </w:t>
            </w:r>
            <w:r w:rsidRPr="00E24907">
              <w:rPr>
                <w:rFonts w:ascii="Times New Roman" w:hAnsi="Times New Roman"/>
                <w:b/>
                <w:sz w:val="18"/>
                <w:szCs w:val="18"/>
                <w:lang w:val="en-GB"/>
              </w:rPr>
              <w:t>RRSC</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Promote collaboration and cooperation among different sectors and stakeholders at sub-national level- </w:t>
            </w:r>
            <w:r w:rsidRPr="0090454B">
              <w:rPr>
                <w:rFonts w:ascii="Times New Roman" w:hAnsi="Times New Roman"/>
                <w:b/>
                <w:sz w:val="18"/>
                <w:szCs w:val="18"/>
              </w:rPr>
              <w:t>RRSC</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Harmonize REDD+ related implementation activities - </w:t>
            </w:r>
            <w:r w:rsidRPr="0090454B">
              <w:rPr>
                <w:rFonts w:ascii="Times New Roman" w:hAnsi="Times New Roman"/>
                <w:b/>
                <w:sz w:val="18"/>
                <w:szCs w:val="18"/>
              </w:rPr>
              <w:t>RRSC</w:t>
            </w:r>
          </w:p>
          <w:p w:rsidR="00E66DEE" w:rsidRPr="0090454B" w:rsidRDefault="00E66DEE" w:rsidP="009E41F1">
            <w:pPr>
              <w:autoSpaceDE w:val="0"/>
              <w:autoSpaceDN w:val="0"/>
              <w:adjustRightInd w:val="0"/>
              <w:spacing w:after="0" w:line="240" w:lineRule="auto"/>
              <w:jc w:val="both"/>
              <w:rPr>
                <w:rFonts w:ascii="Times New Roman" w:hAnsi="Times New Roman"/>
                <w:b/>
                <w:sz w:val="18"/>
                <w:szCs w:val="18"/>
              </w:rPr>
            </w:pPr>
            <w:r w:rsidRPr="0090454B">
              <w:rPr>
                <w:rFonts w:ascii="Times New Roman" w:hAnsi="Times New Roman"/>
                <w:sz w:val="18"/>
                <w:szCs w:val="18"/>
              </w:rPr>
              <w:t xml:space="preserve">» Helping to create operational environment for smooth implementation of REDD+ strategy - </w:t>
            </w:r>
            <w:r w:rsidRPr="0090454B">
              <w:rPr>
                <w:rFonts w:ascii="Times New Roman" w:hAnsi="Times New Roman"/>
                <w:b/>
                <w:sz w:val="18"/>
                <w:szCs w:val="18"/>
              </w:rPr>
              <w:t>RRSC</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Elaborates REDD+ plans, programs and</w:t>
            </w:r>
            <w:r>
              <w:rPr>
                <w:rFonts w:ascii="Times New Roman" w:hAnsi="Times New Roman"/>
                <w:sz w:val="18"/>
                <w:szCs w:val="18"/>
              </w:rPr>
              <w:t xml:space="preserve"> </w:t>
            </w:r>
            <w:r w:rsidRPr="0090454B">
              <w:rPr>
                <w:rFonts w:ascii="Times New Roman" w:hAnsi="Times New Roman"/>
                <w:sz w:val="18"/>
                <w:szCs w:val="18"/>
              </w:rPr>
              <w:t xml:space="preserve">projects; - </w:t>
            </w:r>
            <w:r>
              <w:rPr>
                <w:rFonts w:ascii="Times New Roman" w:hAnsi="Times New Roman"/>
                <w:b/>
                <w:sz w:val="18"/>
                <w:szCs w:val="18"/>
              </w:rPr>
              <w:t>RRCU</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Oversees implementation and MRV of REDD+ plans, programs and projects; - </w:t>
            </w:r>
            <w:r w:rsidRPr="0090454B">
              <w:rPr>
                <w:rFonts w:ascii="Times New Roman" w:hAnsi="Times New Roman"/>
                <w:b/>
                <w:sz w:val="18"/>
                <w:szCs w:val="18"/>
              </w:rPr>
              <w:t>RRSC</w:t>
            </w:r>
          </w:p>
          <w:p w:rsidR="00E66DEE" w:rsidRPr="0090454B" w:rsidRDefault="00E66DEE" w:rsidP="009E41F1">
            <w:pPr>
              <w:autoSpaceDE w:val="0"/>
              <w:autoSpaceDN w:val="0"/>
              <w:adjustRightInd w:val="0"/>
              <w:spacing w:after="0" w:line="240" w:lineRule="auto"/>
              <w:jc w:val="both"/>
              <w:rPr>
                <w:rFonts w:ascii="Times New Roman" w:hAnsi="Times New Roman"/>
                <w:sz w:val="18"/>
                <w:szCs w:val="18"/>
              </w:rPr>
            </w:pPr>
            <w:r w:rsidRPr="0090454B">
              <w:rPr>
                <w:rFonts w:ascii="Times New Roman" w:hAnsi="Times New Roman"/>
                <w:sz w:val="18"/>
                <w:szCs w:val="18"/>
              </w:rPr>
              <w:t xml:space="preserve">» Reports to the National REDD+ Secretariat; - </w:t>
            </w:r>
            <w:r>
              <w:rPr>
                <w:rFonts w:ascii="Times New Roman" w:hAnsi="Times New Roman"/>
                <w:b/>
                <w:sz w:val="18"/>
                <w:szCs w:val="18"/>
              </w:rPr>
              <w:t>RRCU</w:t>
            </w:r>
          </w:p>
          <w:p w:rsidR="00E66DEE" w:rsidRPr="0090454B" w:rsidRDefault="00E66DEE" w:rsidP="009E41F1">
            <w:pPr>
              <w:autoSpaceDE w:val="0"/>
              <w:autoSpaceDN w:val="0"/>
              <w:adjustRightInd w:val="0"/>
              <w:spacing w:line="240" w:lineRule="auto"/>
              <w:jc w:val="both"/>
              <w:rPr>
                <w:rFonts w:ascii="Times New Roman" w:hAnsi="Times New Roman"/>
                <w:b/>
                <w:sz w:val="18"/>
                <w:szCs w:val="18"/>
              </w:rPr>
            </w:pPr>
            <w:r w:rsidRPr="0090454B">
              <w:rPr>
                <w:rFonts w:ascii="Times New Roman" w:hAnsi="Times New Roman"/>
                <w:sz w:val="18"/>
                <w:szCs w:val="18"/>
              </w:rPr>
              <w:t>» Coordinates the implementation of strategies at Wereda</w:t>
            </w:r>
            <w:r>
              <w:rPr>
                <w:rFonts w:ascii="Times New Roman" w:hAnsi="Times New Roman"/>
                <w:sz w:val="18"/>
                <w:szCs w:val="18"/>
              </w:rPr>
              <w:t xml:space="preserve"> </w:t>
            </w:r>
            <w:r w:rsidRPr="0090454B">
              <w:rPr>
                <w:rFonts w:ascii="Times New Roman" w:hAnsi="Times New Roman"/>
                <w:sz w:val="18"/>
                <w:szCs w:val="18"/>
              </w:rPr>
              <w:t>&amp;</w:t>
            </w:r>
            <w:r>
              <w:rPr>
                <w:rFonts w:ascii="Times New Roman" w:hAnsi="Times New Roman"/>
                <w:sz w:val="18"/>
                <w:szCs w:val="18"/>
              </w:rPr>
              <w:t xml:space="preserve"> </w:t>
            </w:r>
            <w:r w:rsidRPr="0090454B">
              <w:rPr>
                <w:rFonts w:ascii="Times New Roman" w:hAnsi="Times New Roman"/>
                <w:sz w:val="18"/>
                <w:szCs w:val="18"/>
              </w:rPr>
              <w:t xml:space="preserve">Kebele levels - </w:t>
            </w:r>
            <w:r>
              <w:rPr>
                <w:rFonts w:ascii="Times New Roman" w:hAnsi="Times New Roman"/>
                <w:b/>
                <w:sz w:val="18"/>
                <w:szCs w:val="18"/>
              </w:rPr>
              <w:t>RRCU</w:t>
            </w:r>
          </w:p>
          <w:p w:rsidR="00E66DEE" w:rsidRPr="0090454B" w:rsidRDefault="00E66DEE" w:rsidP="009E41F1">
            <w:pPr>
              <w:autoSpaceDE w:val="0"/>
              <w:autoSpaceDN w:val="0"/>
              <w:adjustRightInd w:val="0"/>
              <w:spacing w:line="240" w:lineRule="auto"/>
              <w:jc w:val="both"/>
              <w:rPr>
                <w:rFonts w:ascii="Times New Roman" w:hAnsi="Times New Roman"/>
                <w:b/>
                <w:sz w:val="18"/>
                <w:szCs w:val="18"/>
              </w:rPr>
            </w:pPr>
            <w:r w:rsidRPr="0090454B">
              <w:rPr>
                <w:rFonts w:ascii="Times New Roman" w:hAnsi="Times New Roman"/>
                <w:sz w:val="18"/>
                <w:szCs w:val="18"/>
              </w:rPr>
              <w:t xml:space="preserve">» Guides and ensures the full participation of women and local communities in REDD+ process - </w:t>
            </w:r>
            <w:r>
              <w:rPr>
                <w:rFonts w:ascii="Times New Roman" w:hAnsi="Times New Roman"/>
                <w:sz w:val="18"/>
                <w:szCs w:val="18"/>
              </w:rPr>
              <w:t>RRCU</w:t>
            </w:r>
          </w:p>
          <w:p w:rsidR="00E66DEE" w:rsidRPr="0090454B" w:rsidRDefault="00E66DEE" w:rsidP="009E41F1">
            <w:pPr>
              <w:autoSpaceDE w:val="0"/>
              <w:autoSpaceDN w:val="0"/>
              <w:adjustRightInd w:val="0"/>
              <w:spacing w:line="240" w:lineRule="auto"/>
              <w:jc w:val="both"/>
              <w:rPr>
                <w:rFonts w:ascii="Times New Roman" w:hAnsi="Times New Roman"/>
                <w:sz w:val="18"/>
                <w:szCs w:val="18"/>
              </w:rPr>
            </w:pPr>
            <w:r w:rsidRPr="0090454B">
              <w:rPr>
                <w:rFonts w:ascii="Times New Roman" w:hAnsi="Times New Roman"/>
                <w:sz w:val="18"/>
                <w:szCs w:val="18"/>
              </w:rPr>
              <w:t xml:space="preserve">» Oversee and coordinates planning and implementation of REDD+ activities and REDD+ relevant activities at Wereda level - </w:t>
            </w:r>
            <w:r w:rsidRPr="0090454B">
              <w:rPr>
                <w:rFonts w:ascii="Times New Roman" w:hAnsi="Times New Roman"/>
                <w:b/>
                <w:sz w:val="18"/>
                <w:szCs w:val="18"/>
              </w:rPr>
              <w:t>WRSC</w:t>
            </w:r>
          </w:p>
          <w:p w:rsidR="00E66DEE" w:rsidRPr="0090454B" w:rsidRDefault="00E66DEE" w:rsidP="009E41F1">
            <w:pPr>
              <w:autoSpaceDE w:val="0"/>
              <w:autoSpaceDN w:val="0"/>
              <w:adjustRightInd w:val="0"/>
              <w:spacing w:line="240" w:lineRule="auto"/>
              <w:jc w:val="both"/>
              <w:rPr>
                <w:rFonts w:ascii="Times New Roman" w:hAnsi="Times New Roman"/>
                <w:sz w:val="18"/>
                <w:szCs w:val="18"/>
              </w:rPr>
            </w:pPr>
            <w:r w:rsidRPr="0090454B">
              <w:rPr>
                <w:rFonts w:ascii="Times New Roman" w:hAnsi="Times New Roman"/>
                <w:sz w:val="18"/>
                <w:szCs w:val="18"/>
              </w:rPr>
              <w:t>» Ensure cross-sectoral policy coordination at wereda level -</w:t>
            </w:r>
            <w:r w:rsidRPr="0090454B">
              <w:rPr>
                <w:rFonts w:ascii="Times New Roman" w:hAnsi="Times New Roman"/>
                <w:b/>
                <w:sz w:val="18"/>
                <w:szCs w:val="18"/>
              </w:rPr>
              <w:t xml:space="preserve"> WRSC</w:t>
            </w:r>
          </w:p>
          <w:p w:rsidR="00E66DEE" w:rsidRPr="0090454B" w:rsidRDefault="00E66DEE" w:rsidP="009E41F1">
            <w:pPr>
              <w:autoSpaceDE w:val="0"/>
              <w:autoSpaceDN w:val="0"/>
              <w:adjustRightInd w:val="0"/>
              <w:spacing w:line="240" w:lineRule="auto"/>
              <w:jc w:val="both"/>
              <w:rPr>
                <w:rFonts w:ascii="Times New Roman" w:hAnsi="Times New Roman"/>
                <w:sz w:val="18"/>
                <w:szCs w:val="18"/>
              </w:rPr>
            </w:pPr>
            <w:r w:rsidRPr="0090454B">
              <w:rPr>
                <w:rFonts w:ascii="Times New Roman" w:hAnsi="Times New Roman"/>
                <w:sz w:val="18"/>
                <w:szCs w:val="18"/>
              </w:rPr>
              <w:t xml:space="preserve">» Coordinates implementation of REDD+ activities and REDD+ relevant activities among local implementers (e.g user group, cooperative unions, PFM institutions) at Kebele level - </w:t>
            </w:r>
            <w:r w:rsidRPr="0090454B">
              <w:rPr>
                <w:rFonts w:ascii="Times New Roman" w:hAnsi="Times New Roman"/>
                <w:b/>
                <w:sz w:val="18"/>
                <w:szCs w:val="18"/>
              </w:rPr>
              <w:t>KEC</w:t>
            </w:r>
          </w:p>
          <w:p w:rsidR="00E66DEE" w:rsidRPr="0090454B" w:rsidRDefault="00E66DEE" w:rsidP="009E41F1">
            <w:pPr>
              <w:autoSpaceDE w:val="0"/>
              <w:autoSpaceDN w:val="0"/>
              <w:adjustRightInd w:val="0"/>
              <w:spacing w:line="240" w:lineRule="auto"/>
              <w:jc w:val="both"/>
              <w:rPr>
                <w:rFonts w:ascii="Times New Roman" w:hAnsi="Times New Roman"/>
                <w:sz w:val="18"/>
                <w:szCs w:val="18"/>
              </w:rPr>
            </w:pPr>
            <w:r w:rsidRPr="0090454B">
              <w:rPr>
                <w:rFonts w:ascii="Times New Roman" w:hAnsi="Times New Roman"/>
                <w:sz w:val="18"/>
                <w:szCs w:val="18"/>
              </w:rPr>
              <w:t xml:space="preserve">» Provide conflict resolution at Kebele level - </w:t>
            </w:r>
            <w:r w:rsidRPr="0090454B">
              <w:rPr>
                <w:rFonts w:ascii="Times New Roman" w:hAnsi="Times New Roman"/>
                <w:b/>
                <w:sz w:val="18"/>
                <w:szCs w:val="18"/>
              </w:rPr>
              <w:t>KEC</w:t>
            </w:r>
          </w:p>
        </w:tc>
      </w:tr>
      <w:tr w:rsidR="00E66DEE" w:rsidRPr="007C1C70" w:rsidTr="009E41F1">
        <w:tc>
          <w:tcPr>
            <w:tcW w:w="2358" w:type="dxa"/>
          </w:tcPr>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b/>
                <w:sz w:val="18"/>
                <w:szCs w:val="18"/>
              </w:rPr>
              <w:t>Manage REDD+ finance</w:t>
            </w:r>
          </w:p>
        </w:tc>
        <w:tc>
          <w:tcPr>
            <w:tcW w:w="4860" w:type="dxa"/>
          </w:tcPr>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Channel and monitor funding for REDD+ from international </w:t>
            </w:r>
            <w:r w:rsidRPr="00A66BA3">
              <w:rPr>
                <w:rFonts w:ascii="Times New Roman" w:hAnsi="Times New Roman"/>
                <w:color w:val="000000" w:themeColor="text1"/>
                <w:sz w:val="18"/>
                <w:szCs w:val="18"/>
              </w:rPr>
              <w:t>and national sources</w:t>
            </w:r>
            <w:r w:rsidRPr="007C1C70">
              <w:rPr>
                <w:rFonts w:ascii="Times New Roman" w:hAnsi="Times New Roman"/>
                <w:sz w:val="18"/>
                <w:szCs w:val="18"/>
              </w:rPr>
              <w:t xml:space="preserve">; - </w:t>
            </w:r>
            <w:r w:rsidRPr="007C1C70">
              <w:rPr>
                <w:rFonts w:ascii="Times New Roman" w:hAnsi="Times New Roman"/>
                <w:b/>
                <w:sz w:val="18"/>
                <w:szCs w:val="18"/>
              </w:rPr>
              <w:t>MoFEC/REDD+ Window</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Manage funding for REDD+ from international and national sources; - </w:t>
            </w:r>
            <w:r>
              <w:rPr>
                <w:rFonts w:ascii="Times New Roman" w:hAnsi="Times New Roman"/>
                <w:b/>
                <w:sz w:val="18"/>
                <w:szCs w:val="18"/>
              </w:rPr>
              <w:t>MEFCC</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Allocate and disburse resources according to agreed rules and procedures ; - </w:t>
            </w:r>
            <w:r>
              <w:rPr>
                <w:rFonts w:ascii="Times New Roman" w:hAnsi="Times New Roman"/>
                <w:b/>
                <w:sz w:val="18"/>
                <w:szCs w:val="18"/>
              </w:rPr>
              <w:t>MEFCC</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Ensure compliance with nationally and internationally agreed-upon financial, fiduciary and reporting procedures;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b/>
                <w:sz w:val="18"/>
                <w:szCs w:val="18"/>
              </w:rPr>
            </w:pPr>
            <w:r w:rsidRPr="007C1C70">
              <w:rPr>
                <w:rFonts w:ascii="Times New Roman" w:hAnsi="Times New Roman"/>
                <w:sz w:val="18"/>
                <w:szCs w:val="18"/>
              </w:rPr>
              <w:t xml:space="preserve">» Establish and manage relationships with REDD+ carbon market. - </w:t>
            </w:r>
            <w:r>
              <w:rPr>
                <w:rFonts w:ascii="Times New Roman" w:hAnsi="Times New Roman"/>
                <w:b/>
                <w:sz w:val="18"/>
                <w:szCs w:val="18"/>
              </w:rPr>
              <w:t>MEFCC</w:t>
            </w:r>
          </w:p>
        </w:tc>
        <w:tc>
          <w:tcPr>
            <w:tcW w:w="7020" w:type="dxa"/>
          </w:tcPr>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Manage finance allocated for the regional REDD+ Implementation; - </w:t>
            </w:r>
            <w:r>
              <w:rPr>
                <w:rFonts w:ascii="Times New Roman" w:hAnsi="Times New Roman"/>
                <w:b/>
                <w:sz w:val="18"/>
                <w:szCs w:val="18"/>
              </w:rPr>
              <w:t>RRCU</w:t>
            </w:r>
          </w:p>
          <w:p w:rsidR="00E66DEE" w:rsidRDefault="00E66DEE" w:rsidP="009E41F1">
            <w:pPr>
              <w:autoSpaceDE w:val="0"/>
              <w:autoSpaceDN w:val="0"/>
              <w:adjustRightInd w:val="0"/>
              <w:spacing w:after="0" w:line="240" w:lineRule="auto"/>
              <w:jc w:val="both"/>
              <w:rPr>
                <w:rFonts w:ascii="Times New Roman" w:hAnsi="Times New Roman"/>
                <w:sz w:val="18"/>
                <w:szCs w:val="18"/>
              </w:rPr>
            </w:pP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w:t>
            </w:r>
            <w:r>
              <w:rPr>
                <w:rFonts w:ascii="Times New Roman" w:hAnsi="Times New Roman"/>
                <w:sz w:val="18"/>
                <w:szCs w:val="18"/>
              </w:rPr>
              <w:t xml:space="preserve"> </w:t>
            </w:r>
            <w:r w:rsidRPr="007C1C70">
              <w:rPr>
                <w:rFonts w:ascii="Times New Roman" w:hAnsi="Times New Roman"/>
                <w:sz w:val="18"/>
                <w:szCs w:val="18"/>
              </w:rPr>
              <w:t>Disburses and monitors resources to approved REDD+ plans, programs</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and projects; - </w:t>
            </w:r>
            <w:r>
              <w:rPr>
                <w:rFonts w:ascii="Times New Roman" w:hAnsi="Times New Roman"/>
                <w:b/>
                <w:sz w:val="18"/>
                <w:szCs w:val="18"/>
              </w:rPr>
              <w:t>RRCU</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Ensures compliance with nationally agreed-upon financial, fiduciary and reporting</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procedures-</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sz w:val="18"/>
                <w:szCs w:val="18"/>
              </w:rPr>
            </w:pPr>
          </w:p>
        </w:tc>
      </w:tr>
      <w:tr w:rsidR="00E66DEE" w:rsidRPr="007C1C70" w:rsidTr="009E41F1">
        <w:trPr>
          <w:trHeight w:val="800"/>
        </w:trPr>
        <w:tc>
          <w:tcPr>
            <w:tcW w:w="2358" w:type="dxa"/>
          </w:tcPr>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b/>
                <w:sz w:val="18"/>
                <w:szCs w:val="18"/>
              </w:rPr>
              <w:t>Provide technical guidance and support for REDD+</w:t>
            </w:r>
          </w:p>
        </w:tc>
        <w:tc>
          <w:tcPr>
            <w:tcW w:w="4860" w:type="dxa"/>
          </w:tcPr>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Put in place national standards for REDD+ (e.g. MRV and for social and environmental safeguards) - </w:t>
            </w:r>
            <w:r w:rsidRPr="001735B9">
              <w:rPr>
                <w:rFonts w:ascii="Times New Roman" w:hAnsi="Times New Roman"/>
                <w:b/>
                <w:sz w:val="18"/>
                <w:szCs w:val="18"/>
              </w:rPr>
              <w:t>MRV Unit/</w:t>
            </w:r>
            <w:r w:rsidRPr="002E18B3">
              <w:rPr>
                <w:rFonts w:ascii="Times New Roman" w:hAnsi="Times New Roman"/>
                <w:b/>
                <w:sz w:val="18"/>
              </w:rPr>
              <w:t>REDD Sec</w:t>
            </w:r>
            <w:r w:rsidRPr="002E18B3">
              <w:rPr>
                <w:rFonts w:ascii="Times New Roman" w:hAnsi="Times New Roman"/>
                <w:sz w:val="18"/>
              </w:rPr>
              <w:t>.</w:t>
            </w:r>
          </w:p>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xml:space="preserve">» Guides and monitors regular forest assessments and MRV activities </w:t>
            </w:r>
            <w:r w:rsidRPr="0090454B">
              <w:rPr>
                <w:rFonts w:ascii="Times New Roman" w:hAnsi="Times New Roman"/>
                <w:sz w:val="18"/>
                <w:szCs w:val="18"/>
              </w:rPr>
              <w:t xml:space="preserve">- </w:t>
            </w:r>
            <w:r w:rsidRPr="00AF38EA">
              <w:rPr>
                <w:rFonts w:ascii="Times New Roman" w:hAnsi="Times New Roman"/>
                <w:b/>
                <w:sz w:val="18"/>
                <w:szCs w:val="18"/>
              </w:rPr>
              <w:t>MRV Unit</w:t>
            </w:r>
            <w:r>
              <w:rPr>
                <w:rFonts w:ascii="Times New Roman" w:hAnsi="Times New Roman"/>
                <w:sz w:val="18"/>
                <w:szCs w:val="18"/>
              </w:rPr>
              <w:t xml:space="preserve"> </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Review and monitor national REDD+ Program implementation - </w:t>
            </w:r>
            <w:r w:rsidRPr="007C1C70">
              <w:rPr>
                <w:rFonts w:ascii="Times New Roman" w:hAnsi="Times New Roman"/>
                <w:b/>
                <w:sz w:val="18"/>
                <w:szCs w:val="18"/>
              </w:rPr>
              <w:t>FRTWG</w:t>
            </w:r>
          </w:p>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xml:space="preserve">» Review and approve forest assessment and MRV results; - </w:t>
            </w:r>
            <w:r>
              <w:rPr>
                <w:rFonts w:ascii="Times New Roman" w:hAnsi="Times New Roman"/>
                <w:b/>
                <w:sz w:val="18"/>
                <w:szCs w:val="18"/>
              </w:rPr>
              <w:t>MEFCC</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w:t>
            </w:r>
            <w:r w:rsidRPr="007C1C70">
              <w:rPr>
                <w:rFonts w:ascii="Times New Roman" w:hAnsi="Times New Roman"/>
                <w:b/>
                <w:sz w:val="18"/>
                <w:szCs w:val="18"/>
              </w:rPr>
              <w:t xml:space="preserve">Provide technical guidance for proper implementation of safeguard instruments </w:t>
            </w:r>
            <w:r w:rsidRPr="0090454B">
              <w:rPr>
                <w:rFonts w:ascii="Times New Roman" w:hAnsi="Times New Roman"/>
                <w:sz w:val="18"/>
                <w:szCs w:val="18"/>
              </w:rPr>
              <w:t xml:space="preserve">- </w:t>
            </w:r>
            <w:r w:rsidRPr="00E24907">
              <w:rPr>
                <w:rFonts w:ascii="Times New Roman" w:hAnsi="Times New Roman"/>
                <w:b/>
                <w:sz w:val="18"/>
                <w:szCs w:val="18"/>
              </w:rPr>
              <w:t>NRS</w:t>
            </w:r>
            <w:r w:rsidRPr="007C1C70" w:rsidDel="003C235F">
              <w:rPr>
                <w:rFonts w:ascii="Times New Roman" w:hAnsi="Times New Roman"/>
                <w:b/>
                <w:sz w:val="18"/>
                <w:szCs w:val="18"/>
              </w:rPr>
              <w:t xml:space="preserve"> </w:t>
            </w:r>
            <w:r w:rsidRPr="007C1C70">
              <w:rPr>
                <w:rFonts w:ascii="Times New Roman" w:hAnsi="Times New Roman"/>
                <w:b/>
                <w:sz w:val="18"/>
                <w:szCs w:val="18"/>
              </w:rPr>
              <w:t>/SESA TF</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Manage relationships with international REDD+ technical </w:t>
            </w:r>
            <w:r w:rsidRPr="007C1C70">
              <w:rPr>
                <w:rFonts w:ascii="Times New Roman" w:hAnsi="Times New Roman"/>
                <w:sz w:val="18"/>
                <w:szCs w:val="18"/>
              </w:rPr>
              <w:lastRenderedPageBreak/>
              <w:t>bodies;</w:t>
            </w:r>
            <w:r>
              <w:rPr>
                <w:rFonts w:ascii="Times New Roman" w:hAnsi="Times New Roman"/>
                <w:sz w:val="18"/>
                <w:szCs w:val="18"/>
              </w:rPr>
              <w:t xml:space="preserve">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b/>
                <w:sz w:val="18"/>
                <w:szCs w:val="18"/>
              </w:rPr>
            </w:pPr>
            <w:r w:rsidRPr="007C1C70">
              <w:rPr>
                <w:rFonts w:ascii="Times New Roman" w:hAnsi="Times New Roman"/>
                <w:sz w:val="18"/>
                <w:szCs w:val="18"/>
              </w:rPr>
              <w:t xml:space="preserve">» Provide technical assistance to REDD+ parties.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sz w:val="18"/>
                <w:szCs w:val="18"/>
              </w:rPr>
            </w:pPr>
            <w:r w:rsidRPr="007C1C70">
              <w:rPr>
                <w:rFonts w:ascii="Times New Roman" w:hAnsi="Times New Roman"/>
                <w:sz w:val="18"/>
                <w:szCs w:val="18"/>
              </w:rPr>
              <w:t xml:space="preserve">» Provide multi-stakeholder support and advice, including legal, institutional and technical aspects of REDD+ - </w:t>
            </w:r>
            <w:r w:rsidRPr="007C1C70">
              <w:rPr>
                <w:rFonts w:ascii="Times New Roman" w:hAnsi="Times New Roman"/>
                <w:b/>
                <w:sz w:val="18"/>
                <w:szCs w:val="18"/>
              </w:rPr>
              <w:t>FRTWG/TFs</w:t>
            </w:r>
          </w:p>
          <w:p w:rsidR="00E66DEE" w:rsidRPr="007C1C70" w:rsidRDefault="00E66DEE" w:rsidP="009E41F1">
            <w:pPr>
              <w:autoSpaceDE w:val="0"/>
              <w:autoSpaceDN w:val="0"/>
              <w:adjustRightInd w:val="0"/>
              <w:spacing w:line="240" w:lineRule="auto"/>
              <w:jc w:val="both"/>
              <w:rPr>
                <w:rFonts w:ascii="Times New Roman" w:hAnsi="Times New Roman"/>
                <w:b/>
                <w:sz w:val="18"/>
                <w:szCs w:val="18"/>
              </w:rPr>
            </w:pPr>
            <w:r w:rsidRPr="007C1C70">
              <w:rPr>
                <w:rFonts w:ascii="Times New Roman" w:hAnsi="Times New Roman"/>
                <w:sz w:val="18"/>
                <w:szCs w:val="18"/>
              </w:rPr>
              <w:t xml:space="preserve">» Drafts policy and operational documents - </w:t>
            </w:r>
            <w:r w:rsidRPr="007C1C70">
              <w:rPr>
                <w:rFonts w:ascii="Times New Roman" w:hAnsi="Times New Roman"/>
                <w:b/>
                <w:sz w:val="18"/>
                <w:szCs w:val="18"/>
              </w:rPr>
              <w:t>FRTWG/TFs</w:t>
            </w:r>
          </w:p>
          <w:p w:rsidR="00E66DEE" w:rsidRPr="007C1C70" w:rsidRDefault="00E66DEE" w:rsidP="009E41F1">
            <w:pPr>
              <w:autoSpaceDE w:val="0"/>
              <w:autoSpaceDN w:val="0"/>
              <w:adjustRightInd w:val="0"/>
              <w:spacing w:line="240" w:lineRule="auto"/>
              <w:jc w:val="both"/>
              <w:rPr>
                <w:rFonts w:ascii="Times New Roman" w:hAnsi="Times New Roman"/>
                <w:b/>
                <w:sz w:val="18"/>
                <w:szCs w:val="18"/>
              </w:rPr>
            </w:pPr>
            <w:r w:rsidRPr="007C1C70">
              <w:rPr>
                <w:rFonts w:ascii="Times New Roman" w:hAnsi="Times New Roman"/>
                <w:sz w:val="18"/>
                <w:szCs w:val="18"/>
              </w:rPr>
              <w:t>» Supervise and provides all technical/technological support, builds capacity and logistics support to with regards to MRV to sub-national actors (e.g.</w:t>
            </w:r>
            <w:r>
              <w:rPr>
                <w:rFonts w:ascii="Times New Roman" w:hAnsi="Times New Roman"/>
                <w:sz w:val="18"/>
                <w:szCs w:val="18"/>
              </w:rPr>
              <w:t>RRCU</w:t>
            </w:r>
            <w:r w:rsidRPr="007C1C70">
              <w:rPr>
                <w:rFonts w:ascii="Times New Roman" w:hAnsi="Times New Roman"/>
                <w:sz w:val="18"/>
                <w:szCs w:val="18"/>
              </w:rPr>
              <w:t xml:space="preserve">s) </w:t>
            </w:r>
            <w:r w:rsidRPr="007C1C70">
              <w:rPr>
                <w:rFonts w:ascii="Times New Roman" w:hAnsi="Times New Roman"/>
                <w:b/>
                <w:sz w:val="18"/>
                <w:szCs w:val="18"/>
              </w:rPr>
              <w:t>- MRV Unit/</w:t>
            </w:r>
            <w:r w:rsidRPr="00E24907">
              <w:rPr>
                <w:rFonts w:ascii="Times New Roman" w:hAnsi="Times New Roman"/>
                <w:b/>
                <w:sz w:val="18"/>
                <w:szCs w:val="18"/>
              </w:rPr>
              <w:t>NRS</w:t>
            </w:r>
          </w:p>
        </w:tc>
        <w:tc>
          <w:tcPr>
            <w:tcW w:w="7020" w:type="dxa"/>
          </w:tcPr>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lastRenderedPageBreak/>
              <w:t>» Applies national standards for REDD+ metrics,</w:t>
            </w:r>
            <w:r>
              <w:rPr>
                <w:rFonts w:ascii="Times New Roman" w:hAnsi="Times New Roman"/>
                <w:sz w:val="18"/>
                <w:szCs w:val="18"/>
              </w:rPr>
              <w:t xml:space="preserve"> </w:t>
            </w:r>
            <w:r w:rsidRPr="007C1C70">
              <w:rPr>
                <w:rFonts w:ascii="Times New Roman" w:hAnsi="Times New Roman"/>
                <w:sz w:val="18"/>
                <w:szCs w:val="18"/>
              </w:rPr>
              <w:t>MRV, and social and environmental safeguards;-</w:t>
            </w:r>
            <w:r w:rsidRPr="007C1C70">
              <w:rPr>
                <w:rFonts w:ascii="Times New Roman" w:hAnsi="Times New Roman"/>
                <w:b/>
                <w:sz w:val="18"/>
                <w:szCs w:val="18"/>
              </w:rPr>
              <w:t>RRTWG/</w:t>
            </w:r>
            <w:r>
              <w:rPr>
                <w:rFonts w:ascii="Times New Roman" w:hAnsi="Times New Roman"/>
                <w:b/>
                <w:sz w:val="18"/>
                <w:szCs w:val="18"/>
              </w:rPr>
              <w:t>RRCU</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w:t>
            </w:r>
            <w:r>
              <w:rPr>
                <w:rFonts w:ascii="Times New Roman" w:hAnsi="Times New Roman"/>
                <w:sz w:val="18"/>
                <w:szCs w:val="18"/>
              </w:rPr>
              <w:t xml:space="preserve">Assists in </w:t>
            </w:r>
            <w:r w:rsidRPr="007C1C70">
              <w:rPr>
                <w:rFonts w:ascii="Times New Roman" w:hAnsi="Times New Roman"/>
                <w:sz w:val="18"/>
                <w:szCs w:val="18"/>
              </w:rPr>
              <w:t xml:space="preserve"> regular forest assessments and MRV</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activities ; - </w:t>
            </w:r>
            <w:r w:rsidRPr="007C1C70">
              <w:rPr>
                <w:rFonts w:ascii="Times New Roman" w:hAnsi="Times New Roman"/>
                <w:b/>
                <w:sz w:val="18"/>
                <w:szCs w:val="18"/>
              </w:rPr>
              <w:t>Regional implementing Bureau/</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Provides technical assistance to programs and projects. </w:t>
            </w:r>
            <w:r w:rsidRPr="007C1C70">
              <w:rPr>
                <w:rFonts w:ascii="Times New Roman" w:hAnsi="Times New Roman"/>
                <w:b/>
                <w:sz w:val="18"/>
                <w:szCs w:val="18"/>
              </w:rPr>
              <w:t>RRTWG/</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Provides technical support to WRIU on forest resource assessment, monitoring and reporting requirements</w:t>
            </w:r>
            <w:r w:rsidRPr="007C1C70">
              <w:rPr>
                <w:rFonts w:ascii="Times New Roman" w:hAnsi="Times New Roman"/>
                <w:b/>
                <w:sz w:val="18"/>
                <w:szCs w:val="18"/>
              </w:rPr>
              <w:t xml:space="preserve"> - </w:t>
            </w:r>
            <w:r>
              <w:rPr>
                <w:rFonts w:ascii="Times New Roman" w:hAnsi="Times New Roman"/>
                <w:b/>
                <w:sz w:val="18"/>
                <w:szCs w:val="18"/>
              </w:rPr>
              <w:t>RRCU</w:t>
            </w:r>
          </w:p>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xml:space="preserve">» Review and monitor national REDD+ Program implementation - </w:t>
            </w:r>
            <w:r w:rsidRPr="007C1C70">
              <w:rPr>
                <w:rFonts w:ascii="Times New Roman" w:hAnsi="Times New Roman"/>
                <w:b/>
                <w:sz w:val="18"/>
                <w:szCs w:val="18"/>
              </w:rPr>
              <w:t>FRTWG</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lastRenderedPageBreak/>
              <w:t>» Facilitates the work of Wereda RSC and Kebele executive Committee</w:t>
            </w:r>
            <w:r w:rsidRPr="007C1C70">
              <w:rPr>
                <w:rFonts w:ascii="Times New Roman" w:hAnsi="Times New Roman"/>
                <w:b/>
                <w:sz w:val="18"/>
                <w:szCs w:val="18"/>
              </w:rPr>
              <w:t xml:space="preserve"> WRIU</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Facilitates decentralized coordination of implementing institutions - </w:t>
            </w:r>
            <w:r w:rsidRPr="007C1C70">
              <w:rPr>
                <w:rFonts w:ascii="Times New Roman" w:hAnsi="Times New Roman"/>
                <w:b/>
                <w:sz w:val="18"/>
                <w:szCs w:val="18"/>
              </w:rPr>
              <w:t>WRIU</w:t>
            </w:r>
          </w:p>
        </w:tc>
      </w:tr>
      <w:tr w:rsidR="00E66DEE" w:rsidRPr="007C1C70" w:rsidTr="009E41F1">
        <w:tc>
          <w:tcPr>
            <w:tcW w:w="2358" w:type="dxa"/>
          </w:tcPr>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b/>
                <w:sz w:val="18"/>
                <w:szCs w:val="18"/>
              </w:rPr>
              <w:lastRenderedPageBreak/>
              <w:t>Implement REDD+ activities</w:t>
            </w:r>
          </w:p>
        </w:tc>
        <w:tc>
          <w:tcPr>
            <w:tcW w:w="4860" w:type="dxa"/>
          </w:tcPr>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xml:space="preserve">» Implements national enabling &amp; readiness activities and coordinates demonstration activities;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sz w:val="18"/>
                <w:szCs w:val="18"/>
              </w:rPr>
            </w:pPr>
            <w:r w:rsidRPr="007C1C70">
              <w:rPr>
                <w:rFonts w:ascii="Times New Roman" w:hAnsi="Times New Roman"/>
                <w:sz w:val="18"/>
                <w:szCs w:val="18"/>
              </w:rPr>
              <w:t xml:space="preserve">» Supervise and coach REDD+ implementation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b/>
                <w:sz w:val="18"/>
                <w:szCs w:val="18"/>
              </w:rPr>
            </w:pPr>
            <w:r w:rsidRPr="007C1C70">
              <w:rPr>
                <w:rFonts w:ascii="Times New Roman" w:hAnsi="Times New Roman"/>
                <w:sz w:val="18"/>
                <w:szCs w:val="18"/>
              </w:rPr>
              <w:t xml:space="preserve">» Periodic execution of forest assessment for deforestation and degradation monitoring - </w:t>
            </w:r>
            <w:r w:rsidRPr="007C1C70">
              <w:rPr>
                <w:rFonts w:ascii="Times New Roman" w:hAnsi="Times New Roman"/>
                <w:b/>
                <w:sz w:val="18"/>
                <w:szCs w:val="18"/>
              </w:rPr>
              <w:t>MRV Unit/</w:t>
            </w:r>
            <w:r w:rsidRPr="00E24907">
              <w:rPr>
                <w:rFonts w:ascii="Times New Roman" w:hAnsi="Times New Roman"/>
                <w:b/>
                <w:sz w:val="18"/>
                <w:szCs w:val="18"/>
              </w:rPr>
              <w:t>NRS</w:t>
            </w:r>
          </w:p>
          <w:p w:rsidR="00E66DEE" w:rsidRPr="007C1C70" w:rsidRDefault="00E66DEE" w:rsidP="009E41F1">
            <w:pPr>
              <w:autoSpaceDE w:val="0"/>
              <w:autoSpaceDN w:val="0"/>
              <w:adjustRightInd w:val="0"/>
              <w:spacing w:line="240" w:lineRule="auto"/>
              <w:jc w:val="both"/>
              <w:rPr>
                <w:rFonts w:ascii="Times New Roman" w:hAnsi="Times New Roman"/>
                <w:sz w:val="18"/>
                <w:szCs w:val="18"/>
              </w:rPr>
            </w:pPr>
            <w:r w:rsidRPr="007C1C70">
              <w:rPr>
                <w:rFonts w:ascii="Times New Roman" w:hAnsi="Times New Roman"/>
                <w:sz w:val="18"/>
                <w:szCs w:val="18"/>
              </w:rPr>
              <w:t>» Design, maintenance and operation of national forest information management system and dissemination through web portal</w:t>
            </w:r>
            <w:r w:rsidRPr="007C1C70">
              <w:rPr>
                <w:rFonts w:ascii="Times New Roman" w:hAnsi="Times New Roman"/>
                <w:b/>
                <w:sz w:val="18"/>
                <w:szCs w:val="18"/>
              </w:rPr>
              <w:t xml:space="preserve"> - MRV Unit/</w:t>
            </w:r>
            <w:r w:rsidRPr="00E24907">
              <w:rPr>
                <w:rFonts w:ascii="Times New Roman" w:hAnsi="Times New Roman"/>
                <w:b/>
                <w:sz w:val="18"/>
                <w:szCs w:val="18"/>
              </w:rPr>
              <w:t>NRS</w:t>
            </w:r>
          </w:p>
        </w:tc>
        <w:tc>
          <w:tcPr>
            <w:tcW w:w="7020" w:type="dxa"/>
          </w:tcPr>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Prepares and implements REDD+ projects in accordance</w:t>
            </w:r>
            <w:r>
              <w:rPr>
                <w:rFonts w:ascii="Times New Roman" w:hAnsi="Times New Roman"/>
                <w:sz w:val="18"/>
                <w:szCs w:val="18"/>
              </w:rPr>
              <w:t xml:space="preserve"> </w:t>
            </w:r>
            <w:r w:rsidRPr="007C1C70">
              <w:rPr>
                <w:rFonts w:ascii="Times New Roman" w:hAnsi="Times New Roman"/>
                <w:sz w:val="18"/>
                <w:szCs w:val="18"/>
              </w:rPr>
              <w:t>with REDD+ national strategies and policies, MRV</w:t>
            </w:r>
            <w:r>
              <w:rPr>
                <w:rFonts w:ascii="Times New Roman" w:hAnsi="Times New Roman"/>
                <w:sz w:val="18"/>
                <w:szCs w:val="18"/>
              </w:rPr>
              <w:t xml:space="preserve"> </w:t>
            </w:r>
            <w:r w:rsidRPr="007C1C70">
              <w:rPr>
                <w:rFonts w:ascii="Times New Roman" w:hAnsi="Times New Roman"/>
                <w:sz w:val="18"/>
                <w:szCs w:val="18"/>
              </w:rPr>
              <w:t>standards, and social and environmental safeguards;-</w:t>
            </w:r>
            <w:r>
              <w:rPr>
                <w:rFonts w:ascii="Times New Roman" w:hAnsi="Times New Roman"/>
                <w:b/>
                <w:sz w:val="18"/>
                <w:szCs w:val="18"/>
              </w:rPr>
              <w:t>RRCU</w:t>
            </w:r>
            <w:r w:rsidRPr="007C1C70">
              <w:rPr>
                <w:rFonts w:ascii="Times New Roman" w:hAnsi="Times New Roman"/>
                <w:b/>
                <w:sz w:val="18"/>
                <w:szCs w:val="18"/>
              </w:rPr>
              <w:t>/Regional Implementing Bureaus/wereda offices</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Planning, budgeting, procurement, reporting, monitoring and evaluation - </w:t>
            </w:r>
            <w:r>
              <w:rPr>
                <w:rFonts w:ascii="Times New Roman" w:hAnsi="Times New Roman"/>
                <w:b/>
                <w:sz w:val="18"/>
                <w:szCs w:val="18"/>
              </w:rPr>
              <w:t>RRCU</w:t>
            </w:r>
          </w:p>
          <w:p w:rsidR="00E66DEE" w:rsidRPr="007C1C70" w:rsidRDefault="00E66DEE" w:rsidP="009E41F1">
            <w:pPr>
              <w:autoSpaceDE w:val="0"/>
              <w:autoSpaceDN w:val="0"/>
              <w:adjustRightInd w:val="0"/>
              <w:spacing w:after="0" w:line="240" w:lineRule="auto"/>
              <w:jc w:val="both"/>
              <w:rPr>
                <w:rFonts w:ascii="Times New Roman" w:hAnsi="Times New Roman"/>
                <w:b/>
                <w:sz w:val="18"/>
                <w:szCs w:val="18"/>
              </w:rPr>
            </w:pPr>
            <w:r w:rsidRPr="007C1C70">
              <w:rPr>
                <w:rFonts w:ascii="Times New Roman" w:hAnsi="Times New Roman"/>
                <w:sz w:val="18"/>
                <w:szCs w:val="18"/>
              </w:rPr>
              <w:t xml:space="preserve">» Provide reports to the REDD+ Secretariat (e.g. for MRV, M &amp; E, Safeguards) - </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Implements REDD+ safeguard instruments at wereda level - </w:t>
            </w:r>
            <w:r w:rsidRPr="007C1C70">
              <w:rPr>
                <w:rFonts w:ascii="Times New Roman" w:hAnsi="Times New Roman"/>
                <w:b/>
                <w:sz w:val="18"/>
                <w:szCs w:val="18"/>
              </w:rPr>
              <w:t>WRIU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Provide conflict resolution at wereda level</w:t>
            </w:r>
            <w:r w:rsidRPr="007C1C70">
              <w:rPr>
                <w:rFonts w:ascii="Times New Roman" w:hAnsi="Times New Roman"/>
                <w:b/>
                <w:sz w:val="18"/>
                <w:szCs w:val="18"/>
              </w:rPr>
              <w:t xml:space="preserve"> WRIU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Guides and ensures the full participation of women and local communities in REDD+ process - </w:t>
            </w:r>
            <w:r w:rsidRPr="007C1C70">
              <w:rPr>
                <w:rFonts w:ascii="Times New Roman" w:hAnsi="Times New Roman"/>
                <w:b/>
                <w:sz w:val="18"/>
                <w:szCs w:val="18"/>
              </w:rPr>
              <w:t>WRIU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Conducts forest resource assessment activities in coordination with relevant institutions - </w:t>
            </w:r>
            <w:r w:rsidRPr="007C1C70">
              <w:rPr>
                <w:rFonts w:ascii="Times New Roman" w:hAnsi="Times New Roman"/>
                <w:b/>
                <w:sz w:val="18"/>
                <w:szCs w:val="18"/>
              </w:rPr>
              <w:t>WRIU</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Facilitate Implementation of REDD+ activities  at Kebele level (e.g safeguard, PFM) - </w:t>
            </w:r>
            <w:r w:rsidRPr="007C1C70">
              <w:rPr>
                <w:rFonts w:ascii="Times New Roman" w:hAnsi="Times New Roman"/>
                <w:b/>
                <w:sz w:val="18"/>
                <w:szCs w:val="18"/>
              </w:rPr>
              <w:t>KDAs</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Ensure the participation and full engagement of women in REDD+ process - </w:t>
            </w:r>
            <w:r w:rsidRPr="007C1C70">
              <w:rPr>
                <w:rFonts w:ascii="Times New Roman" w:hAnsi="Times New Roman"/>
                <w:b/>
                <w:sz w:val="18"/>
                <w:szCs w:val="18"/>
              </w:rPr>
              <w:t>KDAs</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Leads forest assessment, monitoring and MRV across sub-national level - </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Establish appropriate forest resource assessment in line with the guideline at the Federal level - </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Check all data and results in order to confirm that these are in accordance to the standards defined in the national MRV modalities - </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b/>
                <w:sz w:val="18"/>
                <w:szCs w:val="18"/>
              </w:rPr>
            </w:pPr>
            <w:r w:rsidRPr="007C1C70">
              <w:rPr>
                <w:rFonts w:ascii="Times New Roman" w:hAnsi="Times New Roman"/>
                <w:sz w:val="18"/>
                <w:szCs w:val="18"/>
              </w:rPr>
              <w:t xml:space="preserve">» Reports all the data to the national MRV unit </w:t>
            </w:r>
            <w:r w:rsidRPr="007C1C70">
              <w:rPr>
                <w:rFonts w:ascii="Times New Roman" w:hAnsi="Times New Roman"/>
                <w:b/>
                <w:sz w:val="18"/>
                <w:szCs w:val="18"/>
              </w:rPr>
              <w:t xml:space="preserve">- </w:t>
            </w:r>
            <w:r>
              <w:rPr>
                <w:rFonts w:ascii="Times New Roman" w:hAnsi="Times New Roman"/>
                <w:b/>
                <w:sz w:val="18"/>
                <w:szCs w:val="18"/>
              </w:rPr>
              <w:t>RRCU</w:t>
            </w:r>
          </w:p>
          <w:p w:rsidR="00E66DEE" w:rsidRPr="007C1C70" w:rsidRDefault="00E66DEE" w:rsidP="009E41F1">
            <w:pPr>
              <w:spacing w:line="240" w:lineRule="auto"/>
              <w:jc w:val="both"/>
              <w:rPr>
                <w:rFonts w:ascii="Times New Roman" w:hAnsi="Times New Roman"/>
                <w:sz w:val="18"/>
                <w:szCs w:val="18"/>
              </w:rPr>
            </w:pPr>
            <w:r w:rsidRPr="007C1C70">
              <w:rPr>
                <w:rFonts w:ascii="Times New Roman" w:hAnsi="Times New Roman"/>
                <w:sz w:val="18"/>
                <w:szCs w:val="18"/>
              </w:rPr>
              <w:t xml:space="preserve">» Calculate sub-national level program GHG emissions and Emissions reductions including associated uncertainties - </w:t>
            </w:r>
            <w:r>
              <w:rPr>
                <w:rFonts w:ascii="Times New Roman" w:hAnsi="Times New Roman"/>
                <w:b/>
                <w:sz w:val="18"/>
                <w:szCs w:val="18"/>
              </w:rPr>
              <w:t>RRCU</w:t>
            </w:r>
          </w:p>
          <w:p w:rsidR="00E66DEE" w:rsidRPr="007C1C70" w:rsidRDefault="00E66DEE" w:rsidP="009E41F1">
            <w:pPr>
              <w:autoSpaceDE w:val="0"/>
              <w:autoSpaceDN w:val="0"/>
              <w:adjustRightInd w:val="0"/>
              <w:spacing w:after="0" w:line="240" w:lineRule="auto"/>
              <w:jc w:val="both"/>
              <w:rPr>
                <w:rFonts w:ascii="Times New Roman" w:hAnsi="Times New Roman"/>
                <w:sz w:val="18"/>
                <w:szCs w:val="18"/>
              </w:rPr>
            </w:pPr>
            <w:r w:rsidRPr="007C1C70">
              <w:rPr>
                <w:rFonts w:ascii="Times New Roman" w:hAnsi="Times New Roman"/>
                <w:sz w:val="18"/>
                <w:szCs w:val="18"/>
              </w:rPr>
              <w:t xml:space="preserve">» Submit data to the national MRV Unit for quality check - </w:t>
            </w:r>
            <w:r>
              <w:rPr>
                <w:rFonts w:ascii="Times New Roman" w:hAnsi="Times New Roman"/>
                <w:b/>
                <w:sz w:val="18"/>
                <w:szCs w:val="18"/>
              </w:rPr>
              <w:t>RRCU</w:t>
            </w:r>
          </w:p>
        </w:tc>
      </w:tr>
      <w:tr w:rsidR="00E66DEE" w:rsidRPr="00BB02BE" w:rsidTr="009E41F1">
        <w:trPr>
          <w:trHeight w:val="665"/>
        </w:trPr>
        <w:tc>
          <w:tcPr>
            <w:tcW w:w="2358" w:type="dxa"/>
          </w:tcPr>
          <w:p w:rsidR="00E66DEE" w:rsidRPr="00BB02BE" w:rsidRDefault="00E66DEE" w:rsidP="009E41F1">
            <w:pPr>
              <w:autoSpaceDE w:val="0"/>
              <w:autoSpaceDN w:val="0"/>
              <w:adjustRightInd w:val="0"/>
              <w:spacing w:line="240" w:lineRule="auto"/>
              <w:jc w:val="both"/>
              <w:rPr>
                <w:rFonts w:ascii="Times New Roman" w:hAnsi="Times New Roman"/>
                <w:sz w:val="18"/>
                <w:szCs w:val="18"/>
              </w:rPr>
            </w:pPr>
            <w:r w:rsidRPr="00BB02BE">
              <w:rPr>
                <w:rFonts w:ascii="Times New Roman" w:hAnsi="Times New Roman"/>
                <w:b/>
                <w:color w:val="000000"/>
                <w:sz w:val="18"/>
                <w:szCs w:val="18"/>
              </w:rPr>
              <w:t>Track, register and certify REDD+ actions and/or outcomes</w:t>
            </w:r>
          </w:p>
        </w:tc>
        <w:tc>
          <w:tcPr>
            <w:tcW w:w="4860" w:type="dxa"/>
          </w:tcPr>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Put in place and oversee the national REDD+ MRV and Certification standards </w:t>
            </w:r>
            <w:r>
              <w:rPr>
                <w:rFonts w:ascii="Times New Roman" w:hAnsi="Times New Roman"/>
                <w:color w:val="000000"/>
                <w:sz w:val="18"/>
                <w:szCs w:val="18"/>
              </w:rPr>
              <w:t xml:space="preserve"> </w:t>
            </w:r>
            <w:r w:rsidRPr="00BB02BE">
              <w:rPr>
                <w:rFonts w:ascii="Times New Roman" w:hAnsi="Times New Roman"/>
                <w:color w:val="000000"/>
                <w:sz w:val="18"/>
                <w:szCs w:val="18"/>
              </w:rPr>
              <w:t>&amp; procedures;</w:t>
            </w:r>
            <w:r w:rsidRPr="0090454B">
              <w:rPr>
                <w:rFonts w:ascii="Times New Roman" w:hAnsi="Times New Roman"/>
                <w:sz w:val="18"/>
                <w:szCs w:val="18"/>
              </w:rPr>
              <w:t xml:space="preserve"> - </w:t>
            </w:r>
            <w:r w:rsidRPr="00E24907">
              <w:rPr>
                <w:rFonts w:ascii="Times New Roman" w:hAnsi="Times New Roman"/>
                <w:b/>
                <w:sz w:val="18"/>
                <w:szCs w:val="18"/>
              </w:rPr>
              <w:t>NRS</w:t>
            </w:r>
          </w:p>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Registers &amp; Certify MRV REDD+ results; - </w:t>
            </w:r>
            <w:r w:rsidRPr="00BB02BE">
              <w:rPr>
                <w:rFonts w:ascii="Times New Roman" w:hAnsi="Times New Roman"/>
                <w:b/>
                <w:color w:val="000000"/>
                <w:sz w:val="18"/>
                <w:szCs w:val="18"/>
              </w:rPr>
              <w:t>Third party (Tbi)</w:t>
            </w:r>
          </w:p>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Facilitate REDD+ payments and distribution of Certified Emission Reductions among REDD+ project participants; - </w:t>
            </w:r>
            <w:r>
              <w:rPr>
                <w:rFonts w:ascii="Times New Roman" w:hAnsi="Times New Roman"/>
                <w:b/>
                <w:color w:val="000000"/>
                <w:sz w:val="18"/>
                <w:szCs w:val="18"/>
              </w:rPr>
              <w:t>MEFCC</w:t>
            </w:r>
          </w:p>
          <w:p w:rsidR="00E66DEE" w:rsidRPr="00BB02BE" w:rsidRDefault="00E66DEE" w:rsidP="009E41F1">
            <w:pPr>
              <w:autoSpaceDE w:val="0"/>
              <w:autoSpaceDN w:val="0"/>
              <w:adjustRightInd w:val="0"/>
              <w:spacing w:line="240" w:lineRule="auto"/>
              <w:jc w:val="both"/>
              <w:rPr>
                <w:rFonts w:ascii="Times New Roman" w:hAnsi="Times New Roman"/>
                <w:b/>
                <w:color w:val="000000"/>
                <w:sz w:val="18"/>
                <w:szCs w:val="18"/>
              </w:rPr>
            </w:pPr>
            <w:r w:rsidRPr="00BB02BE">
              <w:rPr>
                <w:rFonts w:ascii="Times New Roman" w:hAnsi="Times New Roman"/>
                <w:color w:val="000000"/>
                <w:sz w:val="18"/>
                <w:szCs w:val="18"/>
              </w:rPr>
              <w:t xml:space="preserve">» Manage relationships with international registry and certification bodies. </w:t>
            </w:r>
            <w:r w:rsidRPr="0090454B">
              <w:rPr>
                <w:rFonts w:ascii="Times New Roman" w:hAnsi="Times New Roman"/>
                <w:sz w:val="18"/>
                <w:szCs w:val="18"/>
              </w:rPr>
              <w:t xml:space="preserve">- </w:t>
            </w:r>
            <w:r w:rsidRPr="00E24907">
              <w:rPr>
                <w:rFonts w:ascii="Times New Roman" w:hAnsi="Times New Roman"/>
                <w:b/>
                <w:sz w:val="18"/>
                <w:szCs w:val="18"/>
              </w:rPr>
              <w:t>NRS</w:t>
            </w:r>
            <w:r w:rsidRPr="00BB02BE" w:rsidDel="003C235F">
              <w:rPr>
                <w:rFonts w:ascii="Times New Roman" w:hAnsi="Times New Roman"/>
                <w:color w:val="000000"/>
                <w:sz w:val="18"/>
                <w:szCs w:val="18"/>
              </w:rPr>
              <w:t xml:space="preserve"> </w:t>
            </w:r>
            <w:r w:rsidRPr="00BB02BE">
              <w:rPr>
                <w:rFonts w:ascii="Times New Roman" w:hAnsi="Times New Roman"/>
                <w:b/>
                <w:color w:val="000000"/>
                <w:sz w:val="18"/>
                <w:szCs w:val="18"/>
              </w:rPr>
              <w:t>/</w:t>
            </w:r>
            <w:r>
              <w:rPr>
                <w:rFonts w:ascii="Times New Roman" w:hAnsi="Times New Roman"/>
                <w:b/>
                <w:color w:val="000000"/>
                <w:sz w:val="18"/>
                <w:szCs w:val="18"/>
              </w:rPr>
              <w:t>MEFCC</w:t>
            </w:r>
          </w:p>
        </w:tc>
        <w:tc>
          <w:tcPr>
            <w:tcW w:w="7020" w:type="dxa"/>
          </w:tcPr>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Ensures that sub-national programs and projects comply</w:t>
            </w:r>
            <w:r>
              <w:rPr>
                <w:rFonts w:ascii="Times New Roman" w:hAnsi="Times New Roman"/>
                <w:color w:val="000000"/>
                <w:sz w:val="18"/>
                <w:szCs w:val="18"/>
              </w:rPr>
              <w:t xml:space="preserve"> </w:t>
            </w:r>
            <w:r w:rsidRPr="00BB02BE">
              <w:rPr>
                <w:rFonts w:ascii="Times New Roman" w:hAnsi="Times New Roman"/>
                <w:color w:val="000000"/>
                <w:sz w:val="18"/>
                <w:szCs w:val="18"/>
              </w:rPr>
              <w:t>with national REDD+ MRV and certification standards</w:t>
            </w:r>
            <w:r>
              <w:rPr>
                <w:rFonts w:ascii="Times New Roman" w:hAnsi="Times New Roman"/>
                <w:color w:val="000000"/>
                <w:sz w:val="18"/>
                <w:szCs w:val="18"/>
              </w:rPr>
              <w:t xml:space="preserve"> </w:t>
            </w:r>
            <w:r w:rsidRPr="00BB02BE">
              <w:rPr>
                <w:rFonts w:ascii="Times New Roman" w:hAnsi="Times New Roman"/>
                <w:color w:val="000000"/>
                <w:sz w:val="18"/>
                <w:szCs w:val="18"/>
              </w:rPr>
              <w:t>and procedures;-</w:t>
            </w:r>
            <w:r>
              <w:rPr>
                <w:rFonts w:ascii="Times New Roman" w:hAnsi="Times New Roman"/>
                <w:b/>
                <w:color w:val="000000"/>
                <w:sz w:val="18"/>
                <w:szCs w:val="18"/>
              </w:rPr>
              <w:t>RRCU</w:t>
            </w:r>
            <w:r w:rsidRPr="00BB02BE">
              <w:rPr>
                <w:rFonts w:ascii="Times New Roman" w:hAnsi="Times New Roman"/>
                <w:b/>
                <w:color w:val="000000"/>
                <w:sz w:val="18"/>
                <w:szCs w:val="18"/>
              </w:rPr>
              <w:t>/RRTWG/Wereda Regional EPB</w:t>
            </w:r>
          </w:p>
          <w:p w:rsidR="00E66DEE" w:rsidRPr="00BB02BE" w:rsidRDefault="00E66DEE" w:rsidP="009E41F1">
            <w:pPr>
              <w:autoSpaceDE w:val="0"/>
              <w:autoSpaceDN w:val="0"/>
              <w:adjustRightInd w:val="0"/>
              <w:spacing w:line="240" w:lineRule="auto"/>
              <w:jc w:val="both"/>
              <w:rPr>
                <w:rFonts w:ascii="Times New Roman" w:hAnsi="Times New Roman"/>
                <w:b/>
                <w:color w:val="000000"/>
                <w:sz w:val="18"/>
                <w:szCs w:val="18"/>
              </w:rPr>
            </w:pPr>
            <w:r w:rsidRPr="00BB02BE">
              <w:rPr>
                <w:rFonts w:ascii="Times New Roman" w:hAnsi="Times New Roman"/>
                <w:color w:val="000000"/>
                <w:sz w:val="18"/>
                <w:szCs w:val="18"/>
              </w:rPr>
              <w:t xml:space="preserve">» Submits results to national authorities for approval, registry and certification. - </w:t>
            </w:r>
            <w:r>
              <w:rPr>
                <w:rFonts w:ascii="Times New Roman" w:hAnsi="Times New Roman"/>
                <w:b/>
                <w:color w:val="000000"/>
                <w:sz w:val="18"/>
                <w:szCs w:val="18"/>
              </w:rPr>
              <w:t>RRCU</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Submit data and report activities related to MRV and other REDD+ related activities to </w:t>
            </w:r>
            <w:r>
              <w:rPr>
                <w:rFonts w:ascii="Times New Roman" w:hAnsi="Times New Roman"/>
                <w:color w:val="000000"/>
                <w:sz w:val="18"/>
                <w:szCs w:val="18"/>
              </w:rPr>
              <w:t>RRCU–</w:t>
            </w:r>
            <w:r w:rsidRPr="00BB02BE">
              <w:rPr>
                <w:rFonts w:ascii="Times New Roman" w:hAnsi="Times New Roman"/>
                <w:b/>
                <w:color w:val="000000"/>
                <w:sz w:val="18"/>
                <w:szCs w:val="18"/>
              </w:rPr>
              <w:t>WRIU</w:t>
            </w:r>
          </w:p>
        </w:tc>
      </w:tr>
      <w:tr w:rsidR="00E66DEE" w:rsidRPr="00BB02BE" w:rsidTr="009E41F1">
        <w:trPr>
          <w:trHeight w:val="2312"/>
        </w:trPr>
        <w:tc>
          <w:tcPr>
            <w:tcW w:w="2358" w:type="dxa"/>
          </w:tcPr>
          <w:p w:rsidR="00E66DEE" w:rsidRPr="00BB02BE" w:rsidRDefault="00E66DEE" w:rsidP="009E41F1">
            <w:pPr>
              <w:autoSpaceDE w:val="0"/>
              <w:autoSpaceDN w:val="0"/>
              <w:adjustRightInd w:val="0"/>
              <w:spacing w:line="240" w:lineRule="auto"/>
              <w:jc w:val="both"/>
              <w:rPr>
                <w:rFonts w:ascii="Times New Roman" w:hAnsi="Times New Roman"/>
                <w:sz w:val="18"/>
                <w:szCs w:val="18"/>
              </w:rPr>
            </w:pPr>
            <w:r w:rsidRPr="00BB02BE">
              <w:rPr>
                <w:rFonts w:ascii="Times New Roman" w:hAnsi="Times New Roman"/>
                <w:b/>
                <w:color w:val="000000"/>
                <w:sz w:val="18"/>
                <w:szCs w:val="18"/>
              </w:rPr>
              <w:lastRenderedPageBreak/>
              <w:t>Ensure REDD+ safeguarding and accountability</w:t>
            </w:r>
          </w:p>
        </w:tc>
        <w:tc>
          <w:tcPr>
            <w:tcW w:w="4860" w:type="dxa"/>
          </w:tcPr>
          <w:p w:rsidR="00E66DEE" w:rsidRPr="00BB02BE" w:rsidRDefault="00E66DEE" w:rsidP="009E41F1">
            <w:pPr>
              <w:autoSpaceDE w:val="0"/>
              <w:autoSpaceDN w:val="0"/>
              <w:adjustRightInd w:val="0"/>
              <w:spacing w:after="0" w:line="240" w:lineRule="auto"/>
              <w:jc w:val="both"/>
              <w:rPr>
                <w:rFonts w:ascii="Times New Roman" w:hAnsi="Times New Roman"/>
                <w:b/>
                <w:color w:val="000000"/>
                <w:sz w:val="18"/>
                <w:szCs w:val="18"/>
              </w:rPr>
            </w:pPr>
            <w:r w:rsidRPr="00BB02BE">
              <w:rPr>
                <w:rFonts w:ascii="Times New Roman" w:hAnsi="Times New Roman"/>
                <w:color w:val="000000"/>
                <w:sz w:val="18"/>
                <w:szCs w:val="18"/>
              </w:rPr>
              <w:t xml:space="preserve">» Put in place and oversee the operation of participatory and consultation mechanisms and of social and environmental safeguards; </w:t>
            </w:r>
            <w:r w:rsidRPr="0090454B">
              <w:rPr>
                <w:rFonts w:ascii="Times New Roman" w:hAnsi="Times New Roman"/>
                <w:sz w:val="18"/>
                <w:szCs w:val="18"/>
              </w:rPr>
              <w:t xml:space="preserve">- </w:t>
            </w:r>
            <w:r w:rsidRPr="00E24907">
              <w:rPr>
                <w:rFonts w:ascii="Times New Roman" w:hAnsi="Times New Roman"/>
                <w:b/>
                <w:sz w:val="18"/>
                <w:szCs w:val="18"/>
              </w:rPr>
              <w:t>NRS</w:t>
            </w:r>
            <w:r w:rsidRPr="00BB02BE" w:rsidDel="003C235F">
              <w:rPr>
                <w:rFonts w:ascii="Times New Roman" w:hAnsi="Times New Roman"/>
                <w:color w:val="000000"/>
                <w:sz w:val="18"/>
                <w:szCs w:val="18"/>
              </w:rPr>
              <w:t xml:space="preserve"> </w:t>
            </w:r>
            <w:r w:rsidRPr="00BB02BE">
              <w:rPr>
                <w:rFonts w:ascii="Times New Roman" w:hAnsi="Times New Roman"/>
                <w:b/>
                <w:color w:val="000000"/>
                <w:sz w:val="18"/>
                <w:szCs w:val="18"/>
              </w:rPr>
              <w:t>/RTWG</w:t>
            </w:r>
          </w:p>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Put in place and oversee operation of grievance and redress mechanism; </w:t>
            </w:r>
            <w:r w:rsidRPr="0090454B">
              <w:rPr>
                <w:rFonts w:ascii="Times New Roman" w:hAnsi="Times New Roman"/>
                <w:sz w:val="18"/>
                <w:szCs w:val="18"/>
              </w:rPr>
              <w:t xml:space="preserve">- </w:t>
            </w:r>
            <w:r w:rsidRPr="00E24907">
              <w:rPr>
                <w:rFonts w:ascii="Times New Roman" w:hAnsi="Times New Roman"/>
                <w:b/>
                <w:sz w:val="18"/>
                <w:szCs w:val="18"/>
              </w:rPr>
              <w:t>NRS</w:t>
            </w:r>
            <w:r w:rsidRPr="00BB02BE" w:rsidDel="003C235F">
              <w:rPr>
                <w:rFonts w:ascii="Times New Roman" w:hAnsi="Times New Roman"/>
                <w:color w:val="000000"/>
                <w:sz w:val="18"/>
                <w:szCs w:val="18"/>
              </w:rPr>
              <w:t xml:space="preserve"> </w:t>
            </w:r>
            <w:r w:rsidRPr="00BB02BE">
              <w:rPr>
                <w:rFonts w:ascii="Times New Roman" w:hAnsi="Times New Roman"/>
                <w:b/>
                <w:color w:val="000000"/>
                <w:sz w:val="18"/>
                <w:szCs w:val="18"/>
              </w:rPr>
              <w:t>/</w:t>
            </w:r>
            <w:r>
              <w:rPr>
                <w:rFonts w:ascii="Times New Roman" w:hAnsi="Times New Roman"/>
                <w:b/>
                <w:color w:val="000000"/>
                <w:sz w:val="18"/>
                <w:szCs w:val="18"/>
              </w:rPr>
              <w:t>MEFCC</w:t>
            </w:r>
          </w:p>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Manage relationships with international safeguards and accountability bodies; </w:t>
            </w:r>
            <w:r w:rsidRPr="0090454B">
              <w:rPr>
                <w:rFonts w:ascii="Times New Roman" w:hAnsi="Times New Roman"/>
                <w:sz w:val="18"/>
                <w:szCs w:val="18"/>
              </w:rPr>
              <w:t xml:space="preserve">- </w:t>
            </w:r>
            <w:r w:rsidRPr="00E24907">
              <w:rPr>
                <w:rFonts w:ascii="Times New Roman" w:hAnsi="Times New Roman"/>
                <w:b/>
                <w:sz w:val="18"/>
                <w:szCs w:val="18"/>
              </w:rPr>
              <w:t>NRS</w:t>
            </w:r>
            <w:r w:rsidRPr="00BB02BE" w:rsidDel="003C235F">
              <w:rPr>
                <w:rFonts w:ascii="Times New Roman" w:hAnsi="Times New Roman"/>
                <w:color w:val="000000"/>
                <w:sz w:val="18"/>
                <w:szCs w:val="18"/>
              </w:rPr>
              <w:t xml:space="preserve"> </w:t>
            </w:r>
            <w:r w:rsidRPr="00BB02BE">
              <w:rPr>
                <w:rFonts w:ascii="Times New Roman" w:hAnsi="Times New Roman"/>
                <w:b/>
                <w:color w:val="000000"/>
                <w:sz w:val="18"/>
                <w:szCs w:val="18"/>
              </w:rPr>
              <w:t>/</w:t>
            </w:r>
            <w:r>
              <w:rPr>
                <w:rFonts w:ascii="Times New Roman" w:hAnsi="Times New Roman"/>
                <w:b/>
                <w:color w:val="000000"/>
                <w:sz w:val="18"/>
                <w:szCs w:val="18"/>
              </w:rPr>
              <w:t>MEFCC</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Put in place a safeguard information system (SIS) </w:t>
            </w:r>
            <w:r w:rsidRPr="0090454B">
              <w:rPr>
                <w:rFonts w:ascii="Times New Roman" w:hAnsi="Times New Roman"/>
                <w:sz w:val="18"/>
                <w:szCs w:val="18"/>
              </w:rPr>
              <w:t xml:space="preserve">- </w:t>
            </w:r>
            <w:r w:rsidRPr="00E24907">
              <w:rPr>
                <w:rFonts w:ascii="Times New Roman" w:hAnsi="Times New Roman"/>
                <w:b/>
                <w:sz w:val="18"/>
                <w:szCs w:val="18"/>
              </w:rPr>
              <w:t>NRS</w:t>
            </w:r>
            <w:r w:rsidRPr="00BB02BE" w:rsidDel="003C235F">
              <w:rPr>
                <w:rFonts w:ascii="Times New Roman" w:hAnsi="Times New Roman"/>
                <w:color w:val="000000"/>
                <w:sz w:val="18"/>
                <w:szCs w:val="18"/>
              </w:rPr>
              <w:t xml:space="preserve"> </w:t>
            </w:r>
            <w:r w:rsidRPr="00BB02BE">
              <w:rPr>
                <w:rFonts w:ascii="Times New Roman" w:hAnsi="Times New Roman"/>
                <w:b/>
                <w:color w:val="000000"/>
                <w:sz w:val="18"/>
                <w:szCs w:val="18"/>
              </w:rPr>
              <w:t>/SESA TF</w:t>
            </w:r>
          </w:p>
        </w:tc>
        <w:tc>
          <w:tcPr>
            <w:tcW w:w="7020" w:type="dxa"/>
          </w:tcPr>
          <w:p w:rsidR="00E66DEE" w:rsidRPr="00BB02BE" w:rsidRDefault="00E66DEE" w:rsidP="009E41F1">
            <w:pPr>
              <w:autoSpaceDE w:val="0"/>
              <w:autoSpaceDN w:val="0"/>
              <w:adjustRightInd w:val="0"/>
              <w:spacing w:after="0" w:line="240" w:lineRule="auto"/>
              <w:jc w:val="both"/>
              <w:rPr>
                <w:rFonts w:ascii="Times New Roman" w:hAnsi="Times New Roman"/>
                <w:b/>
                <w:color w:val="000000"/>
                <w:sz w:val="18"/>
                <w:szCs w:val="18"/>
              </w:rPr>
            </w:pPr>
            <w:r w:rsidRPr="00BB02BE">
              <w:rPr>
                <w:rFonts w:ascii="Times New Roman" w:hAnsi="Times New Roman"/>
                <w:color w:val="000000"/>
                <w:sz w:val="18"/>
                <w:szCs w:val="18"/>
              </w:rPr>
              <w:t xml:space="preserve">» Ensures that sub-national programs and projects complywith national participatory and consultation proceduresand national social and environmental safeguards; in collaboration with relevant sectoral bureaus as needed (e.g. ESIA) - </w:t>
            </w:r>
            <w:r>
              <w:rPr>
                <w:rFonts w:ascii="Times New Roman" w:hAnsi="Times New Roman"/>
                <w:b/>
                <w:color w:val="000000"/>
                <w:sz w:val="18"/>
                <w:szCs w:val="18"/>
              </w:rPr>
              <w:t>RRCU</w:t>
            </w:r>
            <w:r w:rsidRPr="00BB02BE">
              <w:rPr>
                <w:rFonts w:ascii="Times New Roman" w:hAnsi="Times New Roman"/>
                <w:b/>
                <w:color w:val="000000"/>
                <w:sz w:val="18"/>
                <w:szCs w:val="18"/>
              </w:rPr>
              <w:t>/RRTWG</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Ensure the implementation of grievance redress mechanism or refer parties to the national level as required - </w:t>
            </w:r>
            <w:r>
              <w:rPr>
                <w:rFonts w:ascii="Times New Roman" w:hAnsi="Times New Roman"/>
                <w:b/>
                <w:color w:val="000000"/>
                <w:sz w:val="18"/>
                <w:szCs w:val="18"/>
              </w:rPr>
              <w:t>RRCU</w:t>
            </w:r>
            <w:r w:rsidRPr="00BB02BE">
              <w:rPr>
                <w:rFonts w:ascii="Times New Roman" w:hAnsi="Times New Roman"/>
                <w:color w:val="000000"/>
                <w:sz w:val="18"/>
                <w:szCs w:val="18"/>
              </w:rPr>
              <w:t>.</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w:t>
            </w:r>
          </w:p>
        </w:tc>
      </w:tr>
      <w:tr w:rsidR="00E66DEE" w:rsidRPr="00BB02BE" w:rsidTr="009E41F1">
        <w:tc>
          <w:tcPr>
            <w:tcW w:w="2358" w:type="dxa"/>
          </w:tcPr>
          <w:p w:rsidR="00E66DEE" w:rsidRPr="00BB02BE" w:rsidRDefault="00E66DEE" w:rsidP="009E41F1">
            <w:pPr>
              <w:spacing w:line="240" w:lineRule="auto"/>
              <w:jc w:val="both"/>
              <w:rPr>
                <w:rFonts w:ascii="Times New Roman" w:hAnsi="Times New Roman"/>
                <w:sz w:val="18"/>
                <w:szCs w:val="18"/>
              </w:rPr>
            </w:pPr>
            <w:r w:rsidRPr="00BB02BE">
              <w:rPr>
                <w:rFonts w:ascii="Times New Roman" w:hAnsi="Times New Roman"/>
                <w:b/>
                <w:color w:val="000000"/>
                <w:sz w:val="18"/>
                <w:szCs w:val="18"/>
              </w:rPr>
              <w:t>Capacity building</w:t>
            </w:r>
          </w:p>
        </w:tc>
        <w:tc>
          <w:tcPr>
            <w:tcW w:w="4860" w:type="dxa"/>
          </w:tcPr>
          <w:p w:rsidR="00E66DEE" w:rsidRPr="00BB02BE" w:rsidRDefault="00E66DEE" w:rsidP="009E41F1">
            <w:pPr>
              <w:autoSpaceDE w:val="0"/>
              <w:autoSpaceDN w:val="0"/>
              <w:adjustRightInd w:val="0"/>
              <w:spacing w:after="0" w:line="240" w:lineRule="auto"/>
              <w:jc w:val="both"/>
              <w:rPr>
                <w:rFonts w:ascii="Times New Roman" w:hAnsi="Times New Roman"/>
                <w:b/>
                <w:color w:val="000000"/>
                <w:sz w:val="18"/>
                <w:szCs w:val="18"/>
              </w:rPr>
            </w:pPr>
            <w:r w:rsidRPr="00BB02BE">
              <w:rPr>
                <w:rFonts w:ascii="Times New Roman" w:hAnsi="Times New Roman"/>
                <w:color w:val="000000"/>
                <w:sz w:val="18"/>
                <w:szCs w:val="18"/>
              </w:rPr>
              <w:t xml:space="preserve">» Provide or facilitate capacity building to national &amp; regional REDD+ staff; </w:t>
            </w:r>
            <w:r w:rsidRPr="0090454B">
              <w:rPr>
                <w:rFonts w:ascii="Times New Roman" w:hAnsi="Times New Roman"/>
                <w:sz w:val="18"/>
                <w:szCs w:val="18"/>
              </w:rPr>
              <w:t xml:space="preserve">- </w:t>
            </w:r>
            <w:r w:rsidRPr="00E24907">
              <w:rPr>
                <w:rFonts w:ascii="Times New Roman" w:hAnsi="Times New Roman"/>
                <w:b/>
                <w:sz w:val="18"/>
                <w:szCs w:val="18"/>
              </w:rPr>
              <w:t>NRS</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Provide or facilitate capacity building for all major national level REDD+ stakeholders </w:t>
            </w:r>
            <w:r w:rsidRPr="0090454B">
              <w:rPr>
                <w:rFonts w:ascii="Times New Roman" w:hAnsi="Times New Roman"/>
                <w:sz w:val="18"/>
                <w:szCs w:val="18"/>
              </w:rPr>
              <w:t xml:space="preserve">- </w:t>
            </w:r>
            <w:r w:rsidRPr="00E24907">
              <w:rPr>
                <w:rFonts w:ascii="Times New Roman" w:hAnsi="Times New Roman"/>
                <w:b/>
                <w:sz w:val="18"/>
                <w:szCs w:val="18"/>
              </w:rPr>
              <w:t>NRS</w:t>
            </w:r>
          </w:p>
        </w:tc>
        <w:tc>
          <w:tcPr>
            <w:tcW w:w="7020" w:type="dxa"/>
          </w:tcPr>
          <w:p w:rsidR="00E66DEE" w:rsidRPr="00BB02BE" w:rsidRDefault="00E66DEE" w:rsidP="009E41F1">
            <w:pPr>
              <w:autoSpaceDE w:val="0"/>
              <w:autoSpaceDN w:val="0"/>
              <w:adjustRightInd w:val="0"/>
              <w:spacing w:after="0"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Provides/organizes training and capacity building to technical staff of REDD+ stakeholders, (in collaboration with REDD+ secretariat as needed); - </w:t>
            </w:r>
            <w:r>
              <w:rPr>
                <w:rFonts w:ascii="Times New Roman" w:hAnsi="Times New Roman"/>
                <w:b/>
                <w:color w:val="000000"/>
                <w:sz w:val="18"/>
                <w:szCs w:val="18"/>
              </w:rPr>
              <w:t>RRCU</w:t>
            </w:r>
          </w:p>
          <w:p w:rsidR="00E66DEE" w:rsidRPr="00BB02BE" w:rsidRDefault="00E66DEE" w:rsidP="009E41F1">
            <w:pPr>
              <w:autoSpaceDE w:val="0"/>
              <w:autoSpaceDN w:val="0"/>
              <w:adjustRightInd w:val="0"/>
              <w:spacing w:line="240" w:lineRule="auto"/>
              <w:jc w:val="both"/>
              <w:rPr>
                <w:rFonts w:ascii="Times New Roman" w:hAnsi="Times New Roman"/>
                <w:color w:val="000000"/>
                <w:sz w:val="18"/>
                <w:szCs w:val="18"/>
              </w:rPr>
            </w:pPr>
            <w:r w:rsidRPr="00BB02BE">
              <w:rPr>
                <w:rFonts w:ascii="Times New Roman" w:hAnsi="Times New Roman"/>
                <w:color w:val="000000"/>
                <w:sz w:val="18"/>
                <w:szCs w:val="18"/>
              </w:rPr>
              <w:t xml:space="preserve">» Provides capacity building and facilitation to ensure proper participation of local communities </w:t>
            </w:r>
            <w:r>
              <w:rPr>
                <w:rFonts w:ascii="Times New Roman" w:hAnsi="Times New Roman"/>
                <w:color w:val="000000"/>
                <w:sz w:val="18"/>
                <w:szCs w:val="18"/>
              </w:rPr>
              <w:t>–</w:t>
            </w:r>
            <w:r>
              <w:rPr>
                <w:rFonts w:ascii="Times New Roman" w:hAnsi="Times New Roman"/>
                <w:b/>
                <w:color w:val="000000"/>
                <w:sz w:val="18"/>
                <w:szCs w:val="18"/>
              </w:rPr>
              <w:t>RRCU</w:t>
            </w:r>
          </w:p>
        </w:tc>
      </w:tr>
    </w:tbl>
    <w:p w:rsidR="00E66DEE" w:rsidRPr="00985610" w:rsidRDefault="00E66DEE" w:rsidP="00E66DEE"/>
    <w:p w:rsidR="00E66DEE" w:rsidRDefault="00E66DEE" w:rsidP="008E1024">
      <w:pPr>
        <w:pStyle w:val="Heading1"/>
        <w:numPr>
          <w:ilvl w:val="0"/>
          <w:numId w:val="0"/>
        </w:numPr>
        <w:rPr>
          <w:sz w:val="36"/>
          <w:szCs w:val="36"/>
        </w:rPr>
      </w:pPr>
    </w:p>
    <w:p w:rsidR="00E66DEE" w:rsidRDefault="00E66DEE" w:rsidP="008E1024">
      <w:pPr>
        <w:pStyle w:val="Heading1"/>
        <w:numPr>
          <w:ilvl w:val="0"/>
          <w:numId w:val="0"/>
        </w:numPr>
        <w:rPr>
          <w:sz w:val="36"/>
          <w:szCs w:val="36"/>
        </w:rPr>
      </w:pPr>
    </w:p>
    <w:p w:rsidR="000B6DEB" w:rsidRPr="005D31C7" w:rsidRDefault="00235EE1" w:rsidP="005D31C7">
      <w:pPr>
        <w:pStyle w:val="Heading2"/>
      </w:pPr>
      <w:bookmarkStart w:id="66" w:name="_Toc433567301"/>
      <w:bookmarkStart w:id="67" w:name="_Toc471238965"/>
      <w:bookmarkEnd w:id="52"/>
      <w:bookmarkEnd w:id="53"/>
      <w:bookmarkEnd w:id="54"/>
      <w:bookmarkEnd w:id="55"/>
      <w:r w:rsidRPr="005D31C7">
        <w:t>5</w:t>
      </w:r>
      <w:r w:rsidR="00CD3482" w:rsidRPr="005D31C7">
        <w:t>.</w:t>
      </w:r>
      <w:r w:rsidR="00E66DEE">
        <w:t>4</w:t>
      </w:r>
      <w:r w:rsidR="00E66DEE" w:rsidRPr="005D31C7">
        <w:t xml:space="preserve"> </w:t>
      </w:r>
      <w:r w:rsidR="000B6DEB" w:rsidRPr="005D31C7">
        <w:t>Stakeholder Consultation, Participation and Coordination</w:t>
      </w:r>
      <w:bookmarkEnd w:id="67"/>
    </w:p>
    <w:p w:rsidR="000B6DEB" w:rsidRDefault="000B6DEB" w:rsidP="000B6DEB">
      <w:pPr>
        <w:autoSpaceDE w:val="0"/>
        <w:autoSpaceDN w:val="0"/>
        <w:adjustRightInd w:val="0"/>
        <w:spacing w:after="0"/>
        <w:jc w:val="both"/>
        <w:rPr>
          <w:rFonts w:ascii="Times New Roman" w:hAnsi="Times New Roman"/>
        </w:rPr>
      </w:pPr>
      <w:r w:rsidRPr="009C55B8">
        <w:rPr>
          <w:rFonts w:ascii="Times New Roman" w:hAnsi="Times New Roman"/>
        </w:rPr>
        <w:t xml:space="preserve">Stakeholder engagement is crucial for the sustainability of policy, strategy, program and project design and implementation. It also helps to build local understanding and ownership. As identified by the UNFCCC, the </w:t>
      </w:r>
      <w:r w:rsidR="007E4A99">
        <w:rPr>
          <w:rFonts w:ascii="Times New Roman" w:hAnsi="Times New Roman"/>
        </w:rPr>
        <w:t>three</w:t>
      </w:r>
      <w:r w:rsidR="00942BCA">
        <w:rPr>
          <w:rFonts w:ascii="Times New Roman" w:hAnsi="Times New Roman"/>
        </w:rPr>
        <w:t xml:space="preserve"> </w:t>
      </w:r>
      <w:r w:rsidRPr="009C55B8">
        <w:rPr>
          <w:rFonts w:ascii="Times New Roman" w:hAnsi="Times New Roman"/>
        </w:rPr>
        <w:t xml:space="preserve">pillars for REDD+ stakeholder engagement are </w:t>
      </w:r>
    </w:p>
    <w:p w:rsidR="009314B6" w:rsidRDefault="005D31C7" w:rsidP="009314B6">
      <w:pPr>
        <w:pStyle w:val="ListParagraph"/>
        <w:numPr>
          <w:ilvl w:val="0"/>
          <w:numId w:val="10"/>
        </w:numPr>
        <w:autoSpaceDE w:val="0"/>
        <w:autoSpaceDN w:val="0"/>
        <w:adjustRightInd w:val="0"/>
        <w:rPr>
          <w:rFonts w:ascii="Times New Roman" w:hAnsi="Times New Roman"/>
          <w:sz w:val="22"/>
          <w:szCs w:val="22"/>
        </w:rPr>
      </w:pPr>
      <w:r>
        <w:rPr>
          <w:rFonts w:ascii="Times New Roman" w:hAnsi="Times New Roman"/>
          <w:sz w:val="22"/>
          <w:szCs w:val="22"/>
        </w:rPr>
        <w:t>F</w:t>
      </w:r>
      <w:r w:rsidRPr="00942BCA">
        <w:rPr>
          <w:rFonts w:ascii="Times New Roman" w:hAnsi="Times New Roman"/>
          <w:sz w:val="22"/>
          <w:szCs w:val="22"/>
        </w:rPr>
        <w:t xml:space="preserve">ull </w:t>
      </w:r>
      <w:r w:rsidR="000B6DEB" w:rsidRPr="00942BCA">
        <w:rPr>
          <w:rFonts w:ascii="Times New Roman" w:hAnsi="Times New Roman"/>
          <w:sz w:val="22"/>
          <w:szCs w:val="22"/>
        </w:rPr>
        <w:t xml:space="preserve">and effective participation of relevant stakeholders (in particular underserved peoples and local communities) in REDD+ actions; </w:t>
      </w:r>
    </w:p>
    <w:p w:rsidR="009314B6" w:rsidRDefault="005D31C7" w:rsidP="009314B6">
      <w:pPr>
        <w:pStyle w:val="ListParagraph"/>
        <w:numPr>
          <w:ilvl w:val="0"/>
          <w:numId w:val="10"/>
        </w:numPr>
        <w:autoSpaceDE w:val="0"/>
        <w:autoSpaceDN w:val="0"/>
        <w:adjustRightInd w:val="0"/>
        <w:rPr>
          <w:rFonts w:ascii="Times New Roman" w:hAnsi="Times New Roman"/>
          <w:sz w:val="22"/>
          <w:szCs w:val="22"/>
        </w:rPr>
      </w:pPr>
      <w:r>
        <w:rPr>
          <w:rFonts w:ascii="Times New Roman" w:hAnsi="Times New Roman"/>
          <w:sz w:val="22"/>
          <w:szCs w:val="22"/>
        </w:rPr>
        <w:t>R</w:t>
      </w:r>
      <w:r w:rsidRPr="00942BCA">
        <w:rPr>
          <w:rFonts w:ascii="Times New Roman" w:hAnsi="Times New Roman"/>
          <w:sz w:val="22"/>
          <w:szCs w:val="22"/>
        </w:rPr>
        <w:t xml:space="preserve">espect </w:t>
      </w:r>
      <w:r w:rsidR="000B6DEB" w:rsidRPr="00942BCA">
        <w:rPr>
          <w:rFonts w:ascii="Times New Roman" w:hAnsi="Times New Roman"/>
          <w:sz w:val="22"/>
          <w:szCs w:val="22"/>
        </w:rPr>
        <w:t xml:space="preserve">for the knowledge and rights of underserved people and members of the local community; </w:t>
      </w:r>
    </w:p>
    <w:p w:rsidR="009314B6" w:rsidRDefault="005D31C7" w:rsidP="009314B6">
      <w:pPr>
        <w:pStyle w:val="ListParagraph"/>
        <w:numPr>
          <w:ilvl w:val="0"/>
          <w:numId w:val="10"/>
        </w:numPr>
        <w:autoSpaceDE w:val="0"/>
        <w:autoSpaceDN w:val="0"/>
        <w:adjustRightInd w:val="0"/>
        <w:rPr>
          <w:rFonts w:ascii="Times New Roman" w:hAnsi="Times New Roman"/>
          <w:sz w:val="22"/>
          <w:szCs w:val="22"/>
        </w:rPr>
      </w:pPr>
      <w:r>
        <w:rPr>
          <w:rFonts w:ascii="Times New Roman" w:hAnsi="Times New Roman"/>
          <w:sz w:val="22"/>
          <w:szCs w:val="22"/>
        </w:rPr>
        <w:t>R</w:t>
      </w:r>
      <w:r w:rsidRPr="00942BCA">
        <w:rPr>
          <w:rFonts w:ascii="Times New Roman" w:hAnsi="Times New Roman"/>
          <w:sz w:val="22"/>
          <w:szCs w:val="22"/>
        </w:rPr>
        <w:t>ecogniz</w:t>
      </w:r>
      <w:r>
        <w:rPr>
          <w:rFonts w:ascii="Times New Roman" w:hAnsi="Times New Roman"/>
          <w:sz w:val="22"/>
          <w:szCs w:val="22"/>
        </w:rPr>
        <w:t>in</w:t>
      </w:r>
      <w:r w:rsidRPr="00942BCA">
        <w:rPr>
          <w:rFonts w:ascii="Times New Roman" w:hAnsi="Times New Roman"/>
          <w:sz w:val="22"/>
          <w:szCs w:val="22"/>
        </w:rPr>
        <w:t xml:space="preserve">g </w:t>
      </w:r>
      <w:r w:rsidR="000B6DEB" w:rsidRPr="00942BCA">
        <w:rPr>
          <w:rFonts w:ascii="Times New Roman" w:hAnsi="Times New Roman"/>
          <w:sz w:val="22"/>
          <w:szCs w:val="22"/>
        </w:rPr>
        <w:t>the importance of transparent and effective national forest governance structures and enhancing social and environmental benefits.</w:t>
      </w:r>
    </w:p>
    <w:p w:rsidR="000B6DEB" w:rsidRPr="009C55B8" w:rsidRDefault="000B6DEB" w:rsidP="000B6DEB">
      <w:pPr>
        <w:autoSpaceDE w:val="0"/>
        <w:autoSpaceDN w:val="0"/>
        <w:adjustRightInd w:val="0"/>
        <w:spacing w:after="0"/>
        <w:jc w:val="both"/>
        <w:rPr>
          <w:rFonts w:ascii="Times New Roman" w:hAnsi="Times New Roman"/>
        </w:rPr>
      </w:pPr>
    </w:p>
    <w:p w:rsidR="000B6DEB" w:rsidRPr="009C55B8" w:rsidRDefault="000B6DEB" w:rsidP="000B6DEB">
      <w:pPr>
        <w:autoSpaceDE w:val="0"/>
        <w:autoSpaceDN w:val="0"/>
        <w:adjustRightInd w:val="0"/>
        <w:spacing w:after="0"/>
        <w:jc w:val="both"/>
        <w:rPr>
          <w:rFonts w:ascii="Times New Roman" w:hAnsi="Times New Roman"/>
        </w:rPr>
      </w:pPr>
      <w:r w:rsidRPr="009C55B8">
        <w:rPr>
          <w:rFonts w:ascii="Times New Roman" w:hAnsi="Times New Roman"/>
        </w:rPr>
        <w:t xml:space="preserve">Hence, the government of Ethiopia strongly believes the non-applicability of any development, including the REDD+ process, without active engagement of stakeholders. The identification of stakeholders considered </w:t>
      </w:r>
    </w:p>
    <w:p w:rsidR="000B6DEB" w:rsidRPr="009C55B8" w:rsidRDefault="000B6DEB" w:rsidP="000B6DEB">
      <w:pPr>
        <w:autoSpaceDE w:val="0"/>
        <w:autoSpaceDN w:val="0"/>
        <w:adjustRightInd w:val="0"/>
        <w:spacing w:after="0"/>
        <w:jc w:val="both"/>
        <w:rPr>
          <w:rFonts w:ascii="Times New Roman" w:hAnsi="Times New Roman"/>
        </w:rPr>
      </w:pPr>
    </w:p>
    <w:p w:rsidR="005D31C7" w:rsidRPr="005D31C7" w:rsidRDefault="00D72917">
      <w:pPr>
        <w:pStyle w:val="ListParagraph"/>
        <w:numPr>
          <w:ilvl w:val="0"/>
          <w:numId w:val="18"/>
        </w:numPr>
        <w:autoSpaceDE w:val="0"/>
        <w:autoSpaceDN w:val="0"/>
        <w:adjustRightInd w:val="0"/>
        <w:rPr>
          <w:rFonts w:ascii="Times New Roman" w:hAnsi="Times New Roman"/>
          <w:sz w:val="22"/>
          <w:szCs w:val="22"/>
        </w:rPr>
      </w:pPr>
      <w:r w:rsidRPr="00D72917">
        <w:rPr>
          <w:rFonts w:ascii="Times New Roman" w:hAnsi="Times New Roman"/>
          <w:sz w:val="22"/>
          <w:szCs w:val="22"/>
        </w:rPr>
        <w:t>Those who are directly or indirectly affected by REDD+ implementation process, and/or those who will be directly or indirectly affected by the enforcement of institutional, policy and legal framework to be developed in REDD+ process,</w:t>
      </w:r>
    </w:p>
    <w:p w:rsidR="005D31C7" w:rsidRPr="005D31C7" w:rsidRDefault="00D72917">
      <w:pPr>
        <w:pStyle w:val="ListParagraph"/>
        <w:numPr>
          <w:ilvl w:val="0"/>
          <w:numId w:val="18"/>
        </w:numPr>
        <w:autoSpaceDE w:val="0"/>
        <w:autoSpaceDN w:val="0"/>
        <w:adjustRightInd w:val="0"/>
        <w:rPr>
          <w:rFonts w:ascii="Times New Roman" w:hAnsi="Times New Roman"/>
          <w:sz w:val="22"/>
          <w:szCs w:val="22"/>
        </w:rPr>
      </w:pPr>
      <w:r w:rsidRPr="00D72917">
        <w:rPr>
          <w:rFonts w:ascii="Times New Roman" w:hAnsi="Times New Roman"/>
          <w:sz w:val="22"/>
          <w:szCs w:val="22"/>
        </w:rPr>
        <w:t>Capture the important concerns and interests of the key stakeholders in the REDD+ implementation process.</w:t>
      </w:r>
    </w:p>
    <w:p w:rsidR="000B6DEB" w:rsidRPr="009C55B8" w:rsidRDefault="000B6DEB" w:rsidP="000B6DEB">
      <w:pPr>
        <w:autoSpaceDE w:val="0"/>
        <w:autoSpaceDN w:val="0"/>
        <w:adjustRightInd w:val="0"/>
        <w:spacing w:after="0"/>
        <w:ind w:left="720"/>
        <w:jc w:val="both"/>
        <w:rPr>
          <w:rFonts w:ascii="Times New Roman" w:hAnsi="Times New Roman"/>
        </w:rPr>
      </w:pPr>
    </w:p>
    <w:p w:rsidR="000B6DEB" w:rsidRPr="009C55B8" w:rsidRDefault="000B6DEB" w:rsidP="000B6DEB">
      <w:pPr>
        <w:autoSpaceDE w:val="0"/>
        <w:autoSpaceDN w:val="0"/>
        <w:adjustRightInd w:val="0"/>
        <w:spacing w:after="0"/>
        <w:jc w:val="both"/>
        <w:rPr>
          <w:rFonts w:ascii="Times New Roman" w:hAnsi="Times New Roman"/>
        </w:rPr>
      </w:pPr>
      <w:r w:rsidRPr="009C55B8">
        <w:rPr>
          <w:rFonts w:ascii="Times New Roman" w:hAnsi="Times New Roman"/>
        </w:rPr>
        <w:t xml:space="preserve">Accordingly, consultation </w:t>
      </w:r>
      <w:r w:rsidR="00FB63F6">
        <w:rPr>
          <w:rFonts w:ascii="Times New Roman" w:hAnsi="Times New Roman"/>
        </w:rPr>
        <w:t xml:space="preserve">sessions </w:t>
      </w:r>
      <w:r w:rsidRPr="009C55B8">
        <w:rPr>
          <w:rFonts w:ascii="Times New Roman" w:hAnsi="Times New Roman"/>
        </w:rPr>
        <w:t>ha</w:t>
      </w:r>
      <w:r w:rsidR="00FB63F6">
        <w:rPr>
          <w:rFonts w:ascii="Times New Roman" w:hAnsi="Times New Roman"/>
        </w:rPr>
        <w:t>ve been</w:t>
      </w:r>
      <w:r w:rsidRPr="009C55B8">
        <w:rPr>
          <w:rFonts w:ascii="Times New Roman" w:hAnsi="Times New Roman"/>
        </w:rPr>
        <w:t xml:space="preserve"> carried out during the development of different REDD+ related technical studies</w:t>
      </w:r>
      <w:r w:rsidR="00DD0D04">
        <w:rPr>
          <w:rFonts w:ascii="Times New Roman" w:hAnsi="Times New Roman"/>
        </w:rPr>
        <w:t xml:space="preserve"> mentioned earlier</w:t>
      </w:r>
      <w:r w:rsidRPr="009C55B8">
        <w:rPr>
          <w:rFonts w:ascii="Times New Roman" w:hAnsi="Times New Roman"/>
        </w:rPr>
        <w:t xml:space="preserve">. Further consultations will be conducted based on the </w:t>
      </w:r>
      <w:commentRangeStart w:id="68"/>
      <w:r w:rsidRPr="009C55B8">
        <w:rPr>
          <w:rFonts w:ascii="Times New Roman" w:hAnsi="Times New Roman"/>
        </w:rPr>
        <w:t>Consultation and Participation</w:t>
      </w:r>
      <w:r w:rsidR="007E4A99">
        <w:rPr>
          <w:rFonts w:ascii="Times New Roman" w:hAnsi="Times New Roman"/>
        </w:rPr>
        <w:t xml:space="preserve"> (C &amp; P)</w:t>
      </w:r>
      <w:commentRangeEnd w:id="68"/>
      <w:r w:rsidR="008279A5">
        <w:rPr>
          <w:rStyle w:val="CommentReference"/>
        </w:rPr>
        <w:commentReference w:id="68"/>
      </w:r>
      <w:r w:rsidRPr="009C55B8">
        <w:rPr>
          <w:rFonts w:ascii="Times New Roman" w:hAnsi="Times New Roman"/>
        </w:rPr>
        <w:t xml:space="preserve"> Plan taking into consideration national, regional, wereda and kebele administrative structures. The overall process will be coordinated by the national REDD+ </w:t>
      </w:r>
      <w:r w:rsidRPr="009C55B8">
        <w:rPr>
          <w:rFonts w:ascii="Times New Roman" w:hAnsi="Times New Roman"/>
        </w:rPr>
        <w:lastRenderedPageBreak/>
        <w:t xml:space="preserve">secretariat. The national SESA task force will be responsible for handling C &amp; P process for stakeholders at federal level, while the C &amp; P process at sub-national (regional, wereda and kebele) level will be the responsibility of the respective REDD+ management units. </w:t>
      </w:r>
    </w:p>
    <w:p w:rsidR="000B6DEB" w:rsidRPr="009C55B8" w:rsidRDefault="000B6DEB" w:rsidP="000B6DEB">
      <w:pPr>
        <w:autoSpaceDE w:val="0"/>
        <w:autoSpaceDN w:val="0"/>
        <w:adjustRightInd w:val="0"/>
        <w:spacing w:after="0"/>
        <w:jc w:val="both"/>
        <w:rPr>
          <w:rFonts w:ascii="Times New Roman" w:hAnsi="Times New Roman"/>
        </w:rPr>
      </w:pPr>
    </w:p>
    <w:p w:rsidR="00071008" w:rsidRDefault="000B6DEB" w:rsidP="00071008">
      <w:pPr>
        <w:autoSpaceDE w:val="0"/>
        <w:autoSpaceDN w:val="0"/>
        <w:adjustRightInd w:val="0"/>
        <w:spacing w:after="0"/>
        <w:jc w:val="both"/>
        <w:rPr>
          <w:rFonts w:ascii="Times New Roman" w:hAnsi="Times New Roman"/>
        </w:rPr>
      </w:pPr>
      <w:r w:rsidRPr="009C55B8">
        <w:rPr>
          <w:rFonts w:ascii="Times New Roman" w:hAnsi="Times New Roman"/>
        </w:rPr>
        <w:t xml:space="preserve">Agenda for consultation will be based on identified C &amp; P issues that takes into consideration  the level at which the C &amp; P process is taking place to make it relevant to the stakeholders concerned. The issues  for consultation will be delivered effectively and timely at each administrative level and to the respective stakeholders using appropriate methods (as identified by the </w:t>
      </w:r>
      <w:commentRangeStart w:id="69"/>
      <w:r w:rsidRPr="009C55B8">
        <w:rPr>
          <w:rFonts w:ascii="Times New Roman" w:hAnsi="Times New Roman"/>
        </w:rPr>
        <w:t>Communication Strategy</w:t>
      </w:r>
      <w:commentRangeEnd w:id="69"/>
      <w:r w:rsidR="00760744" w:rsidRPr="009A1C76">
        <w:rPr>
          <w:rStyle w:val="CommentReference"/>
        </w:rPr>
        <w:commentReference w:id="69"/>
      </w:r>
      <w:r w:rsidRPr="009C55B8">
        <w:rPr>
          <w:rFonts w:ascii="Times New Roman" w:hAnsi="Times New Roman"/>
        </w:rPr>
        <w:t xml:space="preserve">) and using accessible languages and style. </w:t>
      </w:r>
      <w:r w:rsidR="00071008" w:rsidRPr="006C5B75">
        <w:rPr>
          <w:rFonts w:ascii="Times New Roman" w:hAnsi="Times New Roman"/>
        </w:rPr>
        <w:t>In ensuring multi-stakeholder representation and participation, a comprehensive stakeholder</w:t>
      </w:r>
      <w:r w:rsidR="00071008">
        <w:rPr>
          <w:rFonts w:ascii="Times New Roman" w:hAnsi="Times New Roman"/>
        </w:rPr>
        <w:t xml:space="preserve"> mapping will be undertaken so as make the process inclusive. On top of that, a stakeholder dialogue platform will be used to improve information sharing and consensus building and in making participatory decision making process possible.</w:t>
      </w:r>
    </w:p>
    <w:p w:rsidR="00631F2D" w:rsidRDefault="00631F2D" w:rsidP="00071008">
      <w:pPr>
        <w:autoSpaceDE w:val="0"/>
        <w:autoSpaceDN w:val="0"/>
        <w:adjustRightInd w:val="0"/>
        <w:spacing w:after="0"/>
        <w:jc w:val="both"/>
        <w:rPr>
          <w:rFonts w:ascii="Times New Roman" w:hAnsi="Times New Roman"/>
        </w:rPr>
      </w:pPr>
    </w:p>
    <w:p w:rsidR="000B6DEB" w:rsidRPr="009C55B8" w:rsidRDefault="000B6DEB" w:rsidP="00071008">
      <w:pPr>
        <w:autoSpaceDE w:val="0"/>
        <w:autoSpaceDN w:val="0"/>
        <w:adjustRightInd w:val="0"/>
        <w:spacing w:after="0"/>
        <w:jc w:val="both"/>
        <w:rPr>
          <w:rFonts w:ascii="Times New Roman" w:hAnsi="Times New Roman"/>
        </w:rPr>
      </w:pPr>
      <w:r w:rsidRPr="009C55B8">
        <w:rPr>
          <w:rFonts w:ascii="Times New Roman" w:hAnsi="Times New Roman"/>
        </w:rPr>
        <w:t>While ensuring multi-stakeholder representation, the process will take into account the achievement of high level of participation with particular emphasis to gender and underserved groups of the communities. Moreover, the consultation and participation process will be continuously monitored and evaluated.</w:t>
      </w:r>
    </w:p>
    <w:p w:rsidR="000B6DEB" w:rsidRPr="009C55B8" w:rsidRDefault="000B6DEB" w:rsidP="000B6DEB">
      <w:pPr>
        <w:autoSpaceDE w:val="0"/>
        <w:autoSpaceDN w:val="0"/>
        <w:adjustRightInd w:val="0"/>
        <w:spacing w:after="0"/>
        <w:jc w:val="both"/>
        <w:rPr>
          <w:rFonts w:ascii="Times New Roman" w:hAnsi="Times New Roman"/>
          <w:b/>
        </w:rPr>
      </w:pPr>
      <w:r w:rsidRPr="009C55B8">
        <w:rPr>
          <w:rFonts w:ascii="Times New Roman" w:hAnsi="Times New Roman"/>
        </w:rPr>
        <w:t>A mechanism for coordination and cooperation among relevant stakeholders will be established at different levels. These includes specifying and overseeing roles, responsibilities and monitoring activities.</w:t>
      </w:r>
    </w:p>
    <w:p w:rsidR="00DD0D04" w:rsidRDefault="00DD0D04" w:rsidP="00AD0AA3">
      <w:pPr>
        <w:autoSpaceDE w:val="0"/>
        <w:autoSpaceDN w:val="0"/>
        <w:adjustRightInd w:val="0"/>
        <w:spacing w:after="0"/>
        <w:jc w:val="both"/>
        <w:rPr>
          <w:rFonts w:ascii="Times New Roman" w:eastAsia="FoundryFormSans-Book" w:hAnsi="Times New Roman"/>
          <w:lang w:val="en-GB"/>
        </w:rPr>
      </w:pPr>
      <w:bookmarkStart w:id="70" w:name="_Toc454359483"/>
      <w:bookmarkStart w:id="71" w:name="_Toc462598514"/>
      <w:bookmarkStart w:id="72" w:name="_Toc462642036"/>
      <w:bookmarkStart w:id="73" w:name="_Toc463201697"/>
      <w:bookmarkStart w:id="74" w:name="_Toc467139128"/>
      <w:bookmarkStart w:id="75" w:name="_Toc467141786"/>
      <w:bookmarkStart w:id="76" w:name="_Toc467242354"/>
    </w:p>
    <w:p w:rsidR="000B6DEB" w:rsidRPr="00AD0AA3" w:rsidRDefault="000B6DEB" w:rsidP="00AD0AA3">
      <w:pPr>
        <w:autoSpaceDE w:val="0"/>
        <w:autoSpaceDN w:val="0"/>
        <w:adjustRightInd w:val="0"/>
        <w:spacing w:after="0"/>
        <w:jc w:val="both"/>
        <w:rPr>
          <w:rFonts w:ascii="Times New Roman" w:hAnsi="Times New Roman"/>
        </w:rPr>
      </w:pPr>
      <w:r w:rsidRPr="00AD0AA3">
        <w:rPr>
          <w:rFonts w:ascii="Times New Roman" w:hAnsi="Times New Roman"/>
        </w:rPr>
        <w:t>A stakeholder database, as a component of SIS, with a user-friendly information system will be designed to store all data from consultations in an accessible manner. The database system will allow the rapid and efficient recording and classification of comments so that they can be processed and transformed into usable information.</w:t>
      </w:r>
      <w:bookmarkEnd w:id="70"/>
      <w:bookmarkEnd w:id="71"/>
      <w:bookmarkEnd w:id="72"/>
      <w:bookmarkEnd w:id="73"/>
      <w:bookmarkEnd w:id="74"/>
      <w:bookmarkEnd w:id="75"/>
      <w:bookmarkEnd w:id="76"/>
    </w:p>
    <w:p w:rsidR="00203F74" w:rsidRDefault="00203F74" w:rsidP="00994055">
      <w:pPr>
        <w:pStyle w:val="Heading2"/>
      </w:pPr>
      <w:bookmarkStart w:id="77" w:name="_Toc454359484"/>
    </w:p>
    <w:p w:rsidR="000B6DEB" w:rsidRPr="00BE642D" w:rsidRDefault="00235EE1" w:rsidP="00994055">
      <w:pPr>
        <w:pStyle w:val="Heading2"/>
      </w:pPr>
      <w:bookmarkStart w:id="78" w:name="_Toc471238966"/>
      <w:r>
        <w:t>5</w:t>
      </w:r>
      <w:r w:rsidR="00CD3482">
        <w:t>.</w:t>
      </w:r>
      <w:r w:rsidR="00E66DEE">
        <w:t xml:space="preserve">5 Overview of the Principles for Preparing </w:t>
      </w:r>
      <w:r w:rsidR="00E66DEE" w:rsidRPr="00BE642D">
        <w:t xml:space="preserve"> </w:t>
      </w:r>
      <w:r w:rsidR="000B6DEB" w:rsidRPr="00BE642D">
        <w:t>B</w:t>
      </w:r>
      <w:r w:rsidR="000B6DEB">
        <w:t>enefit Sharing Mechanism</w:t>
      </w:r>
      <w:bookmarkEnd w:id="77"/>
      <w:bookmarkEnd w:id="78"/>
    </w:p>
    <w:p w:rsidR="000B6DEB" w:rsidRPr="00776BCE" w:rsidRDefault="000B6DEB" w:rsidP="000B6DEB">
      <w:pPr>
        <w:jc w:val="both"/>
        <w:rPr>
          <w:rFonts w:ascii="Cambria" w:hAnsi="Cambria"/>
          <w:sz w:val="24"/>
          <w:szCs w:val="24"/>
        </w:rPr>
      </w:pPr>
      <w:r w:rsidRPr="00BE642D">
        <w:rPr>
          <w:rFonts w:ascii="Times New Roman" w:hAnsi="Times New Roman"/>
        </w:rPr>
        <w:t xml:space="preserve">The implementation of REDD+ programs </w:t>
      </w:r>
      <w:r>
        <w:rPr>
          <w:rFonts w:ascii="Times New Roman" w:hAnsi="Times New Roman"/>
        </w:rPr>
        <w:t xml:space="preserve">in Ethiopia </w:t>
      </w:r>
      <w:r w:rsidRPr="00BE642D">
        <w:rPr>
          <w:rFonts w:ascii="Times New Roman" w:hAnsi="Times New Roman"/>
        </w:rPr>
        <w:t>should deliver real and meaningful benefits that are economically sustainable, and shifting towards low-carbon practices in the country. In order to achieve the objective of REDD+,  multiple of benefits including monetary and non-monetary incentives will be tailored to meet the needs of different stakeholders and thereby addressing drivers</w:t>
      </w:r>
      <w:r>
        <w:rPr>
          <w:rFonts w:ascii="Times New Roman" w:hAnsi="Times New Roman"/>
        </w:rPr>
        <w:t xml:space="preserve"> of deforestation and forest degradation</w:t>
      </w:r>
      <w:r w:rsidRPr="00BE642D">
        <w:rPr>
          <w:rFonts w:ascii="Times New Roman" w:hAnsi="Times New Roman"/>
        </w:rPr>
        <w:t xml:space="preserve"> at multiple levels.</w:t>
      </w:r>
      <w:r w:rsidRPr="00950099">
        <w:rPr>
          <w:rFonts w:ascii="Times New Roman" w:hAnsi="Times New Roman"/>
        </w:rPr>
        <w:t xml:space="preserve">Benefit sharing mechanism in the context of Ethiopia's REDD+ program will focus on the </w:t>
      </w:r>
      <w:r w:rsidRPr="00297188">
        <w:rPr>
          <w:rFonts w:ascii="Times New Roman" w:hAnsi="Times New Roman"/>
          <w:i/>
        </w:rPr>
        <w:t>distribution and investment of results-based finance</w:t>
      </w:r>
      <w:r w:rsidRPr="00950099">
        <w:rPr>
          <w:rFonts w:ascii="Times New Roman" w:hAnsi="Times New Roman"/>
        </w:rPr>
        <w:t xml:space="preserve"> that Ethiopia receives from the valuation of an environmental service, i.e., reduced emissions from REDD+ activities. </w:t>
      </w:r>
      <w:r>
        <w:rPr>
          <w:rFonts w:ascii="Times New Roman" w:hAnsi="Times New Roman"/>
        </w:rPr>
        <w:t>In fact t</w:t>
      </w:r>
      <w:r w:rsidRPr="00950099">
        <w:rPr>
          <w:rFonts w:ascii="Times New Roman" w:hAnsi="Times New Roman"/>
        </w:rPr>
        <w:t xml:space="preserve">he </w:t>
      </w:r>
      <w:r w:rsidRPr="00297188">
        <w:rPr>
          <w:rFonts w:ascii="Times New Roman" w:hAnsi="Times New Roman"/>
          <w:i/>
        </w:rPr>
        <w:t>distribution of benefits</w:t>
      </w:r>
      <w:r w:rsidRPr="00950099">
        <w:rPr>
          <w:rFonts w:ascii="Times New Roman" w:hAnsi="Times New Roman"/>
        </w:rPr>
        <w:t xml:space="preserve"> (monetary and non-monetary) created by the various policies and measures and the </w:t>
      </w:r>
      <w:r w:rsidRPr="00297188">
        <w:rPr>
          <w:rFonts w:ascii="Times New Roman" w:hAnsi="Times New Roman"/>
          <w:i/>
        </w:rPr>
        <w:t>co-benefits</w:t>
      </w:r>
      <w:r w:rsidRPr="00950099">
        <w:rPr>
          <w:rFonts w:ascii="Times New Roman" w:hAnsi="Times New Roman"/>
        </w:rPr>
        <w:t xml:space="preserve"> (indirect benefits) including  </w:t>
      </w:r>
      <w:r>
        <w:rPr>
          <w:rFonts w:ascii="Times New Roman" w:hAnsi="Times New Roman"/>
        </w:rPr>
        <w:t>Environmental (</w:t>
      </w:r>
      <w:r w:rsidRPr="00950099">
        <w:rPr>
          <w:rFonts w:ascii="Times New Roman" w:hAnsi="Times New Roman"/>
        </w:rPr>
        <w:t>biodiversity protection, water conservation</w:t>
      </w:r>
      <w:r>
        <w:rPr>
          <w:rFonts w:ascii="Times New Roman" w:hAnsi="Times New Roman"/>
        </w:rPr>
        <w:t>)</w:t>
      </w:r>
      <w:r w:rsidRPr="00950099">
        <w:rPr>
          <w:rFonts w:ascii="Times New Roman" w:hAnsi="Times New Roman"/>
        </w:rPr>
        <w:t>, social (capacity building for local institutions) or economic (enhanced livelihood opportunities)</w:t>
      </w:r>
      <w:r>
        <w:rPr>
          <w:rFonts w:ascii="Times New Roman" w:hAnsi="Times New Roman"/>
        </w:rPr>
        <w:t xml:space="preserve">  should be implicit in the design of the REDD+ program and the benefit sharing mechanism. </w:t>
      </w:r>
      <w:r w:rsidRPr="00643BC5">
        <w:rPr>
          <w:rFonts w:ascii="Times New Roman" w:hAnsi="Times New Roman"/>
          <w:color w:val="000000"/>
        </w:rPr>
        <w:t xml:space="preserve">The benefit sharing arrangement will be transparent and seeks nation-wide participation of all relevant stakeholders, with a focus on local communities, women and underserved (marginalized) communities, and rural households in general. </w:t>
      </w:r>
    </w:p>
    <w:p w:rsidR="000B6DEB" w:rsidRPr="00AA1A53" w:rsidRDefault="000B6DEB" w:rsidP="000B6DEB">
      <w:pPr>
        <w:pStyle w:val="BodyText"/>
        <w:spacing w:line="276" w:lineRule="auto"/>
        <w:rPr>
          <w:sz w:val="22"/>
          <w:szCs w:val="22"/>
        </w:rPr>
      </w:pPr>
      <w:r w:rsidRPr="00AA1A53">
        <w:rPr>
          <w:rFonts w:ascii="Times New Roman" w:hAnsi="Times New Roman"/>
          <w:bCs/>
          <w:sz w:val="22"/>
          <w:szCs w:val="22"/>
        </w:rPr>
        <w:t xml:space="preserve">The benefit sharing mechanism for Ethiopia's REDD+ program </w:t>
      </w:r>
      <w:r>
        <w:rPr>
          <w:rFonts w:ascii="Times New Roman" w:hAnsi="Times New Roman"/>
          <w:bCs/>
          <w:sz w:val="22"/>
          <w:szCs w:val="22"/>
        </w:rPr>
        <w:t>will be</w:t>
      </w:r>
      <w:r w:rsidRPr="00AA1A53">
        <w:rPr>
          <w:rFonts w:ascii="Times New Roman" w:hAnsi="Times New Roman"/>
          <w:bCs/>
          <w:sz w:val="22"/>
          <w:szCs w:val="22"/>
        </w:rPr>
        <w:t xml:space="preserve"> based on the principle of </w:t>
      </w:r>
      <w:r w:rsidRPr="00AA1A53">
        <w:rPr>
          <w:rFonts w:ascii="Times New Roman" w:hAnsi="Times New Roman"/>
          <w:bCs/>
          <w:i/>
          <w:sz w:val="22"/>
          <w:szCs w:val="22"/>
        </w:rPr>
        <w:t>equity</w:t>
      </w:r>
      <w:r w:rsidRPr="00AA1A53">
        <w:rPr>
          <w:rFonts w:ascii="Times New Roman" w:hAnsi="Times New Roman"/>
          <w:bCs/>
          <w:sz w:val="22"/>
          <w:szCs w:val="22"/>
        </w:rPr>
        <w:t xml:space="preserve"> (</w:t>
      </w:r>
      <w:r w:rsidRPr="00AA1A53">
        <w:rPr>
          <w:rFonts w:ascii="Times New Roman" w:hAnsi="Times New Roman"/>
          <w:sz w:val="22"/>
          <w:szCs w:val="22"/>
        </w:rPr>
        <w:t xml:space="preserve">fair distribution of costs and benefits including procedural aspects of participatory decision-making), </w:t>
      </w:r>
      <w:r w:rsidRPr="00AA1A53">
        <w:rPr>
          <w:rFonts w:ascii="Times New Roman" w:hAnsi="Times New Roman"/>
          <w:bCs/>
          <w:i/>
          <w:sz w:val="22"/>
          <w:szCs w:val="22"/>
        </w:rPr>
        <w:lastRenderedPageBreak/>
        <w:t>effectiveness</w:t>
      </w:r>
      <w:r w:rsidRPr="00AA1A53">
        <w:rPr>
          <w:rFonts w:ascii="Times New Roman" w:hAnsi="Times New Roman"/>
          <w:bCs/>
          <w:sz w:val="22"/>
          <w:szCs w:val="22"/>
        </w:rPr>
        <w:t xml:space="preserve"> (</w:t>
      </w:r>
      <w:r w:rsidRPr="00AA1A53">
        <w:rPr>
          <w:rFonts w:ascii="Times New Roman" w:hAnsi="Times New Roman"/>
          <w:sz w:val="22"/>
          <w:szCs w:val="22"/>
        </w:rPr>
        <w:t xml:space="preserve">benefits should act as an incentive) and </w:t>
      </w:r>
      <w:r w:rsidRPr="00AA1A53">
        <w:rPr>
          <w:rFonts w:ascii="Times New Roman" w:hAnsi="Times New Roman"/>
          <w:bCs/>
          <w:i/>
          <w:sz w:val="22"/>
          <w:szCs w:val="22"/>
        </w:rPr>
        <w:t>efficiency</w:t>
      </w:r>
      <w:r w:rsidRPr="00AA1A53">
        <w:rPr>
          <w:rFonts w:ascii="Times New Roman" w:hAnsi="Times New Roman"/>
          <w:bCs/>
          <w:sz w:val="22"/>
          <w:szCs w:val="22"/>
        </w:rPr>
        <w:t xml:space="preserve"> (</w:t>
      </w:r>
      <w:r w:rsidRPr="00AA1A53">
        <w:rPr>
          <w:rFonts w:ascii="Times New Roman" w:hAnsi="Times New Roman"/>
          <w:sz w:val="22"/>
          <w:szCs w:val="22"/>
        </w:rPr>
        <w:t>benefit sharing in terms of costs). There is a general agreement that benefit sharing should promote non-carbon benefits for local communities such as increased income from new land-use practices, natural resource-based small enterprises development, improved yields and more secure ecosystem services. Sufficient livelihood incentives for local communities will be essential for the success of REDD+ in Ethiopia, as is highlighted by the experiences with PFM.</w:t>
      </w:r>
    </w:p>
    <w:p w:rsidR="000B6DEB" w:rsidRDefault="000B6DEB" w:rsidP="000B6DEB">
      <w:pPr>
        <w:pStyle w:val="BodyText"/>
        <w:spacing w:line="276" w:lineRule="auto"/>
        <w:rPr>
          <w:rFonts w:ascii="Times New Roman" w:hAnsi="Times New Roman"/>
          <w:sz w:val="22"/>
          <w:szCs w:val="22"/>
        </w:rPr>
      </w:pPr>
      <w:r w:rsidRPr="00FA2A48">
        <w:rPr>
          <w:rFonts w:ascii="Times New Roman" w:hAnsi="Times New Roman"/>
          <w:sz w:val="22"/>
          <w:szCs w:val="22"/>
        </w:rPr>
        <w:t xml:space="preserve">The following overarching principles </w:t>
      </w:r>
      <w:r>
        <w:rPr>
          <w:rFonts w:ascii="Times New Roman" w:hAnsi="Times New Roman"/>
          <w:sz w:val="22"/>
          <w:szCs w:val="22"/>
        </w:rPr>
        <w:t>will underpin the benefit sharing mechanism</w:t>
      </w:r>
      <w:r w:rsidRPr="00FA2A48">
        <w:rPr>
          <w:rFonts w:ascii="Times New Roman" w:hAnsi="Times New Roman"/>
          <w:sz w:val="22"/>
          <w:szCs w:val="22"/>
        </w:rPr>
        <w:t>:</w:t>
      </w:r>
    </w:p>
    <w:p w:rsidR="005D31C7" w:rsidRDefault="000B6DEB">
      <w:pPr>
        <w:numPr>
          <w:ilvl w:val="0"/>
          <w:numId w:val="10"/>
        </w:numPr>
        <w:spacing w:after="0"/>
        <w:contextualSpacing/>
        <w:jc w:val="both"/>
        <w:rPr>
          <w:rFonts w:ascii="Times New Roman" w:hAnsi="Times New Roman"/>
        </w:rPr>
      </w:pPr>
      <w:r>
        <w:rPr>
          <w:rFonts w:ascii="Times New Roman" w:hAnsi="Times New Roman"/>
        </w:rPr>
        <w:t>B</w:t>
      </w:r>
      <w:r w:rsidRPr="000037E5">
        <w:rPr>
          <w:rFonts w:ascii="Times New Roman" w:hAnsi="Times New Roman"/>
        </w:rPr>
        <w:t>uild</w:t>
      </w:r>
      <w:r>
        <w:rPr>
          <w:rFonts w:ascii="Times New Roman" w:hAnsi="Times New Roman"/>
        </w:rPr>
        <w:t>ing</w:t>
      </w:r>
      <w:r w:rsidRPr="000037E5">
        <w:rPr>
          <w:rFonts w:ascii="Times New Roman" w:hAnsi="Times New Roman"/>
        </w:rPr>
        <w:t xml:space="preserve"> the benefit sharing mechanism </w:t>
      </w:r>
      <w:commentRangeStart w:id="79"/>
      <w:r w:rsidRPr="000037E5">
        <w:rPr>
          <w:rFonts w:ascii="Times New Roman" w:hAnsi="Times New Roman"/>
        </w:rPr>
        <w:t xml:space="preserve">on the basis of accountable and transparent local governmental arrangements responsible for the implementation and management of REDD+ activities </w:t>
      </w:r>
      <w:commentRangeEnd w:id="79"/>
      <w:r w:rsidR="009C1FE0">
        <w:rPr>
          <w:rStyle w:val="CommentReference"/>
        </w:rPr>
        <w:commentReference w:id="79"/>
      </w:r>
      <w:r w:rsidRPr="000037E5">
        <w:rPr>
          <w:rFonts w:ascii="Times New Roman" w:hAnsi="Times New Roman"/>
        </w:rPr>
        <w:t>with the necessary skills in reaching out to local farmers.</w:t>
      </w:r>
    </w:p>
    <w:p w:rsidR="005D31C7" w:rsidRDefault="000B6DEB">
      <w:pPr>
        <w:numPr>
          <w:ilvl w:val="0"/>
          <w:numId w:val="10"/>
        </w:numPr>
        <w:spacing w:after="0"/>
        <w:contextualSpacing/>
        <w:jc w:val="both"/>
        <w:rPr>
          <w:rFonts w:ascii="Times New Roman" w:hAnsi="Times New Roman"/>
        </w:rPr>
      </w:pPr>
      <w:r>
        <w:rPr>
          <w:rFonts w:ascii="Times New Roman" w:hAnsi="Times New Roman"/>
        </w:rPr>
        <w:t>E</w:t>
      </w:r>
      <w:r w:rsidRPr="000037E5">
        <w:rPr>
          <w:rFonts w:ascii="Times New Roman" w:hAnsi="Times New Roman"/>
        </w:rPr>
        <w:t>ncourag</w:t>
      </w:r>
      <w:r>
        <w:rPr>
          <w:rFonts w:ascii="Times New Roman" w:hAnsi="Times New Roman"/>
        </w:rPr>
        <w:t>ing</w:t>
      </w:r>
      <w:r w:rsidRPr="000037E5">
        <w:rPr>
          <w:rFonts w:ascii="Times New Roman" w:hAnsi="Times New Roman"/>
        </w:rPr>
        <w:t xml:space="preserve"> decentralized decision making through active involvement of all relevant actors in transparent discussions and ensure wide support among community members.</w:t>
      </w:r>
    </w:p>
    <w:p w:rsidR="005D31C7" w:rsidRDefault="000B6DEB">
      <w:pPr>
        <w:numPr>
          <w:ilvl w:val="0"/>
          <w:numId w:val="10"/>
        </w:numPr>
        <w:spacing w:after="0"/>
        <w:contextualSpacing/>
        <w:jc w:val="both"/>
        <w:rPr>
          <w:rFonts w:ascii="Times New Roman" w:hAnsi="Times New Roman"/>
        </w:rPr>
      </w:pPr>
      <w:r>
        <w:rPr>
          <w:rFonts w:ascii="Times New Roman" w:hAnsi="Times New Roman"/>
        </w:rPr>
        <w:t>U</w:t>
      </w:r>
      <w:r w:rsidRPr="000037E5">
        <w:rPr>
          <w:rFonts w:ascii="Times New Roman" w:hAnsi="Times New Roman"/>
        </w:rPr>
        <w:t>tiliz</w:t>
      </w:r>
      <w:r>
        <w:rPr>
          <w:rFonts w:ascii="Times New Roman" w:hAnsi="Times New Roman"/>
        </w:rPr>
        <w:t>ing</w:t>
      </w:r>
      <w:r w:rsidRPr="000037E5">
        <w:rPr>
          <w:rFonts w:ascii="Times New Roman" w:hAnsi="Times New Roman"/>
        </w:rPr>
        <w:t xml:space="preserve"> REDD+ funds to promote economically viable development activities at community level (e.g. schemes that generate income sustainably and enhance the forest potential and poor peoples’ livelihoods); </w:t>
      </w:r>
    </w:p>
    <w:p w:rsidR="005D31C7" w:rsidRDefault="000B6DEB">
      <w:pPr>
        <w:numPr>
          <w:ilvl w:val="0"/>
          <w:numId w:val="10"/>
        </w:numPr>
        <w:spacing w:after="0"/>
        <w:contextualSpacing/>
        <w:jc w:val="both"/>
        <w:rPr>
          <w:rFonts w:ascii="Times New Roman" w:hAnsi="Times New Roman"/>
        </w:rPr>
      </w:pPr>
      <w:r>
        <w:rPr>
          <w:rFonts w:ascii="Times New Roman" w:hAnsi="Times New Roman"/>
        </w:rPr>
        <w:t>T</w:t>
      </w:r>
      <w:r w:rsidRPr="000037E5">
        <w:rPr>
          <w:rFonts w:ascii="Times New Roman" w:hAnsi="Times New Roman"/>
        </w:rPr>
        <w:t>ak</w:t>
      </w:r>
      <w:r>
        <w:rPr>
          <w:rFonts w:ascii="Times New Roman" w:hAnsi="Times New Roman"/>
        </w:rPr>
        <w:t>ing</w:t>
      </w:r>
      <w:r w:rsidRPr="000037E5">
        <w:rPr>
          <w:rFonts w:ascii="Times New Roman" w:hAnsi="Times New Roman"/>
        </w:rPr>
        <w:t xml:space="preserve"> into account the needs of </w:t>
      </w:r>
      <w:r>
        <w:rPr>
          <w:rFonts w:ascii="Times New Roman" w:hAnsi="Times New Roman"/>
        </w:rPr>
        <w:t>underserved (</w:t>
      </w:r>
      <w:r w:rsidRPr="000037E5">
        <w:rPr>
          <w:rFonts w:ascii="Times New Roman" w:hAnsi="Times New Roman"/>
        </w:rPr>
        <w:t>marginalized</w:t>
      </w:r>
      <w:r>
        <w:rPr>
          <w:rFonts w:ascii="Times New Roman" w:hAnsi="Times New Roman"/>
        </w:rPr>
        <w:t>)</w:t>
      </w:r>
      <w:r w:rsidRPr="000037E5">
        <w:rPr>
          <w:rFonts w:ascii="Times New Roman" w:hAnsi="Times New Roman"/>
        </w:rPr>
        <w:t xml:space="preserve"> groups and gender aspects.</w:t>
      </w:r>
    </w:p>
    <w:p w:rsidR="005D31C7" w:rsidRDefault="000B6DEB">
      <w:pPr>
        <w:numPr>
          <w:ilvl w:val="0"/>
          <w:numId w:val="10"/>
        </w:numPr>
        <w:spacing w:after="0"/>
        <w:contextualSpacing/>
        <w:jc w:val="both"/>
        <w:rPr>
          <w:rFonts w:ascii="Times New Roman" w:hAnsi="Times New Roman"/>
        </w:rPr>
      </w:pPr>
      <w:r>
        <w:rPr>
          <w:rFonts w:ascii="Times New Roman" w:hAnsi="Times New Roman"/>
        </w:rPr>
        <w:t xml:space="preserve">Ensuring that the </w:t>
      </w:r>
      <w:r w:rsidRPr="000037E5">
        <w:rPr>
          <w:rFonts w:ascii="Times New Roman" w:hAnsi="Times New Roman"/>
        </w:rPr>
        <w:t xml:space="preserve"> benefit sharing practices </w:t>
      </w:r>
      <w:r>
        <w:rPr>
          <w:rFonts w:ascii="Times New Roman" w:hAnsi="Times New Roman"/>
        </w:rPr>
        <w:t xml:space="preserve">are established </w:t>
      </w:r>
      <w:r w:rsidRPr="000037E5">
        <w:rPr>
          <w:rFonts w:ascii="Times New Roman" w:hAnsi="Times New Roman"/>
        </w:rPr>
        <w:t>on stable, fair, clear and coherent policies and legal frameworks that govern rights, responsibilities, distribution of benefits, and provide an appropriate mechanism for addressing grievances etc.</w:t>
      </w:r>
    </w:p>
    <w:p w:rsidR="005D31C7" w:rsidRDefault="00B42F71">
      <w:pPr>
        <w:pStyle w:val="ListParagraph"/>
        <w:numPr>
          <w:ilvl w:val="0"/>
          <w:numId w:val="10"/>
        </w:numPr>
        <w:rPr>
          <w:rFonts w:ascii="Times New Roman" w:hAnsi="Times New Roman"/>
        </w:rPr>
      </w:pPr>
      <w:r w:rsidRPr="00B42F71">
        <w:rPr>
          <w:rFonts w:ascii="Times New Roman" w:hAnsi="Times New Roman"/>
        </w:rPr>
        <w:t>The National or sub-national REDD+ benefit sharing mechanism that will be developed for proper implementation of REDD+ will take into consideration the following fundamental elements:</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 xml:space="preserve">Eligibility criteria to participate in REDD+ actions will be developed in consultation with </w:t>
      </w:r>
      <w:commentRangeStart w:id="80"/>
      <w:r w:rsidRPr="00BB02BE">
        <w:rPr>
          <w:rFonts w:ascii="Times New Roman" w:hAnsi="Times New Roman"/>
          <w:sz w:val="22"/>
          <w:szCs w:val="22"/>
        </w:rPr>
        <w:t>stakeholders</w:t>
      </w:r>
      <w:commentRangeEnd w:id="80"/>
      <w:r w:rsidR="003C513C">
        <w:rPr>
          <w:rStyle w:val="CommentReference"/>
          <w:rFonts w:ascii="Calibri" w:eastAsia="Calibri" w:hAnsi="Calibri"/>
          <w:lang w:val="en-US"/>
        </w:rPr>
        <w:commentReference w:id="80"/>
      </w:r>
      <w:r w:rsidR="003C513C">
        <w:rPr>
          <w:rFonts w:ascii="Times New Roman" w:hAnsi="Times New Roman"/>
          <w:sz w:val="22"/>
          <w:szCs w:val="22"/>
        </w:rPr>
        <w:t xml:space="preserve"> and also considering the legal provisions of the country</w:t>
      </w:r>
      <w:r w:rsidRPr="00BB02BE">
        <w:rPr>
          <w:rFonts w:ascii="Times New Roman" w:hAnsi="Times New Roman"/>
          <w:sz w:val="22"/>
          <w:szCs w:val="22"/>
        </w:rPr>
        <w:t>. Experiences from</w:t>
      </w:r>
      <w:r w:rsidR="00F239B1">
        <w:rPr>
          <w:rFonts w:ascii="Times New Roman" w:hAnsi="Times New Roman"/>
          <w:sz w:val="22"/>
          <w:szCs w:val="22"/>
        </w:rPr>
        <w:t xml:space="preserve"> Participatory Forest Management</w:t>
      </w:r>
      <w:r w:rsidRPr="00BB02BE">
        <w:rPr>
          <w:rFonts w:ascii="Times New Roman" w:hAnsi="Times New Roman"/>
          <w:sz w:val="22"/>
          <w:szCs w:val="22"/>
        </w:rPr>
        <w:t xml:space="preserve"> PFM initiatives will be taken up. </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bCs/>
          <w:sz w:val="22"/>
          <w:szCs w:val="22"/>
        </w:rPr>
        <w:t>A range of benefits may include financial or non-financial and can be delivered as upfront programmatic investments or as ex-post payments for performance.Indirect benefits such as legal rights (e.g. use, access) to resources will also be considered.</w:t>
      </w:r>
      <w:r w:rsidRPr="00BB02BE">
        <w:rPr>
          <w:rFonts w:ascii="Times New Roman" w:hAnsi="Times New Roman"/>
          <w:sz w:val="22"/>
          <w:szCs w:val="22"/>
        </w:rPr>
        <w:t>The mechanism should also consider augmenting financial benefits with technical assistance.In addition, the scheme should create options for the future through enabling communities to benefit from other forest based initiatives.</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The development of a benefit sharing mechanism will consider managingcommunity expectations</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 xml:space="preserve">Criteria for </w:t>
      </w:r>
      <w:r w:rsidR="00730CDF">
        <w:rPr>
          <w:rFonts w:ascii="Times New Roman" w:hAnsi="Times New Roman"/>
          <w:sz w:val="22"/>
          <w:szCs w:val="22"/>
        </w:rPr>
        <w:t xml:space="preserve">sharing benefits </w:t>
      </w:r>
      <w:r w:rsidRPr="00BB02BE">
        <w:rPr>
          <w:rFonts w:ascii="Times New Roman" w:hAnsi="Times New Roman"/>
          <w:sz w:val="22"/>
          <w:szCs w:val="22"/>
        </w:rPr>
        <w:t xml:space="preserve">should be based on performance of each CBO.The timing </w:t>
      </w:r>
      <w:r w:rsidR="00730CDF">
        <w:rPr>
          <w:rFonts w:ascii="Times New Roman" w:hAnsi="Times New Roman"/>
          <w:sz w:val="22"/>
          <w:szCs w:val="22"/>
        </w:rPr>
        <w:t>for channelling benefits</w:t>
      </w:r>
      <w:r w:rsidRPr="00BB02BE">
        <w:rPr>
          <w:rFonts w:ascii="Times New Roman" w:hAnsi="Times New Roman"/>
          <w:sz w:val="22"/>
          <w:szCs w:val="22"/>
        </w:rPr>
        <w:t xml:space="preserve"> should be suited to local conditions and needs.</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Institutional setting for benefit flow and management will be developed</w:t>
      </w:r>
      <w:r w:rsidR="00730CDF">
        <w:rPr>
          <w:rFonts w:ascii="Times New Roman" w:hAnsi="Times New Roman"/>
          <w:sz w:val="22"/>
          <w:szCs w:val="22"/>
        </w:rPr>
        <w:t xml:space="preserve"> and specific institutions and their role will be further elaborated</w:t>
      </w:r>
      <w:r w:rsidRPr="00BB02BE">
        <w:rPr>
          <w:rFonts w:ascii="Times New Roman" w:hAnsi="Times New Roman"/>
          <w:sz w:val="22"/>
          <w:szCs w:val="22"/>
        </w:rPr>
        <w:t>.</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Setting up of a separate window for REDD+ financial management (upfront as well as incentive money) and establishment of transparent and efficient system for disbursement of finance based on agreed share. At the grassroots level, financial benefits will be channelled to CBOs (not individuals).</w:t>
      </w:r>
    </w:p>
    <w:p w:rsidR="005D31C7" w:rsidRDefault="000B6DEB">
      <w:pPr>
        <w:pStyle w:val="ListParagraph"/>
        <w:numPr>
          <w:ilvl w:val="0"/>
          <w:numId w:val="10"/>
        </w:numPr>
        <w:spacing w:after="160" w:line="276" w:lineRule="auto"/>
        <w:rPr>
          <w:rFonts w:ascii="Times New Roman" w:hAnsi="Times New Roman"/>
          <w:sz w:val="22"/>
          <w:szCs w:val="22"/>
        </w:rPr>
      </w:pPr>
      <w:r w:rsidRPr="00BB02BE">
        <w:rPr>
          <w:rFonts w:ascii="Times New Roman" w:hAnsi="Times New Roman"/>
          <w:sz w:val="22"/>
          <w:szCs w:val="22"/>
        </w:rPr>
        <w:t>CBOs will develop bylawspertaining to internal procedures for sharing of financial revenue between individual members of CBOs considering specific aspects.</w:t>
      </w:r>
    </w:p>
    <w:p w:rsidR="005D31C7" w:rsidRDefault="000B6DEB">
      <w:pPr>
        <w:pStyle w:val="ListParagraph"/>
        <w:numPr>
          <w:ilvl w:val="0"/>
          <w:numId w:val="10"/>
        </w:numPr>
        <w:spacing w:line="276" w:lineRule="auto"/>
        <w:rPr>
          <w:rFonts w:ascii="Times New Roman" w:hAnsi="Times New Roman"/>
          <w:sz w:val="22"/>
          <w:szCs w:val="22"/>
        </w:rPr>
      </w:pPr>
      <w:r w:rsidRPr="00BB02BE">
        <w:rPr>
          <w:rFonts w:ascii="Times New Roman" w:hAnsi="Times New Roman"/>
          <w:sz w:val="22"/>
          <w:szCs w:val="22"/>
        </w:rPr>
        <w:t xml:space="preserve">Benefit distribution </w:t>
      </w:r>
      <w:r w:rsidR="00071008">
        <w:rPr>
          <w:rFonts w:ascii="Times New Roman" w:hAnsi="Times New Roman"/>
          <w:sz w:val="22"/>
          <w:szCs w:val="22"/>
        </w:rPr>
        <w:t xml:space="preserve">scheme </w:t>
      </w:r>
      <w:r w:rsidRPr="00BB02BE">
        <w:rPr>
          <w:rFonts w:ascii="Times New Roman" w:hAnsi="Times New Roman"/>
          <w:sz w:val="22"/>
          <w:szCs w:val="22"/>
        </w:rPr>
        <w:t>will be revised as necessary taking into account new developments.</w:t>
      </w:r>
    </w:p>
    <w:p w:rsidR="005D31C7" w:rsidRDefault="000B6DEB">
      <w:pPr>
        <w:numPr>
          <w:ilvl w:val="0"/>
          <w:numId w:val="10"/>
        </w:numPr>
        <w:spacing w:after="0"/>
        <w:jc w:val="both"/>
        <w:rPr>
          <w:rFonts w:ascii="Times New Roman" w:hAnsi="Times New Roman"/>
        </w:rPr>
      </w:pPr>
      <w:r w:rsidRPr="00395D8D">
        <w:rPr>
          <w:rFonts w:ascii="Times New Roman" w:hAnsi="Times New Roman"/>
        </w:rPr>
        <w:lastRenderedPageBreak/>
        <w:t>Putting in place an M &amp; E system to track benefit flow and to measure the impact of benefits and the system for verifying performance reports by an independent entity.</w:t>
      </w:r>
    </w:p>
    <w:p w:rsidR="000B6DEB" w:rsidRPr="00BB02BE" w:rsidRDefault="000B6DEB" w:rsidP="000B6DEB">
      <w:pPr>
        <w:pStyle w:val="ListParagraph"/>
        <w:spacing w:after="160" w:line="276" w:lineRule="auto"/>
        <w:rPr>
          <w:rFonts w:ascii="Times New Roman" w:hAnsi="Times New Roman"/>
          <w:sz w:val="22"/>
          <w:szCs w:val="22"/>
        </w:rPr>
      </w:pPr>
    </w:p>
    <w:p w:rsidR="000B6DEB" w:rsidRPr="008F7C78" w:rsidRDefault="00235EE1" w:rsidP="00994055">
      <w:pPr>
        <w:pStyle w:val="Heading2"/>
      </w:pPr>
      <w:bookmarkStart w:id="81" w:name="_Toc454359485"/>
      <w:bookmarkStart w:id="82" w:name="_Toc471238967"/>
      <w:r>
        <w:t>5</w:t>
      </w:r>
      <w:r w:rsidR="00CD3482">
        <w:t>.</w:t>
      </w:r>
      <w:r w:rsidR="00E66DEE">
        <w:t>6</w:t>
      </w:r>
      <w:r w:rsidR="00E66DEE">
        <w:t xml:space="preserve"> </w:t>
      </w:r>
      <w:r w:rsidR="000B6DEB">
        <w:t>Sustainable financing options</w:t>
      </w:r>
      <w:bookmarkEnd w:id="81"/>
      <w:bookmarkEnd w:id="82"/>
    </w:p>
    <w:p w:rsidR="000B6DEB" w:rsidRPr="00BB02BE" w:rsidRDefault="000B6DEB" w:rsidP="000B6DEB">
      <w:pPr>
        <w:autoSpaceDE w:val="0"/>
        <w:autoSpaceDN w:val="0"/>
        <w:adjustRightInd w:val="0"/>
        <w:spacing w:after="0"/>
        <w:ind w:left="360"/>
        <w:jc w:val="both"/>
        <w:rPr>
          <w:rFonts w:ascii="Times New Roman" w:hAnsi="Times New Roman"/>
          <w:color w:val="000000"/>
        </w:rPr>
      </w:pPr>
      <w:r w:rsidRPr="00BB02BE">
        <w:rPr>
          <w:rFonts w:ascii="Times New Roman" w:hAnsi="Times New Roman"/>
          <w:color w:val="000000"/>
        </w:rPr>
        <w:t xml:space="preserve">Achieving zero net emissions </w:t>
      </w:r>
      <w:r w:rsidR="00942BCA">
        <w:rPr>
          <w:rFonts w:ascii="Times New Roman" w:hAnsi="Times New Roman"/>
          <w:color w:val="000000"/>
        </w:rPr>
        <w:t xml:space="preserve">(or more removal) </w:t>
      </w:r>
      <w:r w:rsidRPr="00BB02BE">
        <w:rPr>
          <w:rFonts w:ascii="Times New Roman" w:hAnsi="Times New Roman"/>
          <w:color w:val="000000"/>
        </w:rPr>
        <w:t xml:space="preserve">from deforestation and forest degradation and furthermore, capturing emissions from other sectors through sustainable forest and land management can only be possible with a significant and </w:t>
      </w:r>
      <w:commentRangeStart w:id="83"/>
      <w:r w:rsidRPr="00BB02BE">
        <w:rPr>
          <w:rFonts w:ascii="Times New Roman" w:hAnsi="Times New Roman"/>
          <w:color w:val="000000"/>
        </w:rPr>
        <w:t>immediate scaling up of investment</w:t>
      </w:r>
      <w:commentRangeEnd w:id="83"/>
      <w:r w:rsidR="009C1FE0">
        <w:rPr>
          <w:rStyle w:val="CommentReference"/>
        </w:rPr>
        <w:commentReference w:id="83"/>
      </w:r>
      <w:r w:rsidR="00942BCA">
        <w:rPr>
          <w:rFonts w:ascii="Times New Roman" w:hAnsi="Times New Roman"/>
          <w:color w:val="000000"/>
        </w:rPr>
        <w:t>s</w:t>
      </w:r>
      <w:r w:rsidRPr="00BB02BE">
        <w:rPr>
          <w:rFonts w:ascii="Times New Roman" w:hAnsi="Times New Roman"/>
          <w:color w:val="000000"/>
        </w:rPr>
        <w:t>. Ethiopia should design mechanisms to effectively access existing sources of multilateral, bilateral and domestic financing for REDD+ financing. While international financing is very essential, it is equally important to explore in-country funding for REDD+ including from public and private sources. The general direction in REDD+ financing considers the following aspects.</w:t>
      </w:r>
    </w:p>
    <w:p w:rsidR="000B6DEB" w:rsidRPr="00BB02BE" w:rsidRDefault="000B6DEB" w:rsidP="000B6DEB">
      <w:pPr>
        <w:autoSpaceDE w:val="0"/>
        <w:autoSpaceDN w:val="0"/>
        <w:adjustRightInd w:val="0"/>
        <w:spacing w:after="0"/>
        <w:ind w:left="360"/>
        <w:jc w:val="both"/>
        <w:rPr>
          <w:rFonts w:ascii="Times New Roman" w:hAnsi="Times New Roman"/>
          <w:color w:val="231F20"/>
        </w:rPr>
      </w:pPr>
    </w:p>
    <w:p w:rsidR="005D31C7" w:rsidRDefault="000B6DEB">
      <w:pPr>
        <w:numPr>
          <w:ilvl w:val="0"/>
          <w:numId w:val="2"/>
        </w:numPr>
        <w:autoSpaceDE w:val="0"/>
        <w:autoSpaceDN w:val="0"/>
        <w:adjustRightInd w:val="0"/>
        <w:spacing w:after="0"/>
        <w:jc w:val="both"/>
        <w:rPr>
          <w:rFonts w:ascii="Times New Roman" w:hAnsi="Times New Roman"/>
        </w:rPr>
      </w:pPr>
      <w:r w:rsidRPr="00BB02BE">
        <w:rPr>
          <w:rFonts w:ascii="Times New Roman" w:hAnsi="Times New Roman"/>
        </w:rPr>
        <w:t>Exploring options for the establishment of domestic financing mechanism such as from public sources, public-private partnerships, etc. aiming at funding a greater share of projects with in-country capacity.</w:t>
      </w:r>
    </w:p>
    <w:p w:rsidR="005D31C7" w:rsidRDefault="000B6DEB">
      <w:pPr>
        <w:numPr>
          <w:ilvl w:val="0"/>
          <w:numId w:val="2"/>
        </w:numPr>
        <w:autoSpaceDE w:val="0"/>
        <w:autoSpaceDN w:val="0"/>
        <w:adjustRightInd w:val="0"/>
        <w:spacing w:after="0"/>
        <w:jc w:val="both"/>
        <w:rPr>
          <w:rFonts w:ascii="Times New Roman" w:hAnsi="Times New Roman"/>
        </w:rPr>
      </w:pPr>
      <w:r w:rsidRPr="00BB02BE">
        <w:rPr>
          <w:rFonts w:ascii="Times New Roman" w:hAnsi="Times New Roman"/>
        </w:rPr>
        <w:t xml:space="preserve">Active involvement in international climate negotiations to shape as well as access international, bilateral and market based finance. </w:t>
      </w:r>
    </w:p>
    <w:p w:rsidR="005D31C7" w:rsidRDefault="000B6DEB">
      <w:pPr>
        <w:numPr>
          <w:ilvl w:val="0"/>
          <w:numId w:val="2"/>
        </w:numPr>
        <w:autoSpaceDE w:val="0"/>
        <w:autoSpaceDN w:val="0"/>
        <w:adjustRightInd w:val="0"/>
        <w:spacing w:after="0"/>
        <w:jc w:val="both"/>
        <w:rPr>
          <w:rFonts w:ascii="Times New Roman" w:hAnsi="Times New Roman"/>
        </w:rPr>
      </w:pPr>
      <w:r w:rsidRPr="00BB02BE">
        <w:rPr>
          <w:rFonts w:ascii="Times New Roman" w:hAnsi="Times New Roman"/>
        </w:rPr>
        <w:t>Discussions with development partners</w:t>
      </w:r>
      <w:r w:rsidR="00942BCA">
        <w:rPr>
          <w:rFonts w:ascii="Times New Roman" w:hAnsi="Times New Roman"/>
        </w:rPr>
        <w:t xml:space="preserve">, through a regular donor coordination platform (to be established), </w:t>
      </w:r>
      <w:r w:rsidRPr="00BB02BE">
        <w:rPr>
          <w:rFonts w:ascii="Times New Roman" w:hAnsi="Times New Roman"/>
        </w:rPr>
        <w:t xml:space="preserve"> for putting in place sustainable finance by way of a combination of performance based upfront funding as well as ER based ex-post payments.</w:t>
      </w:r>
    </w:p>
    <w:p w:rsidR="005D31C7" w:rsidRDefault="000B6DEB">
      <w:pPr>
        <w:numPr>
          <w:ilvl w:val="0"/>
          <w:numId w:val="2"/>
        </w:numPr>
        <w:autoSpaceDE w:val="0"/>
        <w:autoSpaceDN w:val="0"/>
        <w:adjustRightInd w:val="0"/>
        <w:spacing w:after="0"/>
        <w:jc w:val="both"/>
        <w:rPr>
          <w:rFonts w:ascii="Times New Roman" w:hAnsi="Times New Roman"/>
        </w:rPr>
      </w:pPr>
      <w:r w:rsidRPr="00BB02BE">
        <w:rPr>
          <w:rFonts w:ascii="Times New Roman" w:hAnsi="Times New Roman"/>
        </w:rPr>
        <w:t>Ensure the engagement of the private sector (public-private partnerships) through the formulation of necessary incentive mechanisms.</w:t>
      </w:r>
    </w:p>
    <w:p w:rsidR="005D31C7" w:rsidRDefault="000B6DEB">
      <w:pPr>
        <w:numPr>
          <w:ilvl w:val="0"/>
          <w:numId w:val="2"/>
        </w:numPr>
        <w:autoSpaceDE w:val="0"/>
        <w:autoSpaceDN w:val="0"/>
        <w:adjustRightInd w:val="0"/>
        <w:spacing w:after="0"/>
        <w:jc w:val="both"/>
        <w:rPr>
          <w:rFonts w:ascii="Times New Roman" w:hAnsi="Times New Roman"/>
        </w:rPr>
      </w:pPr>
      <w:r w:rsidRPr="00BB02BE">
        <w:rPr>
          <w:rFonts w:ascii="Times New Roman" w:hAnsi="Times New Roman"/>
        </w:rPr>
        <w:t>Explore other Payment for Environmental Services (PES) opportunities such as water, bio-prospecting, etc. in addition to carbon finance initiatives.</w:t>
      </w:r>
    </w:p>
    <w:p w:rsidR="00730CDF" w:rsidRDefault="00730CDF" w:rsidP="000B6DEB">
      <w:pPr>
        <w:pStyle w:val="Heading1"/>
        <w:numPr>
          <w:ilvl w:val="0"/>
          <w:numId w:val="0"/>
        </w:numPr>
        <w:rPr>
          <w:sz w:val="36"/>
          <w:szCs w:val="36"/>
        </w:rPr>
      </w:pPr>
      <w:bookmarkStart w:id="84" w:name="_Toc454359486"/>
    </w:p>
    <w:p w:rsidR="000B6DEB" w:rsidRPr="00C71086" w:rsidRDefault="000B6DEB" w:rsidP="000B6DEB">
      <w:pPr>
        <w:pStyle w:val="Heading1"/>
        <w:numPr>
          <w:ilvl w:val="0"/>
          <w:numId w:val="0"/>
        </w:numPr>
      </w:pPr>
      <w:bookmarkStart w:id="85" w:name="_Toc471238968"/>
      <w:r w:rsidRPr="005600BA">
        <w:rPr>
          <w:sz w:val="36"/>
          <w:szCs w:val="36"/>
        </w:rPr>
        <w:t>C</w:t>
      </w:r>
      <w:r w:rsidRPr="00C71086">
        <w:t xml:space="preserve">hapter </w:t>
      </w:r>
      <w:r w:rsidR="00235EE1" w:rsidRPr="00C71086">
        <w:t>6</w:t>
      </w:r>
      <w:r w:rsidRPr="00C71086">
        <w:t>. CARBON AC</w:t>
      </w:r>
      <w:r w:rsidR="00B328B1" w:rsidRPr="00C71086">
        <w:t>C</w:t>
      </w:r>
      <w:r w:rsidRPr="00C71086">
        <w:t>OUNTING FRAMEWORK</w:t>
      </w:r>
      <w:bookmarkEnd w:id="66"/>
      <w:bookmarkEnd w:id="84"/>
      <w:bookmarkEnd w:id="85"/>
    </w:p>
    <w:p w:rsidR="00A86313" w:rsidRDefault="00A86313" w:rsidP="00A86313">
      <w:pPr>
        <w:pStyle w:val="Heading2"/>
      </w:pPr>
      <w:bookmarkStart w:id="86" w:name="_Toc471238969"/>
      <w:r>
        <w:t xml:space="preserve">6.1 </w:t>
      </w:r>
      <w:r w:rsidR="00C67E68">
        <w:t>National Forest Monitoring System (NFMS)</w:t>
      </w:r>
      <w:bookmarkEnd w:id="86"/>
    </w:p>
    <w:p w:rsidR="000463F7" w:rsidRDefault="000463F7" w:rsidP="000463F7">
      <w:pPr>
        <w:jc w:val="both"/>
        <w:rPr>
          <w:rFonts w:ascii="Times New Roman" w:hAnsi="Times New Roman"/>
        </w:rPr>
      </w:pPr>
      <w:r>
        <w:rPr>
          <w:rFonts w:ascii="Times New Roman" w:hAnsi="Times New Roman"/>
        </w:rPr>
        <w:t xml:space="preserve">The overall carbon accounting framework  for </w:t>
      </w:r>
      <w:r w:rsidR="00D034DF">
        <w:rPr>
          <w:rFonts w:ascii="Times New Roman" w:hAnsi="Times New Roman"/>
        </w:rPr>
        <w:t>forest</w:t>
      </w:r>
      <w:r>
        <w:rPr>
          <w:rFonts w:ascii="Times New Roman" w:hAnsi="Times New Roman"/>
        </w:rPr>
        <w:t xml:space="preserve"> </w:t>
      </w:r>
      <w:r w:rsidR="00D034DF">
        <w:rPr>
          <w:rFonts w:ascii="Times New Roman" w:hAnsi="Times New Roman"/>
        </w:rPr>
        <w:t>carbon</w:t>
      </w:r>
      <w:r>
        <w:rPr>
          <w:rFonts w:ascii="Times New Roman" w:hAnsi="Times New Roman"/>
        </w:rPr>
        <w:t xml:space="preserve"> and the National Forest Monitoring System (NFMS) as key source of information for forest monitoring, setting the FRL (baseline) and monitoring, reporting and verification </w:t>
      </w:r>
      <w:r w:rsidR="00942BCA">
        <w:rPr>
          <w:rFonts w:ascii="Times New Roman" w:hAnsi="Times New Roman"/>
        </w:rPr>
        <w:t xml:space="preserve">(MRV) </w:t>
      </w:r>
      <w:r>
        <w:rPr>
          <w:rFonts w:ascii="Times New Roman" w:hAnsi="Times New Roman"/>
        </w:rPr>
        <w:t xml:space="preserve">of emission reductions from sources and carbon removals from sinks as well as the safeguards information system. </w:t>
      </w:r>
    </w:p>
    <w:p w:rsidR="000463F7" w:rsidRDefault="000463F7" w:rsidP="000463F7">
      <w:pPr>
        <w:spacing w:line="24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581650" cy="332585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325854"/>
                    </a:xfrm>
                    <a:prstGeom prst="rect">
                      <a:avLst/>
                    </a:prstGeom>
                    <a:noFill/>
                    <a:ln>
                      <a:noFill/>
                    </a:ln>
                  </pic:spPr>
                </pic:pic>
              </a:graphicData>
            </a:graphic>
          </wp:inline>
        </w:drawing>
      </w:r>
    </w:p>
    <w:p w:rsidR="000463F7" w:rsidRPr="000D31EB" w:rsidRDefault="000463F7" w:rsidP="000463F7">
      <w:pPr>
        <w:tabs>
          <w:tab w:val="left" w:pos="2011"/>
        </w:tabs>
        <w:spacing w:line="360" w:lineRule="auto"/>
        <w:ind w:left="720"/>
        <w:jc w:val="both"/>
        <w:rPr>
          <w:rFonts w:ascii="Times New Roman" w:hAnsi="Times New Roman"/>
          <w:sz w:val="20"/>
          <w:szCs w:val="20"/>
        </w:rPr>
      </w:pPr>
      <w:r w:rsidRPr="000D31EB">
        <w:rPr>
          <w:rFonts w:ascii="Times New Roman" w:hAnsi="Times New Roman"/>
          <w:sz w:val="20"/>
          <w:szCs w:val="20"/>
        </w:rPr>
        <w:t>Figure 4</w:t>
      </w:r>
      <w:r>
        <w:rPr>
          <w:rFonts w:ascii="Times New Roman" w:hAnsi="Times New Roman"/>
          <w:sz w:val="20"/>
          <w:szCs w:val="20"/>
        </w:rPr>
        <w:t xml:space="preserve">: </w:t>
      </w:r>
      <w:r w:rsidRPr="000D31EB">
        <w:rPr>
          <w:rFonts w:ascii="Times New Roman" w:hAnsi="Times New Roman"/>
          <w:sz w:val="20"/>
          <w:szCs w:val="20"/>
        </w:rPr>
        <w:t xml:space="preserve"> Functions of the National Forest Monitoring System </w:t>
      </w:r>
    </w:p>
    <w:p w:rsidR="000463F7" w:rsidRPr="00CF6C46" w:rsidRDefault="00A86313" w:rsidP="000463F7">
      <w:pPr>
        <w:jc w:val="both"/>
        <w:rPr>
          <w:rFonts w:ascii="Times New Roman" w:hAnsi="Times New Roman"/>
        </w:rPr>
      </w:pPr>
      <w:r w:rsidRPr="00CF6C46">
        <w:rPr>
          <w:rFonts w:ascii="Times New Roman" w:hAnsi="Times New Roman"/>
        </w:rPr>
        <w:t xml:space="preserve">Ethiopia's  NFMS is designed to provide information relevant to MRV REDD+ activities and to support broader forest sector policies and program. </w:t>
      </w:r>
      <w:r w:rsidR="000463F7" w:rsidRPr="00CF6C46">
        <w:rPr>
          <w:rFonts w:ascii="Times New Roman" w:hAnsi="Times New Roman"/>
        </w:rPr>
        <w:t>Ethiopia's  NFMS consists of two functions</w:t>
      </w:r>
      <w:r w:rsidR="00942BCA">
        <w:rPr>
          <w:rFonts w:ascii="Times New Roman" w:hAnsi="Times New Roman"/>
        </w:rPr>
        <w:t xml:space="preserve"> </w:t>
      </w:r>
      <w:r w:rsidR="00942BCA" w:rsidRPr="00CF6C46">
        <w:rPr>
          <w:rFonts w:ascii="Times New Roman" w:hAnsi="Times New Roman"/>
        </w:rPr>
        <w:t xml:space="preserve">(Figure </w:t>
      </w:r>
      <w:r w:rsidR="00942BCA">
        <w:rPr>
          <w:rFonts w:ascii="Times New Roman" w:hAnsi="Times New Roman"/>
        </w:rPr>
        <w:t>4</w:t>
      </w:r>
      <w:r w:rsidR="00942BCA" w:rsidRPr="00CF6C46">
        <w:rPr>
          <w:rFonts w:ascii="Times New Roman" w:hAnsi="Times New Roman"/>
        </w:rPr>
        <w:t>)</w:t>
      </w:r>
      <w:r w:rsidR="000463F7" w:rsidRPr="00CF6C46">
        <w:rPr>
          <w:rFonts w:ascii="Times New Roman" w:hAnsi="Times New Roman"/>
        </w:rPr>
        <w:t xml:space="preserve"> – MRV and Monitoring</w:t>
      </w:r>
      <w:r w:rsidR="00942BCA">
        <w:rPr>
          <w:rFonts w:ascii="Times New Roman" w:hAnsi="Times New Roman"/>
        </w:rPr>
        <w:t xml:space="preserve"> functions</w:t>
      </w:r>
      <w:r w:rsidR="000463F7" w:rsidRPr="00CF6C46">
        <w:rPr>
          <w:rFonts w:ascii="Times New Roman" w:hAnsi="Times New Roman"/>
        </w:rPr>
        <w:t>. The MRV function is for reporting GHG inventories and may be divided into three elements</w:t>
      </w:r>
      <w:r w:rsidR="00DD0D04">
        <w:rPr>
          <w:rFonts w:ascii="Times New Roman" w:hAnsi="Times New Roman"/>
        </w:rPr>
        <w:t>:</w:t>
      </w:r>
      <w:r w:rsidR="000463F7" w:rsidRPr="00CF6C46">
        <w:rPr>
          <w:rFonts w:ascii="Times New Roman" w:hAnsi="Times New Roman"/>
        </w:rPr>
        <w:t xml:space="preserve"> Measurement, Reporting and Verification. The measurement part consists of GHG Inventories, the Satellite Land Monitoring System (SLMS) and the National Forest Inventory (NFI). </w:t>
      </w:r>
    </w:p>
    <w:p w:rsidR="000463F7" w:rsidRPr="00CF6C46" w:rsidRDefault="000463F7" w:rsidP="000463F7">
      <w:pPr>
        <w:jc w:val="both"/>
        <w:rPr>
          <w:rFonts w:ascii="Times New Roman" w:hAnsi="Times New Roman"/>
        </w:rPr>
      </w:pPr>
      <w:r w:rsidRPr="00CF6C46">
        <w:rPr>
          <w:rFonts w:ascii="Times New Roman" w:hAnsi="Times New Roman"/>
        </w:rPr>
        <w:t xml:space="preserve">Verification will be a two-step process. The first step requires external monitoring and verification by the national MRV technical team chosen based on competence of national experts that will be submitted to the government for official endorsement. The second requires international verification by the UNFCCC or a partner engaged in the REDD+ RBPs with government of Ethiopia. </w:t>
      </w:r>
    </w:p>
    <w:p w:rsidR="000463F7" w:rsidRDefault="000463F7" w:rsidP="000463F7">
      <w:pPr>
        <w:jc w:val="both"/>
        <w:rPr>
          <w:rFonts w:ascii="Times New Roman" w:hAnsi="Times New Roman"/>
        </w:rPr>
      </w:pPr>
      <w:r w:rsidRPr="00CF6C46">
        <w:rPr>
          <w:rFonts w:ascii="Times New Roman" w:hAnsi="Times New Roman"/>
        </w:rPr>
        <w:t xml:space="preserve">Monitoring refers to both the monitoring of REDD+ PAM impacts in addressing drivers of deforestation and forest degradation  or in </w:t>
      </w:r>
      <w:r w:rsidR="00DD0D04" w:rsidRPr="00CF6C46">
        <w:rPr>
          <w:rFonts w:ascii="Times New Roman" w:hAnsi="Times New Roman"/>
        </w:rPr>
        <w:t>enh</w:t>
      </w:r>
      <w:r w:rsidR="00DD0D04">
        <w:rPr>
          <w:rFonts w:ascii="Times New Roman" w:hAnsi="Times New Roman"/>
        </w:rPr>
        <w:t>a</w:t>
      </w:r>
      <w:r w:rsidR="00DD0D04" w:rsidRPr="00CF6C46">
        <w:rPr>
          <w:rFonts w:ascii="Times New Roman" w:hAnsi="Times New Roman"/>
        </w:rPr>
        <w:t>ncing</w:t>
      </w:r>
      <w:r w:rsidRPr="00CF6C46">
        <w:rPr>
          <w:rFonts w:ascii="Times New Roman" w:hAnsi="Times New Roman"/>
        </w:rPr>
        <w:t xml:space="preserve"> carbon removal through forest restoration. It also involves  the collection, storage, analysis, and dissemination of data. SLMS also assumes an important role in the monitoring function by providing frequent information on land use/cover conditions. The types of information to be collected by the NFMS – particularly through its monitoring function - are determined along with the development of the SIS, non carbon benefits. </w:t>
      </w:r>
    </w:p>
    <w:p w:rsidR="00D034DF" w:rsidRPr="00CF6C46" w:rsidRDefault="00D034DF" w:rsidP="000463F7">
      <w:pPr>
        <w:jc w:val="both"/>
        <w:rPr>
          <w:rFonts w:ascii="Times New Roman" w:hAnsi="Times New Roman"/>
        </w:rPr>
      </w:pPr>
      <w:r>
        <w:rPr>
          <w:rFonts w:ascii="Times New Roman" w:hAnsi="Times New Roman"/>
        </w:rPr>
        <w:t>W</w:t>
      </w:r>
      <w:r w:rsidR="007F1328">
        <w:rPr>
          <w:rFonts w:ascii="Times New Roman" w:hAnsi="Times New Roman"/>
        </w:rPr>
        <w:t>i</w:t>
      </w:r>
      <w:r>
        <w:rPr>
          <w:rFonts w:ascii="Times New Roman" w:hAnsi="Times New Roman"/>
        </w:rPr>
        <w:t>thin the REDD+ framework, t</w:t>
      </w:r>
      <w:r w:rsidRPr="00CF6C46">
        <w:rPr>
          <w:rFonts w:ascii="Times New Roman" w:hAnsi="Times New Roman"/>
        </w:rPr>
        <w:t xml:space="preserve">he methodology for monitoring PAMs will be determined based on PAMs to be implemented, but Ethiopia is interested </w:t>
      </w:r>
      <w:r>
        <w:rPr>
          <w:rFonts w:ascii="Times New Roman" w:hAnsi="Times New Roman"/>
        </w:rPr>
        <w:t xml:space="preserve">at the moment </w:t>
      </w:r>
      <w:r w:rsidRPr="00CF6C46">
        <w:rPr>
          <w:rFonts w:ascii="Times New Roman" w:hAnsi="Times New Roman"/>
        </w:rPr>
        <w:t>to monitor deforestation and afforestation.</w:t>
      </w:r>
    </w:p>
    <w:p w:rsidR="000463F7" w:rsidRPr="000463F7" w:rsidRDefault="000463F7" w:rsidP="00EF3AF2">
      <w:pPr>
        <w:spacing w:after="0"/>
        <w:jc w:val="both"/>
        <w:rPr>
          <w:rFonts w:ascii="Times New Roman" w:hAnsi="Times New Roman"/>
          <w:b/>
          <w:i/>
        </w:rPr>
      </w:pPr>
      <w:r w:rsidRPr="000463F7">
        <w:rPr>
          <w:rFonts w:ascii="Times New Roman" w:hAnsi="Times New Roman"/>
          <w:b/>
          <w:i/>
        </w:rPr>
        <w:t xml:space="preserve">Satellite Land Monitoring System (SLMS) </w:t>
      </w:r>
    </w:p>
    <w:p w:rsidR="000463F7" w:rsidRPr="00CF6C46" w:rsidRDefault="00A86313" w:rsidP="000463F7">
      <w:pPr>
        <w:jc w:val="both"/>
        <w:rPr>
          <w:rFonts w:ascii="Times New Roman" w:hAnsi="Times New Roman"/>
        </w:rPr>
      </w:pPr>
      <w:r w:rsidRPr="00CF6C46">
        <w:rPr>
          <w:rFonts w:ascii="Times New Roman" w:hAnsi="Times New Roman"/>
        </w:rPr>
        <w:lastRenderedPageBreak/>
        <w:t xml:space="preserve">Ethiopia has mapped the extent and distribution of forest </w:t>
      </w:r>
      <w:r w:rsidR="00CF6C46" w:rsidRPr="00CF6C46">
        <w:rPr>
          <w:rFonts w:ascii="Times New Roman" w:hAnsi="Times New Roman"/>
        </w:rPr>
        <w:t>areas</w:t>
      </w:r>
      <w:r w:rsidRPr="00CF6C46">
        <w:rPr>
          <w:rFonts w:ascii="Times New Roman" w:hAnsi="Times New Roman"/>
        </w:rPr>
        <w:t xml:space="preserve"> based on satellite images. </w:t>
      </w:r>
      <w:r w:rsidR="000463F7" w:rsidRPr="00CF6C46">
        <w:rPr>
          <w:rFonts w:ascii="Times New Roman" w:hAnsi="Times New Roman"/>
        </w:rPr>
        <w:t xml:space="preserve">Historical rates of deforestation and afforestation have been calculated for the period between 2000 and 2013. The database management system has been developed </w:t>
      </w:r>
      <w:r w:rsidR="00EF3AF2">
        <w:rPr>
          <w:rFonts w:ascii="Times New Roman" w:hAnsi="Times New Roman"/>
        </w:rPr>
        <w:t xml:space="preserve">at the National MRV Unit </w:t>
      </w:r>
      <w:r w:rsidR="000463F7" w:rsidRPr="00CF6C46">
        <w:rPr>
          <w:rFonts w:ascii="Times New Roman" w:hAnsi="Times New Roman"/>
        </w:rPr>
        <w:t xml:space="preserve">to store, </w:t>
      </w:r>
      <w:r w:rsidR="00DD0D04" w:rsidRPr="00CF6C46">
        <w:rPr>
          <w:rFonts w:ascii="Times New Roman" w:hAnsi="Times New Roman"/>
        </w:rPr>
        <w:t>analyze</w:t>
      </w:r>
      <w:r w:rsidR="000463F7" w:rsidRPr="00CF6C46">
        <w:rPr>
          <w:rFonts w:ascii="Times New Roman" w:hAnsi="Times New Roman"/>
        </w:rPr>
        <w:t xml:space="preserve"> and manage data and information required for the NFMS and to ensure that relevant stakeholders have access to data and information associated with REDD+. A web-portal is being designed and servers are being configured, to allow for transparent sharing of NFMS-related data. The MRV Unit at EFCC with TA from FAO as been producing National Forest Cover map using Landsat images for 2013. A Land Use Land Cover map for the year 2013 has also been completed.  </w:t>
      </w:r>
      <w:r w:rsidR="000463F7">
        <w:rPr>
          <w:rFonts w:ascii="Times New Roman" w:hAnsi="Times New Roman"/>
        </w:rPr>
        <w:t>While technologies for an improved monitoring will be sought (</w:t>
      </w:r>
      <w:r w:rsidR="00D034DF">
        <w:rPr>
          <w:rFonts w:ascii="Times New Roman" w:hAnsi="Times New Roman"/>
        </w:rPr>
        <w:t>especially</w:t>
      </w:r>
      <w:r w:rsidR="000463F7">
        <w:rPr>
          <w:rFonts w:ascii="Times New Roman" w:hAnsi="Times New Roman"/>
        </w:rPr>
        <w:t xml:space="preserve"> for forest degradation), Land</w:t>
      </w:r>
      <w:r w:rsidR="000463F7" w:rsidRPr="00CF6C46">
        <w:rPr>
          <w:rFonts w:ascii="Times New Roman" w:hAnsi="Times New Roman"/>
        </w:rPr>
        <w:t xml:space="preserve">sat images (satellite image) will continue to be used as the basis for land use/cover mapping because of their cost-effectiveness and utility for land use change detection. </w:t>
      </w:r>
    </w:p>
    <w:p w:rsidR="00CF6C46" w:rsidRPr="00CF6C46" w:rsidRDefault="000463F7" w:rsidP="000463F7">
      <w:pPr>
        <w:rPr>
          <w:rFonts w:ascii="Times New Roman" w:hAnsi="Times New Roman"/>
        </w:rPr>
      </w:pPr>
      <w:r w:rsidRPr="00EF3AF2">
        <w:rPr>
          <w:rFonts w:ascii="Times New Roman" w:hAnsi="Times New Roman"/>
          <w:b/>
          <w:i/>
        </w:rPr>
        <w:t>National Forest Inventory (NFI)</w:t>
      </w:r>
      <w:r w:rsidRPr="00EF3AF2">
        <w:rPr>
          <w:rFonts w:ascii="Times New Roman" w:hAnsi="Times New Roman"/>
          <w:b/>
          <w:i/>
        </w:rPr>
        <w:br/>
      </w:r>
      <w:r w:rsidR="00A86313" w:rsidRPr="00CF6C46">
        <w:rPr>
          <w:rFonts w:ascii="Times New Roman" w:hAnsi="Times New Roman"/>
        </w:rPr>
        <w:t>National Forest Inventory has also been conducted since March 2013</w:t>
      </w:r>
      <w:r w:rsidR="00CF6C46">
        <w:rPr>
          <w:rFonts w:ascii="Times New Roman" w:hAnsi="Times New Roman"/>
        </w:rPr>
        <w:t xml:space="preserve"> and data collection has been finalized by now. </w:t>
      </w:r>
      <w:r w:rsidR="00CF6C46" w:rsidRPr="00CF6C46">
        <w:rPr>
          <w:rFonts w:ascii="Times New Roman" w:hAnsi="Times New Roman"/>
        </w:rPr>
        <w:t xml:space="preserve"> Tree biomass data </w:t>
      </w:r>
      <w:r w:rsidR="00CF6C46">
        <w:rPr>
          <w:rFonts w:ascii="Times New Roman" w:hAnsi="Times New Roman"/>
        </w:rPr>
        <w:t xml:space="preserve">from the NFI </w:t>
      </w:r>
      <w:r w:rsidR="00CF6C46" w:rsidRPr="00CF6C46">
        <w:rPr>
          <w:rFonts w:ascii="Times New Roman" w:hAnsi="Times New Roman"/>
        </w:rPr>
        <w:t xml:space="preserve"> </w:t>
      </w:r>
      <w:r w:rsidR="00EF3AF2">
        <w:rPr>
          <w:rFonts w:ascii="Times New Roman" w:hAnsi="Times New Roman"/>
        </w:rPr>
        <w:t>w</w:t>
      </w:r>
      <w:r w:rsidR="00CF6C46" w:rsidRPr="00CF6C46">
        <w:rPr>
          <w:rFonts w:ascii="Times New Roman" w:hAnsi="Times New Roman"/>
        </w:rPr>
        <w:t xml:space="preserve">ere </w:t>
      </w:r>
      <w:r w:rsidR="00EF3AF2" w:rsidRPr="00CF6C46">
        <w:rPr>
          <w:rFonts w:ascii="Times New Roman" w:hAnsi="Times New Roman"/>
        </w:rPr>
        <w:t>analyzed</w:t>
      </w:r>
      <w:r w:rsidR="00CF6C46" w:rsidRPr="00CF6C46">
        <w:rPr>
          <w:rFonts w:ascii="Times New Roman" w:hAnsi="Times New Roman"/>
        </w:rPr>
        <w:t xml:space="preserve"> and emission factors</w:t>
      </w:r>
      <w:r w:rsidR="00EF3AF2">
        <w:rPr>
          <w:rFonts w:ascii="Times New Roman" w:hAnsi="Times New Roman"/>
        </w:rPr>
        <w:t xml:space="preserve"> (EFs)</w:t>
      </w:r>
      <w:r w:rsidR="00CF6C46" w:rsidRPr="00CF6C46">
        <w:rPr>
          <w:rFonts w:ascii="Times New Roman" w:hAnsi="Times New Roman"/>
        </w:rPr>
        <w:t xml:space="preserve"> were determined </w:t>
      </w:r>
      <w:r w:rsidR="00CF6C46">
        <w:rPr>
          <w:rFonts w:ascii="Times New Roman" w:hAnsi="Times New Roman"/>
        </w:rPr>
        <w:t xml:space="preserve"> four biomes</w:t>
      </w:r>
      <w:r>
        <w:rPr>
          <w:rFonts w:ascii="Times New Roman" w:hAnsi="Times New Roman"/>
        </w:rPr>
        <w:t xml:space="preserve"> (</w:t>
      </w:r>
      <w:r w:rsidR="00CF6C46">
        <w:rPr>
          <w:rFonts w:ascii="Times New Roman" w:hAnsi="Times New Roman"/>
        </w:rPr>
        <w:t xml:space="preserve">Figure </w:t>
      </w:r>
      <w:r w:rsidR="00EF3AF2">
        <w:rPr>
          <w:rFonts w:ascii="Times New Roman" w:hAnsi="Times New Roman"/>
        </w:rPr>
        <w:t>5</w:t>
      </w:r>
      <w:r>
        <w:rPr>
          <w:rFonts w:ascii="Times New Roman" w:hAnsi="Times New Roman"/>
        </w:rPr>
        <w:t>)</w:t>
      </w:r>
      <w:r w:rsidR="00CF6C46">
        <w:rPr>
          <w:rFonts w:ascii="Times New Roman" w:hAnsi="Times New Roman"/>
        </w:rPr>
        <w:t>.</w:t>
      </w:r>
      <w:r w:rsidR="00EF3AF2">
        <w:rPr>
          <w:rFonts w:ascii="Times New Roman" w:hAnsi="Times New Roman"/>
        </w:rPr>
        <w:t xml:space="preserve"> </w:t>
      </w:r>
      <w:r w:rsidR="00CF6C46" w:rsidRPr="00CF6C46">
        <w:rPr>
          <w:rFonts w:ascii="Times New Roman" w:hAnsi="Times New Roman"/>
        </w:rPr>
        <w:t>Th</w:t>
      </w:r>
      <w:r>
        <w:rPr>
          <w:rFonts w:ascii="Times New Roman" w:hAnsi="Times New Roman"/>
        </w:rPr>
        <w:t>e</w:t>
      </w:r>
      <w:r w:rsidR="00CF6C46" w:rsidRPr="00CF6C46">
        <w:rPr>
          <w:rFonts w:ascii="Times New Roman" w:hAnsi="Times New Roman"/>
        </w:rPr>
        <w:t xml:space="preserve"> information </w:t>
      </w:r>
      <w:r w:rsidR="00CF6C46">
        <w:rPr>
          <w:rFonts w:ascii="Times New Roman" w:hAnsi="Times New Roman"/>
        </w:rPr>
        <w:t xml:space="preserve">generated by the NFI </w:t>
      </w:r>
      <w:r w:rsidR="00CF6C46" w:rsidRPr="00CF6C46">
        <w:rPr>
          <w:rFonts w:ascii="Times New Roman" w:hAnsi="Times New Roman"/>
        </w:rPr>
        <w:t>was used in the calculation of the initial FREL/FRL</w:t>
      </w:r>
      <w:r w:rsidR="00CF6C46">
        <w:rPr>
          <w:rFonts w:ascii="Times New Roman" w:hAnsi="Times New Roman"/>
        </w:rPr>
        <w:t xml:space="preserve"> submitted to UNFCCC in this year</w:t>
      </w:r>
      <w:r w:rsidR="00CF6C46" w:rsidRPr="00CF6C46">
        <w:rPr>
          <w:rFonts w:ascii="Times New Roman" w:hAnsi="Times New Roman"/>
        </w:rPr>
        <w:t xml:space="preserve"> </w:t>
      </w:r>
    </w:p>
    <w:p w:rsidR="00D034DF" w:rsidRPr="00EF3AF2" w:rsidRDefault="00D034DF" w:rsidP="00EF3AF2">
      <w:pPr>
        <w:spacing w:after="0"/>
        <w:jc w:val="both"/>
        <w:rPr>
          <w:rFonts w:ascii="Times New Roman" w:hAnsi="Times New Roman"/>
          <w:b/>
          <w:i/>
        </w:rPr>
      </w:pPr>
      <w:r w:rsidRPr="00EF3AF2">
        <w:rPr>
          <w:rFonts w:ascii="Times New Roman" w:hAnsi="Times New Roman"/>
          <w:b/>
          <w:i/>
        </w:rPr>
        <w:t>Greenhouse Gas Inventory</w:t>
      </w:r>
    </w:p>
    <w:p w:rsidR="00A86313" w:rsidRDefault="00D034DF" w:rsidP="00EF3AF2">
      <w:pPr>
        <w:spacing w:after="0"/>
        <w:jc w:val="both"/>
        <w:rPr>
          <w:sz w:val="23"/>
          <w:szCs w:val="23"/>
        </w:rPr>
      </w:pPr>
      <w:r>
        <w:rPr>
          <w:rFonts w:ascii="Times New Roman" w:hAnsi="Times New Roman"/>
        </w:rPr>
        <w:t xml:space="preserve">GHG inventory for the forest sector </w:t>
      </w:r>
      <w:r w:rsidR="00EF3AF2">
        <w:rPr>
          <w:rFonts w:ascii="Times New Roman" w:hAnsi="Times New Roman"/>
        </w:rPr>
        <w:t>uses</w:t>
      </w:r>
      <w:r>
        <w:rPr>
          <w:rFonts w:ascii="Times New Roman" w:hAnsi="Times New Roman"/>
        </w:rPr>
        <w:t xml:space="preserve"> AD</w:t>
      </w:r>
      <w:r w:rsidR="00EF3AF2">
        <w:rPr>
          <w:rFonts w:ascii="Times New Roman" w:hAnsi="Times New Roman"/>
        </w:rPr>
        <w:t>s</w:t>
      </w:r>
      <w:r>
        <w:rPr>
          <w:rFonts w:ascii="Times New Roman" w:hAnsi="Times New Roman"/>
        </w:rPr>
        <w:t xml:space="preserve"> for deforestation</w:t>
      </w:r>
      <w:r w:rsidR="00EF3AF2">
        <w:rPr>
          <w:rFonts w:ascii="Times New Roman" w:hAnsi="Times New Roman"/>
        </w:rPr>
        <w:t xml:space="preserve"> (annual forest loss)</w:t>
      </w:r>
      <w:r>
        <w:rPr>
          <w:rFonts w:ascii="Times New Roman" w:hAnsi="Times New Roman"/>
        </w:rPr>
        <w:t xml:space="preserve"> and afforestation</w:t>
      </w:r>
      <w:r w:rsidR="00EF3AF2">
        <w:rPr>
          <w:rFonts w:ascii="Times New Roman" w:hAnsi="Times New Roman"/>
        </w:rPr>
        <w:t xml:space="preserve"> (annual forest gain)</w:t>
      </w:r>
      <w:r>
        <w:rPr>
          <w:rFonts w:ascii="Times New Roman" w:hAnsi="Times New Roman"/>
        </w:rPr>
        <w:t xml:space="preserve"> calculated</w:t>
      </w:r>
      <w:r w:rsidR="00EF3AF2">
        <w:rPr>
          <w:rFonts w:ascii="Times New Roman" w:hAnsi="Times New Roman"/>
        </w:rPr>
        <w:t>. ADs by Land sat</w:t>
      </w:r>
      <w:r>
        <w:rPr>
          <w:rFonts w:ascii="Times New Roman" w:hAnsi="Times New Roman"/>
        </w:rPr>
        <w:t xml:space="preserve"> image analysis </w:t>
      </w:r>
      <w:r w:rsidR="00EF3AF2">
        <w:rPr>
          <w:rFonts w:ascii="Times New Roman" w:hAnsi="Times New Roman"/>
        </w:rPr>
        <w:t xml:space="preserve"> is updated</w:t>
      </w:r>
      <w:r>
        <w:rPr>
          <w:rFonts w:ascii="Times New Roman" w:hAnsi="Times New Roman"/>
        </w:rPr>
        <w:t xml:space="preserve"> biannually  and EF </w:t>
      </w:r>
      <w:r w:rsidR="00EF3AF2">
        <w:rPr>
          <w:rFonts w:ascii="Times New Roman" w:hAnsi="Times New Roman"/>
        </w:rPr>
        <w:t xml:space="preserve">is </w:t>
      </w:r>
      <w:r>
        <w:rPr>
          <w:rFonts w:ascii="Times New Roman" w:hAnsi="Times New Roman"/>
        </w:rPr>
        <w:t xml:space="preserve">calculated from the NFI </w:t>
      </w:r>
      <w:r w:rsidR="00EF3AF2">
        <w:rPr>
          <w:rFonts w:ascii="Times New Roman" w:hAnsi="Times New Roman"/>
        </w:rPr>
        <w:t xml:space="preserve"> and </w:t>
      </w:r>
      <w:r>
        <w:rPr>
          <w:rFonts w:ascii="Times New Roman" w:hAnsi="Times New Roman"/>
        </w:rPr>
        <w:t xml:space="preserve">updated every 5 years.  </w:t>
      </w:r>
      <w:r w:rsidR="000463F7">
        <w:rPr>
          <w:rFonts w:ascii="Times New Roman" w:hAnsi="Times New Roman"/>
        </w:rPr>
        <w:t xml:space="preserve">Harmonization of </w:t>
      </w:r>
      <w:r>
        <w:rPr>
          <w:rFonts w:ascii="Times New Roman" w:hAnsi="Times New Roman"/>
        </w:rPr>
        <w:t>methodologies</w:t>
      </w:r>
      <w:r w:rsidR="000463F7">
        <w:rPr>
          <w:rFonts w:ascii="Times New Roman" w:hAnsi="Times New Roman"/>
        </w:rPr>
        <w:t xml:space="preserve"> for other AFOLU sectors and REDD+ MRV and the m</w:t>
      </w:r>
      <w:r w:rsidR="000463F7" w:rsidRPr="00CF6C46">
        <w:rPr>
          <w:rFonts w:ascii="Times New Roman" w:hAnsi="Times New Roman"/>
        </w:rPr>
        <w:t>ethod to be used in the BUR and National Communication (NC) ha</w:t>
      </w:r>
      <w:r w:rsidR="000463F7">
        <w:rPr>
          <w:rFonts w:ascii="Times New Roman" w:hAnsi="Times New Roman"/>
        </w:rPr>
        <w:t>ve</w:t>
      </w:r>
      <w:r w:rsidR="000463F7" w:rsidRPr="00CF6C46">
        <w:rPr>
          <w:rFonts w:ascii="Times New Roman" w:hAnsi="Times New Roman"/>
        </w:rPr>
        <w:t xml:space="preserve"> yet to be </w:t>
      </w:r>
      <w:r w:rsidR="000463F7">
        <w:rPr>
          <w:rFonts w:ascii="Times New Roman" w:hAnsi="Times New Roman"/>
        </w:rPr>
        <w:t>developed</w:t>
      </w:r>
      <w:r w:rsidR="000463F7">
        <w:rPr>
          <w:sz w:val="23"/>
          <w:szCs w:val="23"/>
        </w:rPr>
        <w:t xml:space="preserve">. </w:t>
      </w:r>
    </w:p>
    <w:p w:rsidR="00EF3AF2" w:rsidRPr="00CF6C46" w:rsidRDefault="00EF3AF2" w:rsidP="00EF3AF2">
      <w:pPr>
        <w:spacing w:after="0"/>
        <w:jc w:val="both"/>
        <w:rPr>
          <w:rFonts w:ascii="Times New Roman" w:hAnsi="Times New Roman"/>
        </w:rPr>
      </w:pPr>
    </w:p>
    <w:p w:rsidR="000B6DEB" w:rsidRDefault="000D31EB" w:rsidP="00994055">
      <w:pPr>
        <w:pStyle w:val="Heading2"/>
      </w:pPr>
      <w:bookmarkStart w:id="87" w:name="_Toc471238970"/>
      <w:r>
        <w:t>6.2</w:t>
      </w:r>
      <w:r w:rsidR="00CF6C46">
        <w:t xml:space="preserve"> </w:t>
      </w:r>
      <w:r w:rsidR="000B6DEB">
        <w:t xml:space="preserve">Setting the </w:t>
      </w:r>
      <w:r w:rsidR="000B6DEB" w:rsidRPr="00B74DE8">
        <w:t>Forest Reference Levels (FRLs)</w:t>
      </w:r>
      <w:bookmarkEnd w:id="87"/>
    </w:p>
    <w:p w:rsidR="009314B6" w:rsidRDefault="008057EE" w:rsidP="009314B6">
      <w:pPr>
        <w:spacing w:after="0"/>
        <w:jc w:val="both"/>
        <w:rPr>
          <w:rFonts w:ascii="Times New Roman" w:hAnsi="Times New Roman"/>
        </w:rPr>
      </w:pPr>
      <w:r w:rsidRPr="00533FC4">
        <w:rPr>
          <w:rFonts w:ascii="Times New Roman" w:hAnsi="Times New Roman"/>
        </w:rPr>
        <w:t>Ethiopia’s FRL is</w:t>
      </w:r>
      <w:r>
        <w:rPr>
          <w:rFonts w:ascii="Times New Roman" w:hAnsi="Times New Roman"/>
        </w:rPr>
        <w:t xml:space="preserve"> developed </w:t>
      </w:r>
      <w:r w:rsidRPr="00533FC4">
        <w:rPr>
          <w:rFonts w:ascii="Times New Roman" w:hAnsi="Times New Roman"/>
        </w:rPr>
        <w:t xml:space="preserve"> in the context of receiving results based payments for REDD+</w:t>
      </w:r>
      <w:r>
        <w:rPr>
          <w:rFonts w:ascii="Times New Roman" w:hAnsi="Times New Roman"/>
        </w:rPr>
        <w:t xml:space="preserve"> </w:t>
      </w:r>
      <w:r w:rsidRPr="00533FC4">
        <w:rPr>
          <w:rFonts w:ascii="Times New Roman" w:hAnsi="Times New Roman"/>
        </w:rPr>
        <w:t xml:space="preserve">implementation. </w:t>
      </w:r>
      <w:r>
        <w:rPr>
          <w:rFonts w:ascii="Times New Roman" w:hAnsi="Times New Roman"/>
        </w:rPr>
        <w:t>Based on the approach described above for the construction of FRL, Ethiopia has submitted its first FRL to the UNFCCC where t</w:t>
      </w:r>
      <w:r w:rsidRPr="00533FC4">
        <w:rPr>
          <w:rFonts w:ascii="Times New Roman" w:hAnsi="Times New Roman"/>
        </w:rPr>
        <w:t>he Forest Reference Emission</w:t>
      </w:r>
      <w:r>
        <w:rPr>
          <w:rFonts w:ascii="Times New Roman" w:hAnsi="Times New Roman"/>
        </w:rPr>
        <w:t xml:space="preserve"> </w:t>
      </w:r>
      <w:r w:rsidRPr="00533FC4">
        <w:rPr>
          <w:rFonts w:ascii="Times New Roman" w:hAnsi="Times New Roman"/>
        </w:rPr>
        <w:t>Level for deforestation is: 17,762,406 tCO</w:t>
      </w:r>
      <w:r w:rsidR="009314B6" w:rsidRPr="009314B6">
        <w:rPr>
          <w:rFonts w:ascii="Times New Roman" w:hAnsi="Times New Roman"/>
        </w:rPr>
        <w:t>2</w:t>
      </w:r>
      <w:r w:rsidRPr="00533FC4">
        <w:rPr>
          <w:rFonts w:ascii="Times New Roman" w:hAnsi="Times New Roman"/>
        </w:rPr>
        <w:t>/year; the Forest Reference Level for</w:t>
      </w:r>
      <w:r>
        <w:rPr>
          <w:rFonts w:ascii="Times New Roman" w:hAnsi="Times New Roman"/>
        </w:rPr>
        <w:t xml:space="preserve"> </w:t>
      </w:r>
      <w:r w:rsidRPr="00533FC4">
        <w:rPr>
          <w:rFonts w:ascii="Times New Roman" w:hAnsi="Times New Roman"/>
        </w:rPr>
        <w:t>afforestation is: 4,907,634.66 tCO</w:t>
      </w:r>
      <w:r w:rsidR="009314B6" w:rsidRPr="009314B6">
        <w:rPr>
          <w:rFonts w:ascii="Times New Roman" w:hAnsi="Times New Roman"/>
        </w:rPr>
        <w:t>2</w:t>
      </w:r>
      <w:r w:rsidRPr="00533FC4">
        <w:rPr>
          <w:rFonts w:ascii="Times New Roman" w:hAnsi="Times New Roman"/>
        </w:rPr>
        <w:t>/year</w:t>
      </w:r>
      <w:r>
        <w:rPr>
          <w:rFonts w:ascii="Times New Roman" w:hAnsi="Times New Roman"/>
        </w:rPr>
        <w:t xml:space="preserve"> (see Figure 5)</w:t>
      </w:r>
      <w:r w:rsidRPr="00533FC4">
        <w:rPr>
          <w:rFonts w:ascii="Times New Roman" w:hAnsi="Times New Roman"/>
        </w:rPr>
        <w:t>. The choice of construction approach and</w:t>
      </w:r>
      <w:r>
        <w:rPr>
          <w:rFonts w:ascii="Times New Roman" w:hAnsi="Times New Roman"/>
        </w:rPr>
        <w:t xml:space="preserve"> </w:t>
      </w:r>
      <w:r w:rsidRPr="00533FC4">
        <w:rPr>
          <w:rFonts w:ascii="Times New Roman" w:hAnsi="Times New Roman"/>
        </w:rPr>
        <w:t>historical period is provisional and may change in the future following appropriate</w:t>
      </w:r>
      <w:r>
        <w:rPr>
          <w:rFonts w:ascii="Times New Roman" w:hAnsi="Times New Roman"/>
        </w:rPr>
        <w:t xml:space="preserve"> </w:t>
      </w:r>
      <w:r w:rsidRPr="00533FC4">
        <w:rPr>
          <w:rFonts w:ascii="Times New Roman" w:hAnsi="Times New Roman"/>
        </w:rPr>
        <w:t>and comprehensive assessment and national circumstances. In this revised version</w:t>
      </w:r>
      <w:r>
        <w:rPr>
          <w:rFonts w:ascii="Times New Roman" w:hAnsi="Times New Roman"/>
        </w:rPr>
        <w:t xml:space="preserve"> </w:t>
      </w:r>
      <w:r w:rsidRPr="00533FC4">
        <w:rPr>
          <w:rFonts w:ascii="Times New Roman" w:hAnsi="Times New Roman"/>
        </w:rPr>
        <w:t>of the FRL</w:t>
      </w:r>
      <w:r>
        <w:rPr>
          <w:rFonts w:ascii="Times New Roman" w:hAnsi="Times New Roman"/>
        </w:rPr>
        <w:t>,</w:t>
      </w:r>
      <w:r w:rsidRPr="00533FC4">
        <w:rPr>
          <w:rFonts w:ascii="Times New Roman" w:hAnsi="Times New Roman"/>
        </w:rPr>
        <w:t xml:space="preserve"> the estimates have been improved by estimating the emission factors</w:t>
      </w:r>
      <w:r>
        <w:rPr>
          <w:rFonts w:ascii="Times New Roman" w:hAnsi="Times New Roman"/>
        </w:rPr>
        <w:t xml:space="preserve"> </w:t>
      </w:r>
      <w:r w:rsidRPr="00533FC4">
        <w:rPr>
          <w:rFonts w:ascii="Times New Roman" w:hAnsi="Times New Roman"/>
        </w:rPr>
        <w:t>using countrywide data from the National Forest Inventory and taking into account</w:t>
      </w:r>
      <w:r>
        <w:rPr>
          <w:rFonts w:ascii="Times New Roman" w:hAnsi="Times New Roman"/>
        </w:rPr>
        <w:t xml:space="preserve"> </w:t>
      </w:r>
      <w:r w:rsidRPr="00533FC4">
        <w:rPr>
          <w:rFonts w:ascii="Times New Roman" w:hAnsi="Times New Roman"/>
        </w:rPr>
        <w:t>the revision of the first submission</w:t>
      </w:r>
      <w:r>
        <w:rPr>
          <w:rFonts w:ascii="Times New Roman" w:hAnsi="Times New Roman"/>
        </w:rPr>
        <w:t xml:space="preserve"> (Figure 5)</w:t>
      </w:r>
    </w:p>
    <w:p w:rsidR="008057EE" w:rsidRDefault="008057EE" w:rsidP="008057EE">
      <w:pPr>
        <w:pStyle w:val="ListParagraph"/>
        <w:autoSpaceDE w:val="0"/>
        <w:autoSpaceDN w:val="0"/>
        <w:adjustRightInd w:val="0"/>
        <w:spacing w:line="276" w:lineRule="auto"/>
        <w:ind w:left="0"/>
        <w:rPr>
          <w:rFonts w:ascii="Times New Roman" w:hAnsi="Times New Roman"/>
          <w:color w:val="000000"/>
          <w:sz w:val="22"/>
          <w:szCs w:val="22"/>
        </w:rPr>
      </w:pPr>
    </w:p>
    <w:p w:rsidR="008057EE" w:rsidRPr="00B74DE8" w:rsidRDefault="008057EE" w:rsidP="008057EE">
      <w:pPr>
        <w:pStyle w:val="ListParagraph"/>
        <w:autoSpaceDE w:val="0"/>
        <w:autoSpaceDN w:val="0"/>
        <w:adjustRightInd w:val="0"/>
        <w:spacing w:line="276" w:lineRule="auto"/>
        <w:ind w:left="0"/>
        <w:rPr>
          <w:rFonts w:ascii="Times New Roman" w:hAnsi="Times New Roman"/>
          <w:color w:val="000000"/>
          <w:sz w:val="22"/>
          <w:szCs w:val="22"/>
        </w:rPr>
      </w:pPr>
    </w:p>
    <w:p w:rsidR="008057EE" w:rsidRDefault="00E75810" w:rsidP="008057EE">
      <w:pPr>
        <w:pStyle w:val="Heading2"/>
        <w:rPr>
          <w:noProof/>
        </w:rPr>
      </w:pPr>
      <w:r w:rsidRPr="00E75810">
        <w:rPr>
          <w:noProof/>
        </w:rPr>
        <w:lastRenderedPageBreak/>
        <w:pict>
          <v:rect id="Rectangle 102" o:spid="_x0000_s1192" style="position:absolute;left:0;text-align:left;margin-left:436.4pt;margin-top:.1pt;width:29.3pt;height:21.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GbLA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">
            <v:textbox style="mso-next-textbox:#Rectangle 102">
              <w:txbxContent>
                <w:p w:rsidR="00711E69" w:rsidRPr="007A09E8" w:rsidRDefault="00711E69" w:rsidP="008057EE">
                  <w:pPr>
                    <w:rPr>
                      <w:rFonts w:ascii="Times New Roman" w:hAnsi="Times New Roman"/>
                      <w:sz w:val="28"/>
                      <w:szCs w:val="28"/>
                    </w:rPr>
                  </w:pPr>
                  <w:r w:rsidRPr="007A09E8">
                    <w:rPr>
                      <w:rFonts w:ascii="Times New Roman" w:hAnsi="Times New Roman"/>
                      <w:sz w:val="28"/>
                      <w:szCs w:val="28"/>
                    </w:rPr>
                    <w:t>B</w:t>
                  </w:r>
                </w:p>
              </w:txbxContent>
            </v:textbox>
          </v:rect>
        </w:pict>
      </w:r>
      <w:r w:rsidRPr="00E75810">
        <w:rPr>
          <w:noProof/>
        </w:rPr>
        <w:pict>
          <v:rect id="Rectangle 101" o:spid="_x0000_s1191" style="position:absolute;left:0;text-align:left;margin-left:0;margin-top:.1pt;width:27.75pt;height:2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">
            <v:textbox style="mso-next-textbox:#Rectangle 101">
              <w:txbxContent>
                <w:p w:rsidR="00711E69" w:rsidRPr="007A09E8" w:rsidRDefault="00711E69" w:rsidP="008057EE">
                  <w:pPr>
                    <w:rPr>
                      <w:rFonts w:ascii="Times New Roman" w:hAnsi="Times New Roman"/>
                      <w:sz w:val="28"/>
                      <w:szCs w:val="28"/>
                    </w:rPr>
                  </w:pPr>
                  <w:r w:rsidRPr="007A09E8">
                    <w:rPr>
                      <w:rFonts w:ascii="Times New Roman" w:hAnsi="Times New Roman"/>
                      <w:sz w:val="28"/>
                      <w:szCs w:val="28"/>
                    </w:rPr>
                    <w:t>A</w:t>
                  </w:r>
                </w:p>
              </w:txbxContent>
            </v:textbox>
          </v:rect>
        </w:pict>
      </w:r>
      <w:r w:rsidR="008057EE">
        <w:rPr>
          <w:noProof/>
          <w:lang w:val="en-US"/>
        </w:rPr>
        <w:drawing>
          <wp:anchor distT="0" distB="0" distL="114300" distR="114300" simplePos="0" relativeHeight="251664896" behindDoc="0" locked="0" layoutInCell="1" allowOverlap="1">
            <wp:simplePos x="0" y="0"/>
            <wp:positionH relativeFrom="column">
              <wp:posOffset>0</wp:posOffset>
            </wp:positionH>
            <wp:positionV relativeFrom="paragraph">
              <wp:posOffset>1925320</wp:posOffset>
            </wp:positionV>
            <wp:extent cx="990600" cy="752475"/>
            <wp:effectExtent l="0" t="0" r="0" b="952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52475"/>
                    </a:xfrm>
                    <a:prstGeom prst="rect">
                      <a:avLst/>
                    </a:prstGeom>
                    <a:noFill/>
                    <a:ln>
                      <a:noFill/>
                    </a:ln>
                  </pic:spPr>
                </pic:pic>
              </a:graphicData>
            </a:graphic>
          </wp:anchor>
        </w:drawing>
      </w:r>
      <w:r w:rsidR="008057EE">
        <w:rPr>
          <w:noProof/>
          <w:lang w:val="en-US"/>
        </w:rPr>
        <w:drawing>
          <wp:anchor distT="0" distB="0" distL="114300" distR="114300" simplePos="0" relativeHeight="251665920" behindDoc="0" locked="0" layoutInCell="1" allowOverlap="1">
            <wp:simplePos x="0" y="0"/>
            <wp:positionH relativeFrom="column">
              <wp:posOffset>3095625</wp:posOffset>
            </wp:positionH>
            <wp:positionV relativeFrom="paragraph">
              <wp:posOffset>1963420</wp:posOffset>
            </wp:positionV>
            <wp:extent cx="1028700" cy="714375"/>
            <wp:effectExtent l="0" t="0" r="0" b="952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714375"/>
                    </a:xfrm>
                    <a:prstGeom prst="rect">
                      <a:avLst/>
                    </a:prstGeom>
                    <a:noFill/>
                    <a:ln>
                      <a:noFill/>
                    </a:ln>
                  </pic:spPr>
                </pic:pic>
              </a:graphicData>
            </a:graphic>
          </wp:anchor>
        </w:drawing>
      </w:r>
      <w:r w:rsidR="008057EE">
        <w:rPr>
          <w:noProof/>
          <w:lang w:val="en-US"/>
        </w:rPr>
        <w:drawing>
          <wp:inline distT="0" distB="0" distL="0" distR="0">
            <wp:extent cx="2948940" cy="266700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0" cy="2667000"/>
                    </a:xfrm>
                    <a:prstGeom prst="rect">
                      <a:avLst/>
                    </a:prstGeom>
                    <a:noFill/>
                    <a:ln>
                      <a:noFill/>
                    </a:ln>
                  </pic:spPr>
                </pic:pic>
              </a:graphicData>
            </a:graphic>
          </wp:inline>
        </w:drawing>
      </w:r>
      <w:r w:rsidR="008057EE">
        <w:rPr>
          <w:noProof/>
          <w:lang w:val="en-US"/>
        </w:rPr>
        <w:drawing>
          <wp:anchor distT="0" distB="0" distL="114300" distR="114300" simplePos="0" relativeHeight="251663872" behindDoc="1" locked="0" layoutInCell="1" allowOverlap="1">
            <wp:simplePos x="0" y="0"/>
            <wp:positionH relativeFrom="column">
              <wp:posOffset>3099435</wp:posOffset>
            </wp:positionH>
            <wp:positionV relativeFrom="paragraph">
              <wp:posOffset>1270</wp:posOffset>
            </wp:positionV>
            <wp:extent cx="2814955" cy="2676525"/>
            <wp:effectExtent l="0" t="0" r="4445" b="952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955" cy="2676525"/>
                    </a:xfrm>
                    <a:prstGeom prst="rect">
                      <a:avLst/>
                    </a:prstGeom>
                    <a:noFill/>
                    <a:ln>
                      <a:noFill/>
                    </a:ln>
                  </pic:spPr>
                </pic:pic>
              </a:graphicData>
            </a:graphic>
          </wp:anchor>
        </w:drawing>
      </w:r>
    </w:p>
    <w:p w:rsidR="008057EE" w:rsidRPr="00D034DF" w:rsidRDefault="008057EE" w:rsidP="008057EE">
      <w:pPr>
        <w:rPr>
          <w:rFonts w:ascii="Times New Roman" w:hAnsi="Times New Roman"/>
          <w:sz w:val="20"/>
          <w:szCs w:val="20"/>
        </w:rPr>
      </w:pPr>
      <w:r w:rsidRPr="00B42F71">
        <w:rPr>
          <w:rFonts w:ascii="Times New Roman" w:hAnsi="Times New Roman"/>
          <w:sz w:val="20"/>
          <w:szCs w:val="20"/>
        </w:rPr>
        <w:t xml:space="preserve">Figure </w:t>
      </w:r>
      <w:r w:rsidR="00695878">
        <w:rPr>
          <w:rFonts w:ascii="Times New Roman" w:hAnsi="Times New Roman"/>
          <w:sz w:val="20"/>
          <w:szCs w:val="20"/>
        </w:rPr>
        <w:t>5</w:t>
      </w:r>
      <w:r w:rsidRPr="00B42F71">
        <w:rPr>
          <w:rFonts w:ascii="Times New Roman" w:hAnsi="Times New Roman"/>
          <w:sz w:val="20"/>
          <w:szCs w:val="20"/>
        </w:rPr>
        <w:t>. Annual carbon emissions (MtCO</w:t>
      </w:r>
      <w:r w:rsidRPr="00B42F71">
        <w:rPr>
          <w:rFonts w:ascii="Times New Roman" w:hAnsi="Times New Roman"/>
          <w:sz w:val="20"/>
          <w:szCs w:val="20"/>
          <w:vertAlign w:val="subscript"/>
        </w:rPr>
        <w:t>2</w:t>
      </w:r>
      <w:r w:rsidRPr="00B42F71">
        <w:rPr>
          <w:rFonts w:ascii="Times New Roman" w:hAnsi="Times New Roman"/>
          <w:sz w:val="20"/>
          <w:szCs w:val="20"/>
        </w:rPr>
        <w:t>e, A) and removal (MtCO</w:t>
      </w:r>
      <w:r w:rsidRPr="00B42F71">
        <w:rPr>
          <w:rFonts w:ascii="Times New Roman" w:hAnsi="Times New Roman"/>
          <w:sz w:val="20"/>
          <w:szCs w:val="20"/>
          <w:vertAlign w:val="subscript"/>
        </w:rPr>
        <w:t>2</w:t>
      </w:r>
      <w:r w:rsidRPr="00B42F71">
        <w:rPr>
          <w:rFonts w:ascii="Times New Roman" w:hAnsi="Times New Roman"/>
          <w:sz w:val="20"/>
          <w:szCs w:val="20"/>
        </w:rPr>
        <w:t xml:space="preserve">e, B) by forest types (biomes) in Ethiopia between 2000-2013. </w:t>
      </w:r>
    </w:p>
    <w:p w:rsidR="005D31C7" w:rsidRDefault="005D31C7">
      <w:pPr>
        <w:spacing w:after="0"/>
        <w:jc w:val="both"/>
      </w:pPr>
    </w:p>
    <w:p w:rsidR="005D31C7" w:rsidRDefault="000B6DEB">
      <w:pPr>
        <w:spacing w:after="0"/>
        <w:jc w:val="both"/>
        <w:rPr>
          <w:rFonts w:ascii="Times New Roman" w:hAnsi="Times New Roman"/>
        </w:rPr>
      </w:pPr>
      <w:r w:rsidRPr="00B74DE8">
        <w:rPr>
          <w:rFonts w:ascii="Times New Roman" w:hAnsi="Times New Roman"/>
        </w:rPr>
        <w:t xml:space="preserve">Ethiopia has made decisions on key elements of the national FRL. </w:t>
      </w:r>
      <w:commentRangeStart w:id="88"/>
      <w:r w:rsidRPr="00B74DE8">
        <w:rPr>
          <w:rFonts w:ascii="Times New Roman" w:hAnsi="Times New Roman"/>
        </w:rPr>
        <w:t>Consistent</w:t>
      </w:r>
      <w:commentRangeEnd w:id="88"/>
      <w:r w:rsidR="00AE412C" w:rsidRPr="00AE412C">
        <w:rPr>
          <w:rFonts w:ascii="Times New Roman" w:hAnsi="Times New Roman"/>
        </w:rPr>
        <w:commentReference w:id="88"/>
      </w:r>
      <w:r w:rsidRPr="00B74DE8">
        <w:rPr>
          <w:rFonts w:ascii="Times New Roman" w:hAnsi="Times New Roman"/>
        </w:rPr>
        <w:t xml:space="preserve"> with the construction of the national FRL, the Oromia Forest Landscape Program (a sub-national Jurisdictional REDD+ program) has a separate FRL intended to generate payments for emission reduction from the BioCarbon Fund.</w:t>
      </w:r>
    </w:p>
    <w:p w:rsidR="005D31C7" w:rsidRDefault="000B6DEB">
      <w:pPr>
        <w:spacing w:after="0"/>
        <w:jc w:val="both"/>
        <w:rPr>
          <w:rFonts w:ascii="Times New Roman" w:hAnsi="Times New Roman"/>
        </w:rPr>
      </w:pPr>
      <w:r w:rsidRPr="00B74DE8">
        <w:rPr>
          <w:rFonts w:ascii="Times New Roman" w:hAnsi="Times New Roman"/>
        </w:rPr>
        <w:t>The key elements of the national FRL are defined as follows</w:t>
      </w:r>
      <w:r w:rsidR="00EF3AF2">
        <w:rPr>
          <w:rFonts w:ascii="Times New Roman" w:hAnsi="Times New Roman"/>
        </w:rPr>
        <w:t>:</w:t>
      </w:r>
    </w:p>
    <w:p w:rsidR="005D31C7" w:rsidRDefault="005D31C7">
      <w:pPr>
        <w:spacing w:after="0"/>
        <w:jc w:val="both"/>
        <w:rPr>
          <w:rFonts w:ascii="Times New Roman" w:hAnsi="Times New Roman"/>
        </w:rPr>
      </w:pPr>
    </w:p>
    <w:p w:rsidR="000B6DEB" w:rsidRPr="007D3A54" w:rsidRDefault="00EF3AF2" w:rsidP="007D3A54">
      <w:pPr>
        <w:autoSpaceDE w:val="0"/>
        <w:autoSpaceDN w:val="0"/>
        <w:adjustRightInd w:val="0"/>
        <w:ind w:left="284"/>
        <w:rPr>
          <w:rFonts w:ascii="Times New Roman" w:hAnsi="Times New Roman"/>
          <w:color w:val="000000"/>
        </w:rPr>
      </w:pPr>
      <w:r w:rsidRPr="007D3A54">
        <w:rPr>
          <w:rFonts w:ascii="Times New Roman" w:hAnsi="Times New Roman"/>
          <w:color w:val="000000"/>
        </w:rPr>
        <w:t>(i)</w:t>
      </w:r>
      <w:r w:rsidR="000B6DEB" w:rsidRPr="007D3A54">
        <w:rPr>
          <w:rFonts w:ascii="Times New Roman" w:hAnsi="Times New Roman"/>
          <w:b/>
          <w:color w:val="000000"/>
        </w:rPr>
        <w:t>National Forest Definition</w:t>
      </w:r>
      <w:r w:rsidR="000B6DEB" w:rsidRPr="007D3A54">
        <w:rPr>
          <w:rFonts w:ascii="Times New Roman" w:hAnsi="Times New Roman"/>
          <w:color w:val="000000"/>
        </w:rPr>
        <w:t xml:space="preserve">: </w:t>
      </w:r>
      <w:r w:rsidR="001707B2" w:rsidRPr="007D3A54">
        <w:rPr>
          <w:rFonts w:ascii="Times New Roman" w:hAnsi="Times New Roman"/>
          <w:color w:val="000000"/>
        </w:rPr>
        <w:t>Forest in Ethiopian context refers to</w:t>
      </w:r>
      <w:r w:rsidR="000B6DEB" w:rsidRPr="007D3A54">
        <w:rPr>
          <w:rFonts w:ascii="Times New Roman" w:hAnsi="Times New Roman"/>
          <w:color w:val="000000"/>
        </w:rPr>
        <w:t xml:space="preserve">: </w:t>
      </w:r>
      <w:r w:rsidR="000B6DEB" w:rsidRPr="007D3A54">
        <w:rPr>
          <w:rFonts w:ascii="Times New Roman" w:hAnsi="Times New Roman"/>
          <w:i/>
          <w:color w:val="000000"/>
        </w:rPr>
        <w:t>'Land spanning more than 0.5 ha covered by trees (including bamboo) attaining a height of more than 2m and a canopy cover of more than 20% or trees with the potential  to reach these thresholds in situ in due course</w:t>
      </w:r>
      <w:r w:rsidR="000B6DEB" w:rsidRPr="007D3A54">
        <w:rPr>
          <w:rFonts w:ascii="Times New Roman" w:hAnsi="Times New Roman"/>
          <w:color w:val="000000"/>
        </w:rPr>
        <w:t>'.</w:t>
      </w:r>
      <w:r w:rsidRPr="007D3A54">
        <w:rPr>
          <w:rFonts w:ascii="Times New Roman" w:hAnsi="Times New Roman"/>
          <w:color w:val="000000"/>
        </w:rPr>
        <w:t xml:space="preserve"> </w:t>
      </w:r>
      <w:r w:rsidR="000B6DEB" w:rsidRPr="007D3A54">
        <w:rPr>
          <w:rFonts w:ascii="Times New Roman" w:hAnsi="Times New Roman"/>
          <w:color w:val="000000"/>
        </w:rPr>
        <w:t>The height threshold has been reduced from the original 5m (previous submission to the UNFCCC for CDM-AR) to 2m with the intention including dense woodlands that have a wide distribution with significant carbon stock across dry lands of the country. Canopy cover has been increased from 10% to 20% with the intention of excluding highly degraded forest from the forest definition and provide incentive for protecting forest.</w:t>
      </w:r>
    </w:p>
    <w:p w:rsidR="000B6DEB" w:rsidRPr="007D3A54" w:rsidRDefault="00EF3AF2" w:rsidP="007D3A54">
      <w:pPr>
        <w:autoSpaceDE w:val="0"/>
        <w:autoSpaceDN w:val="0"/>
        <w:adjustRightInd w:val="0"/>
        <w:ind w:left="284"/>
        <w:rPr>
          <w:rFonts w:ascii="Times New Roman" w:hAnsi="Times New Roman"/>
          <w:color w:val="000000"/>
        </w:rPr>
      </w:pPr>
      <w:r w:rsidRPr="007D3A54">
        <w:rPr>
          <w:rFonts w:ascii="Times New Roman" w:hAnsi="Times New Roman"/>
          <w:color w:val="000000"/>
        </w:rPr>
        <w:t>(ii)</w:t>
      </w:r>
      <w:r w:rsidRPr="007D3A54">
        <w:rPr>
          <w:rFonts w:ascii="Times New Roman" w:hAnsi="Times New Roman"/>
          <w:b/>
          <w:color w:val="000000"/>
        </w:rPr>
        <w:t xml:space="preserve"> </w:t>
      </w:r>
      <w:r w:rsidR="000B6DEB" w:rsidRPr="007D3A54">
        <w:rPr>
          <w:rFonts w:ascii="Times New Roman" w:hAnsi="Times New Roman"/>
          <w:b/>
          <w:color w:val="000000"/>
        </w:rPr>
        <w:t>Scale</w:t>
      </w:r>
      <w:r w:rsidR="000B6DEB" w:rsidRPr="007D3A54">
        <w:rPr>
          <w:rFonts w:ascii="Times New Roman" w:hAnsi="Times New Roman"/>
          <w:color w:val="000000"/>
        </w:rPr>
        <w:t xml:space="preserve">: The construction of FRLs begins at national level and the submission to the UNFCCC will be the national FRL. Sub-national FRLs will emanate from the national FRL for reasons of consistency. The national FRL construction will follow a step-wise approach. In the interim period, the construction of FRL will be based on national activity data and sub-national emission factor from the national inventory data which will subsequently updated based on data from national emission factors.  </w:t>
      </w:r>
      <w:r w:rsidRPr="007D3A54">
        <w:rPr>
          <w:rFonts w:ascii="Times New Roman" w:hAnsi="Times New Roman"/>
          <w:color w:val="000000"/>
        </w:rPr>
        <w:t>(iii)</w:t>
      </w:r>
      <w:r w:rsidRPr="007D3A54">
        <w:rPr>
          <w:rFonts w:ascii="Times New Roman" w:hAnsi="Times New Roman"/>
          <w:b/>
          <w:color w:val="000000"/>
        </w:rPr>
        <w:t xml:space="preserve"> </w:t>
      </w:r>
      <w:r w:rsidR="000B6DEB" w:rsidRPr="007D3A54">
        <w:rPr>
          <w:rFonts w:ascii="Times New Roman" w:hAnsi="Times New Roman"/>
          <w:b/>
          <w:color w:val="000000"/>
        </w:rPr>
        <w:t>Scope</w:t>
      </w:r>
      <w:r w:rsidR="000B6DEB" w:rsidRPr="007D3A54">
        <w:rPr>
          <w:rFonts w:ascii="Times New Roman" w:hAnsi="Times New Roman"/>
          <w:color w:val="000000"/>
        </w:rPr>
        <w:t>: Ethiopia is proposing a step-wise approach for the inclusion of the following REDD+ activities: i) reducing emissions from deforestation, ii) reducing emissions from forest degradation, and iii) enhancement of forest carbon stocks (A/R). In the interim period, with regard to activities Ethiopia decided to submit baselines for emissions from deforestation and carbon removals from forest restoration (A/R). In relation to carbon pools, AGB, BGB and dead wood carbon will be considered. Among GHGs, only CO</w:t>
      </w:r>
      <w:r w:rsidR="000B6DEB" w:rsidRPr="007D3A54">
        <w:rPr>
          <w:rFonts w:ascii="Times New Roman" w:hAnsi="Times New Roman"/>
          <w:color w:val="000000"/>
          <w:vertAlign w:val="subscript"/>
        </w:rPr>
        <w:t>2</w:t>
      </w:r>
      <w:r w:rsidR="000B6DEB" w:rsidRPr="007D3A54">
        <w:rPr>
          <w:rFonts w:ascii="Times New Roman" w:hAnsi="Times New Roman"/>
          <w:color w:val="000000"/>
        </w:rPr>
        <w:t xml:space="preserve"> will be measured and reported.</w:t>
      </w:r>
    </w:p>
    <w:p w:rsidR="000B6DEB" w:rsidRPr="007D3A54" w:rsidRDefault="00EF3AF2" w:rsidP="007D3A54">
      <w:pPr>
        <w:autoSpaceDE w:val="0"/>
        <w:autoSpaceDN w:val="0"/>
        <w:adjustRightInd w:val="0"/>
        <w:ind w:left="284"/>
        <w:rPr>
          <w:rFonts w:ascii="Times New Roman" w:hAnsi="Times New Roman"/>
          <w:color w:val="000000"/>
        </w:rPr>
      </w:pPr>
      <w:r w:rsidRPr="007D3A54">
        <w:rPr>
          <w:rFonts w:ascii="Times New Roman" w:hAnsi="Times New Roman"/>
          <w:color w:val="000000"/>
        </w:rPr>
        <w:lastRenderedPageBreak/>
        <w:t>(iv)</w:t>
      </w:r>
      <w:r w:rsidRPr="007D3A54">
        <w:rPr>
          <w:rFonts w:ascii="Times New Roman" w:hAnsi="Times New Roman"/>
          <w:b/>
          <w:color w:val="000000"/>
        </w:rPr>
        <w:t xml:space="preserve"> </w:t>
      </w:r>
      <w:r w:rsidR="000B6DEB" w:rsidRPr="007D3A54">
        <w:rPr>
          <w:rFonts w:ascii="Times New Roman" w:hAnsi="Times New Roman"/>
          <w:b/>
          <w:color w:val="000000"/>
        </w:rPr>
        <w:t>Analysis of historical data</w:t>
      </w:r>
      <w:r w:rsidR="000B6DEB" w:rsidRPr="007D3A54">
        <w:rPr>
          <w:rFonts w:ascii="Times New Roman" w:hAnsi="Times New Roman"/>
          <w:color w:val="000000"/>
        </w:rPr>
        <w:t>:</w:t>
      </w:r>
    </w:p>
    <w:p w:rsidR="000B6DEB" w:rsidRDefault="000B6DEB" w:rsidP="001707B2">
      <w:pPr>
        <w:pStyle w:val="ListParagraph"/>
        <w:autoSpaceDE w:val="0"/>
        <w:autoSpaceDN w:val="0"/>
        <w:adjustRightInd w:val="0"/>
        <w:spacing w:line="276" w:lineRule="auto"/>
        <w:ind w:left="360"/>
        <w:rPr>
          <w:rFonts w:ascii="Times New Roman" w:hAnsi="Times New Roman"/>
          <w:color w:val="000000"/>
          <w:sz w:val="22"/>
          <w:szCs w:val="22"/>
        </w:rPr>
      </w:pPr>
      <w:r w:rsidRPr="00B74DE8">
        <w:rPr>
          <w:rFonts w:ascii="Times New Roman" w:hAnsi="Times New Roman"/>
          <w:b/>
          <w:color w:val="000000"/>
          <w:sz w:val="22"/>
          <w:szCs w:val="22"/>
        </w:rPr>
        <w:t>Activity Data (AD)</w:t>
      </w:r>
      <w:r w:rsidRPr="00B74DE8">
        <w:rPr>
          <w:rFonts w:ascii="Times New Roman" w:hAnsi="Times New Roman"/>
          <w:color w:val="000000"/>
          <w:sz w:val="22"/>
          <w:szCs w:val="22"/>
        </w:rPr>
        <w:t>: The reference period for the calculation of forest cover change (AD) spans 1</w:t>
      </w:r>
      <w:r w:rsidR="00CA5C33">
        <w:rPr>
          <w:rFonts w:ascii="Times New Roman" w:hAnsi="Times New Roman"/>
          <w:color w:val="000000"/>
          <w:sz w:val="22"/>
          <w:szCs w:val="22"/>
        </w:rPr>
        <w:t>3</w:t>
      </w:r>
      <w:r w:rsidRPr="00B74DE8">
        <w:rPr>
          <w:rFonts w:ascii="Times New Roman" w:hAnsi="Times New Roman"/>
          <w:color w:val="000000"/>
          <w:sz w:val="22"/>
          <w:szCs w:val="22"/>
        </w:rPr>
        <w:t xml:space="preserve"> years (2000-2013).  In the national forest monitoring system (NFMS), </w:t>
      </w:r>
      <w:r w:rsidR="008057EE" w:rsidRPr="00B74DE8">
        <w:rPr>
          <w:rFonts w:ascii="Times New Roman" w:hAnsi="Times New Roman"/>
          <w:color w:val="000000"/>
          <w:sz w:val="22"/>
          <w:szCs w:val="22"/>
        </w:rPr>
        <w:t>Land</w:t>
      </w:r>
      <w:r w:rsidR="008057EE">
        <w:rPr>
          <w:rFonts w:ascii="Times New Roman" w:hAnsi="Times New Roman"/>
          <w:color w:val="000000"/>
          <w:sz w:val="22"/>
          <w:szCs w:val="22"/>
        </w:rPr>
        <w:t>s</w:t>
      </w:r>
      <w:r w:rsidR="008057EE" w:rsidRPr="00B74DE8">
        <w:rPr>
          <w:rFonts w:ascii="Times New Roman" w:hAnsi="Times New Roman"/>
          <w:color w:val="000000"/>
          <w:sz w:val="22"/>
          <w:szCs w:val="22"/>
        </w:rPr>
        <w:t>at</w:t>
      </w:r>
      <w:r w:rsidR="008057EE">
        <w:rPr>
          <w:rFonts w:ascii="Times New Roman" w:hAnsi="Times New Roman"/>
          <w:color w:val="000000"/>
          <w:sz w:val="22"/>
          <w:szCs w:val="22"/>
        </w:rPr>
        <w:t>8</w:t>
      </w:r>
      <w:r w:rsidR="008057EE" w:rsidRPr="00B74DE8">
        <w:rPr>
          <w:rFonts w:ascii="Times New Roman" w:hAnsi="Times New Roman"/>
          <w:color w:val="000000"/>
          <w:sz w:val="22"/>
          <w:szCs w:val="22"/>
        </w:rPr>
        <w:t xml:space="preserve"> </w:t>
      </w:r>
      <w:r w:rsidRPr="00B74DE8">
        <w:rPr>
          <w:rFonts w:ascii="Times New Roman" w:hAnsi="Times New Roman"/>
          <w:color w:val="000000"/>
          <w:sz w:val="22"/>
          <w:szCs w:val="22"/>
        </w:rPr>
        <w:t xml:space="preserve">data sets will be used both for mapping forest cover and forest cover change (AD). </w:t>
      </w:r>
      <w:r w:rsidRPr="00B74DE8">
        <w:rPr>
          <w:rFonts w:ascii="Times New Roman" w:hAnsi="Times New Roman"/>
          <w:sz w:val="22"/>
          <w:szCs w:val="22"/>
        </w:rPr>
        <w:t xml:space="preserve">At least 4 time series images to calculate the historical annual average or trend. The end date for the historical analysis is the most recent date prior to 2013 for which forest cover data is available. </w:t>
      </w:r>
      <w:r w:rsidRPr="00B74DE8">
        <w:rPr>
          <w:rFonts w:ascii="Times New Roman" w:hAnsi="Times New Roman"/>
          <w:color w:val="000000"/>
          <w:sz w:val="22"/>
          <w:szCs w:val="22"/>
        </w:rPr>
        <w:t xml:space="preserve">Cursory analysis of deforestation in Ethiopia shows an increasing trend, however, an initial submission considers historical average which will gradually be updated based on availability of data. </w:t>
      </w:r>
    </w:p>
    <w:p w:rsidR="000B6DEB" w:rsidRPr="00B74DE8" w:rsidRDefault="000B6DEB" w:rsidP="000B6DEB">
      <w:pPr>
        <w:pStyle w:val="ListParagraph"/>
        <w:autoSpaceDE w:val="0"/>
        <w:autoSpaceDN w:val="0"/>
        <w:adjustRightInd w:val="0"/>
        <w:spacing w:line="276" w:lineRule="auto"/>
        <w:ind w:left="1134"/>
        <w:rPr>
          <w:rFonts w:ascii="Times New Roman" w:hAnsi="Times New Roman"/>
          <w:color w:val="000000"/>
          <w:sz w:val="22"/>
          <w:szCs w:val="22"/>
        </w:rPr>
      </w:pPr>
    </w:p>
    <w:p w:rsidR="00847402" w:rsidRPr="00B74DE8" w:rsidRDefault="000B6DEB" w:rsidP="001707B2">
      <w:pPr>
        <w:pStyle w:val="ListParagraph"/>
        <w:autoSpaceDE w:val="0"/>
        <w:autoSpaceDN w:val="0"/>
        <w:adjustRightInd w:val="0"/>
        <w:spacing w:line="276" w:lineRule="auto"/>
        <w:ind w:left="360"/>
        <w:rPr>
          <w:rFonts w:ascii="Times New Roman" w:hAnsi="Times New Roman"/>
          <w:color w:val="000000"/>
          <w:sz w:val="22"/>
          <w:szCs w:val="22"/>
        </w:rPr>
      </w:pPr>
      <w:r w:rsidRPr="00B74DE8">
        <w:rPr>
          <w:rFonts w:ascii="Times New Roman" w:hAnsi="Times New Roman"/>
          <w:b/>
          <w:color w:val="000000"/>
          <w:sz w:val="22"/>
          <w:szCs w:val="22"/>
        </w:rPr>
        <w:t>Emission Factors (EF)</w:t>
      </w:r>
      <w:r w:rsidRPr="00B74DE8">
        <w:rPr>
          <w:rFonts w:ascii="Times New Roman" w:hAnsi="Times New Roman"/>
          <w:color w:val="000000"/>
          <w:sz w:val="22"/>
          <w:szCs w:val="22"/>
        </w:rPr>
        <w:t xml:space="preserve">: Emission factors will be determined for four forest categories </w:t>
      </w:r>
      <w:r w:rsidR="00CA5C33">
        <w:rPr>
          <w:rFonts w:ascii="Times New Roman" w:hAnsi="Times New Roman"/>
          <w:color w:val="000000"/>
          <w:sz w:val="22"/>
          <w:szCs w:val="22"/>
        </w:rPr>
        <w:t xml:space="preserve">(biomes) </w:t>
      </w:r>
      <w:r w:rsidRPr="00B74DE8">
        <w:rPr>
          <w:rFonts w:ascii="Times New Roman" w:hAnsi="Times New Roman"/>
          <w:color w:val="000000"/>
          <w:sz w:val="22"/>
          <w:szCs w:val="22"/>
        </w:rPr>
        <w:t>of the country based on the current forest inventory data. The calculation of biomass</w:t>
      </w:r>
      <w:r w:rsidR="008057EE">
        <w:rPr>
          <w:rFonts w:ascii="Times New Roman" w:hAnsi="Times New Roman"/>
          <w:color w:val="000000"/>
          <w:sz w:val="22"/>
          <w:szCs w:val="22"/>
        </w:rPr>
        <w:t xml:space="preserve"> currently</w:t>
      </w:r>
      <w:r w:rsidRPr="00B74DE8">
        <w:rPr>
          <w:rFonts w:ascii="Times New Roman" w:hAnsi="Times New Roman"/>
          <w:color w:val="000000"/>
          <w:sz w:val="22"/>
          <w:szCs w:val="22"/>
        </w:rPr>
        <w:t xml:space="preserve"> </w:t>
      </w:r>
      <w:r w:rsidR="008057EE" w:rsidRPr="00B74DE8">
        <w:rPr>
          <w:rFonts w:ascii="Times New Roman" w:hAnsi="Times New Roman"/>
          <w:color w:val="000000"/>
          <w:sz w:val="22"/>
          <w:szCs w:val="22"/>
        </w:rPr>
        <w:t>use</w:t>
      </w:r>
      <w:r w:rsidR="008057EE">
        <w:rPr>
          <w:rFonts w:ascii="Times New Roman" w:hAnsi="Times New Roman"/>
          <w:color w:val="000000"/>
          <w:sz w:val="22"/>
          <w:szCs w:val="22"/>
        </w:rPr>
        <w:t xml:space="preserve">s Chave et al. 2014 </w:t>
      </w:r>
      <w:r w:rsidRPr="00B74DE8">
        <w:rPr>
          <w:rFonts w:ascii="Times New Roman" w:hAnsi="Times New Roman"/>
          <w:color w:val="000000"/>
          <w:sz w:val="22"/>
          <w:szCs w:val="22"/>
        </w:rPr>
        <w:t xml:space="preserve">allometric equations recommended by the IPCC . However, a national project for validation of equations is planned to be undertaken. This </w:t>
      </w:r>
      <w:r w:rsidR="008057EE">
        <w:rPr>
          <w:rFonts w:ascii="Times New Roman" w:hAnsi="Times New Roman"/>
          <w:color w:val="000000"/>
          <w:sz w:val="22"/>
          <w:szCs w:val="22"/>
        </w:rPr>
        <w:t>results</w:t>
      </w:r>
      <w:r w:rsidRPr="00B74DE8">
        <w:rPr>
          <w:rFonts w:ascii="Times New Roman" w:hAnsi="Times New Roman"/>
          <w:color w:val="000000"/>
          <w:sz w:val="22"/>
          <w:szCs w:val="22"/>
        </w:rPr>
        <w:t xml:space="preserve"> in updated EF</w:t>
      </w:r>
      <w:r w:rsidR="008057EE">
        <w:rPr>
          <w:rFonts w:ascii="Times New Roman" w:hAnsi="Times New Roman"/>
          <w:color w:val="000000"/>
          <w:sz w:val="22"/>
          <w:szCs w:val="22"/>
        </w:rPr>
        <w:t>s</w:t>
      </w:r>
      <w:r w:rsidRPr="00B74DE8">
        <w:rPr>
          <w:rFonts w:ascii="Times New Roman" w:hAnsi="Times New Roman"/>
          <w:color w:val="000000"/>
          <w:sz w:val="22"/>
          <w:szCs w:val="22"/>
        </w:rPr>
        <w:t xml:space="preserve"> in subsequent submissions of FRLs. </w:t>
      </w:r>
      <w:r w:rsidRPr="00B74DE8">
        <w:rPr>
          <w:rFonts w:ascii="Times New Roman" w:hAnsi="Times New Roman"/>
          <w:sz w:val="22"/>
          <w:szCs w:val="22"/>
        </w:rPr>
        <w:t xml:space="preserve">The uncertainties related to emission factors </w:t>
      </w:r>
      <w:r w:rsidR="008057EE">
        <w:rPr>
          <w:rFonts w:ascii="Times New Roman" w:hAnsi="Times New Roman"/>
          <w:sz w:val="22"/>
          <w:szCs w:val="22"/>
        </w:rPr>
        <w:t>are quantified.</w:t>
      </w:r>
      <w:r w:rsidRPr="00B74DE8">
        <w:rPr>
          <w:rFonts w:ascii="Times New Roman" w:hAnsi="Times New Roman"/>
          <w:sz w:val="22"/>
          <w:szCs w:val="22"/>
        </w:rPr>
        <w:t xml:space="preserve"> </w:t>
      </w:r>
    </w:p>
    <w:p w:rsidR="00D034DF" w:rsidRDefault="00D034DF" w:rsidP="00847402">
      <w:pPr>
        <w:pStyle w:val="ListParagraph"/>
        <w:autoSpaceDE w:val="0"/>
        <w:autoSpaceDN w:val="0"/>
        <w:adjustRightInd w:val="0"/>
        <w:spacing w:line="276" w:lineRule="auto"/>
        <w:ind w:left="360"/>
        <w:rPr>
          <w:rFonts w:ascii="Times New Roman" w:hAnsi="Times New Roman"/>
          <w:b/>
          <w:color w:val="000000"/>
          <w:sz w:val="22"/>
          <w:szCs w:val="22"/>
        </w:rPr>
      </w:pPr>
    </w:p>
    <w:p w:rsidR="000B6DEB" w:rsidRDefault="000B6DEB" w:rsidP="00847402">
      <w:pPr>
        <w:pStyle w:val="ListParagraph"/>
        <w:autoSpaceDE w:val="0"/>
        <w:autoSpaceDN w:val="0"/>
        <w:adjustRightInd w:val="0"/>
        <w:spacing w:line="276" w:lineRule="auto"/>
        <w:ind w:left="360"/>
        <w:rPr>
          <w:rFonts w:ascii="Times New Roman" w:hAnsi="Times New Roman"/>
          <w:color w:val="000000"/>
          <w:sz w:val="22"/>
          <w:szCs w:val="22"/>
        </w:rPr>
      </w:pPr>
      <w:r w:rsidRPr="00B74DE8">
        <w:rPr>
          <w:rFonts w:ascii="Times New Roman" w:hAnsi="Times New Roman"/>
          <w:b/>
          <w:color w:val="000000"/>
          <w:sz w:val="22"/>
          <w:szCs w:val="22"/>
        </w:rPr>
        <w:t>Stratification</w:t>
      </w:r>
      <w:r w:rsidRPr="00B74DE8">
        <w:rPr>
          <w:rFonts w:ascii="Times New Roman" w:hAnsi="Times New Roman"/>
          <w:color w:val="000000"/>
          <w:sz w:val="22"/>
          <w:szCs w:val="22"/>
        </w:rPr>
        <w:t xml:space="preserve">: Four forest categories </w:t>
      </w:r>
      <w:r w:rsidR="00533FC4">
        <w:rPr>
          <w:rFonts w:ascii="Times New Roman" w:hAnsi="Times New Roman"/>
          <w:color w:val="000000"/>
          <w:sz w:val="22"/>
          <w:szCs w:val="22"/>
        </w:rPr>
        <w:t xml:space="preserve">(biomes) </w:t>
      </w:r>
      <w:r w:rsidRPr="00B74DE8">
        <w:rPr>
          <w:rFonts w:ascii="Times New Roman" w:hAnsi="Times New Roman"/>
          <w:color w:val="000000"/>
          <w:sz w:val="22"/>
          <w:szCs w:val="22"/>
        </w:rPr>
        <w:t xml:space="preserve">will be used for calculation of emissions and carbon removals. These forest categories include </w:t>
      </w:r>
      <w:r w:rsidR="008057EE">
        <w:rPr>
          <w:rFonts w:ascii="Times New Roman" w:hAnsi="Times New Roman"/>
          <w:color w:val="000000"/>
          <w:sz w:val="22"/>
          <w:szCs w:val="22"/>
        </w:rPr>
        <w:t>M</w:t>
      </w:r>
      <w:r w:rsidR="008057EE" w:rsidRPr="00B74DE8">
        <w:rPr>
          <w:rFonts w:ascii="Times New Roman" w:hAnsi="Times New Roman"/>
          <w:color w:val="000000"/>
          <w:sz w:val="22"/>
          <w:szCs w:val="22"/>
        </w:rPr>
        <w:t xml:space="preserve">oist </w:t>
      </w:r>
      <w:r w:rsidR="008057EE">
        <w:rPr>
          <w:rFonts w:ascii="Times New Roman" w:hAnsi="Times New Roman"/>
          <w:color w:val="000000"/>
          <w:sz w:val="22"/>
          <w:szCs w:val="22"/>
        </w:rPr>
        <w:t>A</w:t>
      </w:r>
      <w:r w:rsidR="008057EE" w:rsidRPr="00B74DE8">
        <w:rPr>
          <w:rFonts w:ascii="Times New Roman" w:hAnsi="Times New Roman"/>
          <w:color w:val="000000"/>
          <w:sz w:val="22"/>
          <w:szCs w:val="22"/>
        </w:rPr>
        <w:t>fromontane</w:t>
      </w:r>
      <w:r w:rsidR="008057EE">
        <w:rPr>
          <w:rFonts w:ascii="Times New Roman" w:hAnsi="Times New Roman"/>
          <w:color w:val="000000"/>
          <w:sz w:val="22"/>
          <w:szCs w:val="22"/>
        </w:rPr>
        <w:t xml:space="preserve"> F</w:t>
      </w:r>
      <w:r w:rsidR="008057EE" w:rsidRPr="00B74DE8">
        <w:rPr>
          <w:rFonts w:ascii="Times New Roman" w:hAnsi="Times New Roman"/>
          <w:color w:val="000000"/>
          <w:sz w:val="22"/>
          <w:szCs w:val="22"/>
        </w:rPr>
        <w:t>ores</w:t>
      </w:r>
      <w:r w:rsidR="008057EE">
        <w:rPr>
          <w:rFonts w:ascii="Times New Roman" w:hAnsi="Times New Roman"/>
          <w:color w:val="000000"/>
          <w:sz w:val="22"/>
          <w:szCs w:val="22"/>
        </w:rPr>
        <w:t>t</w:t>
      </w:r>
      <w:r w:rsidRPr="00B74DE8">
        <w:rPr>
          <w:rFonts w:ascii="Times New Roman" w:hAnsi="Times New Roman"/>
          <w:color w:val="000000"/>
          <w:sz w:val="22"/>
          <w:szCs w:val="22"/>
        </w:rPr>
        <w:t xml:space="preserve">, </w:t>
      </w:r>
      <w:r w:rsidR="008057EE">
        <w:rPr>
          <w:rFonts w:ascii="Times New Roman" w:hAnsi="Times New Roman"/>
          <w:color w:val="000000"/>
          <w:sz w:val="22"/>
          <w:szCs w:val="22"/>
        </w:rPr>
        <w:t>D</w:t>
      </w:r>
      <w:r w:rsidRPr="00B74DE8">
        <w:rPr>
          <w:rFonts w:ascii="Times New Roman" w:hAnsi="Times New Roman"/>
          <w:color w:val="000000"/>
          <w:sz w:val="22"/>
          <w:szCs w:val="22"/>
        </w:rPr>
        <w:t xml:space="preserve">ry </w:t>
      </w:r>
      <w:r w:rsidR="008057EE">
        <w:rPr>
          <w:rFonts w:ascii="Times New Roman" w:hAnsi="Times New Roman"/>
          <w:color w:val="000000"/>
          <w:sz w:val="22"/>
          <w:szCs w:val="22"/>
        </w:rPr>
        <w:t>A</w:t>
      </w:r>
      <w:r w:rsidR="008057EE" w:rsidRPr="00B74DE8">
        <w:rPr>
          <w:rFonts w:ascii="Times New Roman" w:hAnsi="Times New Roman"/>
          <w:color w:val="000000"/>
          <w:sz w:val="22"/>
          <w:szCs w:val="22"/>
        </w:rPr>
        <w:t xml:space="preserve">fromontane </w:t>
      </w:r>
      <w:r w:rsidR="008057EE">
        <w:rPr>
          <w:rFonts w:ascii="Times New Roman" w:hAnsi="Times New Roman"/>
          <w:color w:val="000000"/>
          <w:sz w:val="22"/>
          <w:szCs w:val="22"/>
        </w:rPr>
        <w:t>F</w:t>
      </w:r>
      <w:r w:rsidR="008057EE" w:rsidRPr="00B74DE8">
        <w:rPr>
          <w:rFonts w:ascii="Times New Roman" w:hAnsi="Times New Roman"/>
          <w:color w:val="000000"/>
          <w:sz w:val="22"/>
          <w:szCs w:val="22"/>
        </w:rPr>
        <w:t>orest</w:t>
      </w:r>
      <w:r w:rsidRPr="00B74DE8">
        <w:rPr>
          <w:rFonts w:ascii="Times New Roman" w:hAnsi="Times New Roman"/>
          <w:color w:val="000000"/>
          <w:sz w:val="22"/>
          <w:szCs w:val="22"/>
        </w:rPr>
        <w:t xml:space="preserve">, </w:t>
      </w:r>
      <w:r w:rsidRPr="008057EE">
        <w:rPr>
          <w:rFonts w:ascii="Times New Roman" w:hAnsi="Times New Roman"/>
          <w:i/>
          <w:color w:val="000000"/>
          <w:sz w:val="22"/>
          <w:szCs w:val="22"/>
        </w:rPr>
        <w:t>Combretum-Terminalia</w:t>
      </w:r>
      <w:r w:rsidRPr="00B74DE8">
        <w:rPr>
          <w:rFonts w:ascii="Times New Roman" w:hAnsi="Times New Roman"/>
          <w:color w:val="000000"/>
          <w:sz w:val="22"/>
          <w:szCs w:val="22"/>
        </w:rPr>
        <w:t xml:space="preserve"> dryforest and </w:t>
      </w:r>
      <w:r w:rsidRPr="008057EE">
        <w:rPr>
          <w:rFonts w:ascii="Times New Roman" w:hAnsi="Times New Roman"/>
          <w:i/>
          <w:color w:val="000000"/>
          <w:sz w:val="22"/>
          <w:szCs w:val="22"/>
        </w:rPr>
        <w:t>Acacia-Commiphora</w:t>
      </w:r>
      <w:r w:rsidRPr="00B74DE8">
        <w:rPr>
          <w:rFonts w:ascii="Times New Roman" w:hAnsi="Times New Roman"/>
          <w:color w:val="000000"/>
          <w:sz w:val="22"/>
          <w:szCs w:val="22"/>
        </w:rPr>
        <w:t xml:space="preserve"> dry forest.</w:t>
      </w:r>
      <w:r w:rsidR="00D034DF">
        <w:rPr>
          <w:rFonts w:ascii="Times New Roman" w:hAnsi="Times New Roman"/>
          <w:color w:val="000000"/>
          <w:sz w:val="22"/>
          <w:szCs w:val="22"/>
        </w:rPr>
        <w:t xml:space="preserve"> </w:t>
      </w:r>
      <w:r w:rsidRPr="00B74DE8">
        <w:rPr>
          <w:rFonts w:ascii="Times New Roman" w:hAnsi="Times New Roman"/>
          <w:color w:val="000000"/>
          <w:sz w:val="22"/>
          <w:szCs w:val="22"/>
        </w:rPr>
        <w:t>Similar emission factor will be used for the identified forest categories in calculating emission removals</w:t>
      </w:r>
      <w:r w:rsidR="00847402">
        <w:rPr>
          <w:rFonts w:ascii="Times New Roman" w:hAnsi="Times New Roman"/>
          <w:color w:val="000000"/>
          <w:sz w:val="22"/>
          <w:szCs w:val="22"/>
        </w:rPr>
        <w:t xml:space="preserve"> (Figure </w:t>
      </w:r>
      <w:r w:rsidR="00D034DF">
        <w:rPr>
          <w:rFonts w:ascii="Times New Roman" w:hAnsi="Times New Roman"/>
          <w:color w:val="000000"/>
          <w:sz w:val="22"/>
          <w:szCs w:val="22"/>
        </w:rPr>
        <w:t>5</w:t>
      </w:r>
      <w:r w:rsidR="00847402">
        <w:rPr>
          <w:rFonts w:ascii="Times New Roman" w:hAnsi="Times New Roman"/>
          <w:color w:val="000000"/>
          <w:sz w:val="22"/>
          <w:szCs w:val="22"/>
        </w:rPr>
        <w:t>)</w:t>
      </w:r>
      <w:r w:rsidRPr="00B74DE8">
        <w:rPr>
          <w:rFonts w:ascii="Times New Roman" w:hAnsi="Times New Roman"/>
          <w:color w:val="000000"/>
          <w:sz w:val="22"/>
          <w:szCs w:val="22"/>
        </w:rPr>
        <w:t xml:space="preserve">. </w:t>
      </w:r>
    </w:p>
    <w:p w:rsidR="008057EE" w:rsidRDefault="008057EE" w:rsidP="00847402">
      <w:pPr>
        <w:pStyle w:val="ListParagraph"/>
        <w:autoSpaceDE w:val="0"/>
        <w:autoSpaceDN w:val="0"/>
        <w:adjustRightInd w:val="0"/>
        <w:spacing w:line="276" w:lineRule="auto"/>
        <w:ind w:left="360"/>
        <w:rPr>
          <w:rFonts w:ascii="Times New Roman" w:hAnsi="Times New Roman"/>
          <w:color w:val="000000"/>
          <w:sz w:val="22"/>
          <w:szCs w:val="22"/>
        </w:rPr>
      </w:pPr>
    </w:p>
    <w:p w:rsidR="00695878" w:rsidRDefault="00847402" w:rsidP="00695878">
      <w:pPr>
        <w:ind w:left="360"/>
        <w:rPr>
          <w:rFonts w:ascii="Times New Roman" w:hAnsi="Times New Roman"/>
          <w:sz w:val="20"/>
          <w:szCs w:val="20"/>
        </w:rPr>
      </w:pPr>
      <w:r>
        <w:rPr>
          <w:noProof/>
        </w:rPr>
        <w:drawing>
          <wp:inline distT="0" distB="0" distL="0" distR="0">
            <wp:extent cx="4150614" cy="3199860"/>
            <wp:effectExtent l="19050" t="0" r="228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149920" cy="3199325"/>
                    </a:xfrm>
                    <a:prstGeom prst="rect">
                      <a:avLst/>
                    </a:prstGeom>
                    <a:noFill/>
                    <a:ln w="9525">
                      <a:noFill/>
                      <a:miter lim="800000"/>
                      <a:headEnd/>
                      <a:tailEnd/>
                    </a:ln>
                  </pic:spPr>
                </pic:pic>
              </a:graphicData>
            </a:graphic>
          </wp:inline>
        </w:drawing>
      </w:r>
    </w:p>
    <w:p w:rsidR="00D46ACD" w:rsidRPr="00D034DF" w:rsidRDefault="00847402" w:rsidP="00695878">
      <w:pPr>
        <w:ind w:left="360"/>
        <w:rPr>
          <w:rFonts w:ascii="Times New Roman" w:hAnsi="Times New Roman"/>
          <w:sz w:val="20"/>
          <w:szCs w:val="20"/>
        </w:rPr>
      </w:pPr>
      <w:r w:rsidRPr="00847402">
        <w:rPr>
          <w:rFonts w:ascii="Times New Roman" w:hAnsi="Times New Roman"/>
          <w:sz w:val="20"/>
          <w:szCs w:val="20"/>
        </w:rPr>
        <w:t xml:space="preserve">Figure </w:t>
      </w:r>
      <w:r w:rsidR="008057EE">
        <w:rPr>
          <w:rFonts w:ascii="Times New Roman" w:hAnsi="Times New Roman"/>
          <w:sz w:val="20"/>
          <w:szCs w:val="20"/>
        </w:rPr>
        <w:t>6</w:t>
      </w:r>
      <w:r w:rsidRPr="00847402">
        <w:rPr>
          <w:rFonts w:ascii="Times New Roman" w:hAnsi="Times New Roman"/>
          <w:sz w:val="20"/>
          <w:szCs w:val="20"/>
        </w:rPr>
        <w:t>: Major forest biomes of Ethiopia</w:t>
      </w:r>
    </w:p>
    <w:p w:rsidR="00B92043" w:rsidRDefault="00B92043" w:rsidP="00994055">
      <w:pPr>
        <w:pStyle w:val="Heading2"/>
      </w:pPr>
    </w:p>
    <w:p w:rsidR="000B6DEB" w:rsidRPr="00902136" w:rsidRDefault="000D31EB" w:rsidP="00500E85">
      <w:pPr>
        <w:pStyle w:val="Heading2"/>
      </w:pPr>
      <w:bookmarkStart w:id="89" w:name="_Toc471238971"/>
      <w:r w:rsidRPr="00B77C42">
        <w:rPr>
          <w:highlight w:val="yellow"/>
        </w:rPr>
        <w:t>6.3</w:t>
      </w:r>
      <w:r w:rsidR="000B6DEB" w:rsidRPr="00B77C42">
        <w:rPr>
          <w:highlight w:val="yellow"/>
        </w:rPr>
        <w:t xml:space="preserve"> MRV </w:t>
      </w:r>
      <w:r w:rsidR="00B77C42">
        <w:rPr>
          <w:highlight w:val="yellow"/>
        </w:rPr>
        <w:t xml:space="preserve">Structure, </w:t>
      </w:r>
      <w:r w:rsidR="000B6DEB" w:rsidRPr="00B77C42">
        <w:rPr>
          <w:highlight w:val="yellow"/>
        </w:rPr>
        <w:t xml:space="preserve">Institutions and </w:t>
      </w:r>
      <w:r w:rsidR="00B77C42">
        <w:rPr>
          <w:highlight w:val="yellow"/>
        </w:rPr>
        <w:t>R</w:t>
      </w:r>
      <w:r w:rsidR="00B77C42" w:rsidRPr="00B77C42">
        <w:rPr>
          <w:highlight w:val="yellow"/>
        </w:rPr>
        <w:t>esponsibilities</w:t>
      </w:r>
      <w:bookmarkEnd w:id="89"/>
    </w:p>
    <w:p w:rsidR="000D31EB" w:rsidRDefault="000B6DEB" w:rsidP="000B6DEB">
      <w:pPr>
        <w:spacing w:after="0"/>
        <w:jc w:val="both"/>
        <w:rPr>
          <w:rFonts w:ascii="Times New Roman" w:hAnsi="Times New Roman"/>
        </w:rPr>
      </w:pPr>
      <w:r w:rsidRPr="00902136">
        <w:rPr>
          <w:rFonts w:ascii="Times New Roman" w:hAnsi="Times New Roman"/>
        </w:rPr>
        <w:lastRenderedPageBreak/>
        <w:t>Institutional arrangements for monitoring systems should ensure the smooth flow of information among institutions and the participation of stakeholders. In conformity with the institutional arrangement for</w:t>
      </w:r>
      <w:r w:rsidR="000D31EB">
        <w:rPr>
          <w:rFonts w:ascii="Times New Roman" w:hAnsi="Times New Roman"/>
        </w:rPr>
        <w:t xml:space="preserve"> </w:t>
      </w:r>
      <w:r>
        <w:rPr>
          <w:rFonts w:ascii="Times New Roman" w:hAnsi="Times New Roman"/>
        </w:rPr>
        <w:t xml:space="preserve">REDD+ </w:t>
      </w:r>
      <w:r w:rsidR="00DB5B21">
        <w:rPr>
          <w:rFonts w:ascii="Times New Roman" w:hAnsi="Times New Roman"/>
        </w:rPr>
        <w:t>implementation</w:t>
      </w:r>
      <w:r>
        <w:rPr>
          <w:rFonts w:ascii="Times New Roman" w:hAnsi="Times New Roman"/>
        </w:rPr>
        <w:t>, an appropriate institutional arrangement will be put in place with defined responsibilities divided among different REDD+ institutions across scales (vertical and horizontal) to handle MRV activities</w:t>
      </w:r>
      <w:r w:rsidR="00D034DF">
        <w:rPr>
          <w:rFonts w:ascii="Times New Roman" w:hAnsi="Times New Roman"/>
        </w:rPr>
        <w:t>/</w:t>
      </w:r>
    </w:p>
    <w:p w:rsidR="000D31EB" w:rsidRDefault="000D31EB" w:rsidP="000B6DEB">
      <w:pPr>
        <w:spacing w:after="0"/>
        <w:jc w:val="both"/>
        <w:rPr>
          <w:rFonts w:ascii="Times New Roman" w:hAnsi="Times New Roman"/>
        </w:rPr>
      </w:pPr>
    </w:p>
    <w:p w:rsidR="00DB5B21" w:rsidRDefault="00DB5B21" w:rsidP="00DB5B21">
      <w:pPr>
        <w:jc w:val="both"/>
        <w:rPr>
          <w:rFonts w:ascii="Times New Roman" w:hAnsi="Times New Roman"/>
          <w:b/>
          <w:bCs/>
        </w:rPr>
      </w:pPr>
      <w:r>
        <w:rPr>
          <w:rFonts w:ascii="Times New Roman" w:hAnsi="Times New Roman"/>
          <w:b/>
          <w:bCs/>
        </w:rPr>
        <w:t>MRV structure  in Ethiopia</w:t>
      </w:r>
    </w:p>
    <w:p w:rsidR="00DB5B21" w:rsidRDefault="00DB5B21" w:rsidP="00DB5B21">
      <w:pPr>
        <w:jc w:val="both"/>
        <w:rPr>
          <w:rFonts w:ascii="Times New Roman" w:hAnsi="Times New Roman"/>
          <w:b/>
          <w:bCs/>
        </w:rPr>
      </w:pPr>
      <w:r>
        <w:rPr>
          <w:rFonts w:ascii="Times New Roman" w:hAnsi="Times New Roman"/>
        </w:rPr>
        <w:t>The MRV system implementation is currently institutionalized at the federal level. Under a federal organization logic and in order to ensure sustainability, the MRV system will be implemented also at regional level (R-MRV) in order to ensure a correct and continuous flux of information from the local up to the national level (N-MRV). In initial phase N-MRV will be responsible for generating data and information on REDD+ MRV. This transition phase will be accompanied with specific trainings and capacity transfer to R-MRV to ensure that each technical phase of the Regional-FRLs as well as the MRV systems are well perceived by regions.</w:t>
      </w:r>
      <w:r w:rsidR="00B77C42">
        <w:rPr>
          <w:rFonts w:ascii="Times New Roman" w:hAnsi="Times New Roman"/>
        </w:rPr>
        <w:t xml:space="preserve"> </w:t>
      </w:r>
      <w:r>
        <w:rPr>
          <w:rFonts w:ascii="Times New Roman" w:hAnsi="Times New Roman"/>
        </w:rPr>
        <w:t xml:space="preserve">This phase will support the (technical) dialogue with the regions from the first phases. Besides regional capacity  for undertaking Forest Inventory (FIs) will be created in this </w:t>
      </w:r>
      <w:r w:rsidR="00B77C42">
        <w:rPr>
          <w:rFonts w:ascii="Times New Roman" w:hAnsi="Times New Roman"/>
        </w:rPr>
        <w:t>phase</w:t>
      </w:r>
      <w:r>
        <w:rPr>
          <w:rFonts w:ascii="Times New Roman" w:hAnsi="Times New Roman"/>
        </w:rPr>
        <w:t xml:space="preserve"> so that regions (R-MRV) will deal with the intensification of sampling on the current NFI in order to improve the regional estimates, and continue to implement subsequent FIs . In the long term following the guidelines produced by the federal level (N-MRV), the R-MRV will monitor the regional REDD + activities  and provide the data to the N-MRV.</w:t>
      </w:r>
    </w:p>
    <w:p w:rsidR="00DB5B21" w:rsidRDefault="00B77C42" w:rsidP="00DB5B21">
      <w:pPr>
        <w:jc w:val="both"/>
        <w:rPr>
          <w:rFonts w:ascii="Times New Roman" w:hAnsi="Times New Roman"/>
          <w:b/>
          <w:bCs/>
        </w:rPr>
      </w:pPr>
      <w:r>
        <w:rPr>
          <w:rFonts w:ascii="Times New Roman" w:hAnsi="Times New Roman"/>
        </w:rPr>
        <w:t>The national MRV plan is designed for MRV data generation and reporting  at three levels. Thus, t</w:t>
      </w:r>
      <w:r w:rsidR="00DB5B21">
        <w:rPr>
          <w:rFonts w:ascii="Times New Roman" w:hAnsi="Times New Roman"/>
        </w:rPr>
        <w:t>he workflow for the MRV system would consist of the three different levels defined in the overall framework.</w:t>
      </w:r>
    </w:p>
    <w:p w:rsidR="00DB5B21" w:rsidRDefault="00DB5B21" w:rsidP="00DB5B21">
      <w:pPr>
        <w:jc w:val="both"/>
        <w:rPr>
          <w:rFonts w:ascii="Times New Roman" w:hAnsi="Times New Roman"/>
        </w:rPr>
      </w:pPr>
      <w:r>
        <w:rPr>
          <w:rFonts w:ascii="Times New Roman" w:hAnsi="Times New Roman"/>
        </w:rPr>
        <w:t xml:space="preserve">1) Project or intervention level, would consist of projects or interventions with their own monitoring systems. The data collected at this level would include, for instance, data reported by REDD+ projects (i.e. forest inventories, project areas, detailed mapping of LULC classes, etc.), data reported by M&amp;E systems (e.g. planted areas by woredas, etc.) or other data (e.g. biomass surveys conducted by the SLMP MRV). The first level will be responsible to estimate the ER according to the data, guidelines and the protocols provided by the institutions (second and third level). </w:t>
      </w:r>
    </w:p>
    <w:p w:rsidR="00DB5B21" w:rsidRDefault="00DB5B21" w:rsidP="00DB5B21">
      <w:pPr>
        <w:jc w:val="both"/>
        <w:rPr>
          <w:rFonts w:ascii="Times New Roman" w:hAnsi="Times New Roman"/>
        </w:rPr>
      </w:pPr>
      <w:r>
        <w:rPr>
          <w:rFonts w:ascii="Times New Roman" w:hAnsi="Times New Roman"/>
        </w:rPr>
        <w:t>2) Regional level (R-MRV), led by the RRCUs, this second level can be intended of a regional antenna of the national MRV. At least two technicians will be part of the R-MRV. These technicians support the first level by providing all the relevant informations and guidelines, it also ensure that the data and the ER calculations coming from the first level (assigned to each programme/intervention area, in case the benefit sharing mechanisms are performance-based) is consistent and guidelines compliant. Once that the consistency is ensured the R-MRV would compile all data from the first level and communicated to the N-MRV (Federal level). The resulting parameter values from this processing at the National level would then be used by the regional level for reporting purposes. At the occurrence the R-MRV can support the first level in AD and EF estimates activities as the personnel will be trained and coordinated technically by the N-MRV team, this can be done for the area with and without REDD+ activities. The R-MRV will have access to all the data elaborated from the N-MRV and will be when possible, technically independent.</w:t>
      </w:r>
      <w:r w:rsidR="00B77C42" w:rsidRPr="00B77C42">
        <w:rPr>
          <w:rFonts w:ascii="Times New Roman" w:hAnsi="Times New Roman"/>
        </w:rPr>
        <w:t xml:space="preserve"> </w:t>
      </w:r>
      <w:r w:rsidR="00B77C42">
        <w:rPr>
          <w:rFonts w:ascii="Times New Roman" w:hAnsi="Times New Roman"/>
        </w:rPr>
        <w:t>Now, REDD+ Coordination Units(RRCUs) exist in</w:t>
      </w:r>
      <w:r>
        <w:rPr>
          <w:rFonts w:ascii="Times New Roman" w:hAnsi="Times New Roman"/>
        </w:rPr>
        <w:t xml:space="preserve"> Oromia, Amara, Tigr</w:t>
      </w:r>
      <w:r w:rsidR="00B77C42">
        <w:rPr>
          <w:rFonts w:ascii="Times New Roman" w:hAnsi="Times New Roman"/>
        </w:rPr>
        <w:t>a</w:t>
      </w:r>
      <w:r>
        <w:rPr>
          <w:rFonts w:ascii="Times New Roman" w:hAnsi="Times New Roman"/>
        </w:rPr>
        <w:t>y</w:t>
      </w:r>
      <w:r w:rsidR="00B77C42">
        <w:rPr>
          <w:rFonts w:ascii="Times New Roman" w:hAnsi="Times New Roman"/>
        </w:rPr>
        <w:t xml:space="preserve"> and SNNP regions.</w:t>
      </w:r>
      <w:r>
        <w:rPr>
          <w:rFonts w:ascii="Times New Roman" w:hAnsi="Times New Roman"/>
        </w:rPr>
        <w:t xml:space="preserve"> The implementation plan for the R-MRV will start from these regions. </w:t>
      </w:r>
    </w:p>
    <w:p w:rsidR="00DB5B21" w:rsidRDefault="00DB5B21" w:rsidP="00DB5B21">
      <w:pPr>
        <w:jc w:val="both"/>
        <w:rPr>
          <w:rFonts w:ascii="Times New Roman" w:hAnsi="Times New Roman"/>
        </w:rPr>
      </w:pPr>
      <w:r>
        <w:rPr>
          <w:rFonts w:ascii="Times New Roman" w:hAnsi="Times New Roman"/>
        </w:rPr>
        <w:lastRenderedPageBreak/>
        <w:t>3) National level (N-MRV), lead by the MRV Unit under the General Directorate of Forestry at the MEFCC, would collect and elaborate primary (cfr. EF and AD) data and the data coming from the R-MRV. The link between third and second level at technical level is ensured by a flux of elaborated end relevant data, trainings and guidelines, reports. The N-MRV responsibilities also includes the production of guidelines, manuals and protocols for the second and third level in order to ensure consistency in the data collection and a correct flux of informations between the levels.</w:t>
      </w:r>
    </w:p>
    <w:p w:rsidR="00DB5B21" w:rsidRDefault="00DB5B21" w:rsidP="00DB5B21">
      <w:pPr>
        <w:jc w:val="both"/>
        <w:rPr>
          <w:rFonts w:ascii="Times New Roman" w:hAnsi="Times New Roman"/>
        </w:rPr>
      </w:pPr>
      <w:r>
        <w:rPr>
          <w:rFonts w:ascii="Times New Roman" w:hAnsi="Times New Roman"/>
        </w:rPr>
        <w:t>The guidelines and protocols will be transparent and will warrant the absolute consistency between levels.</w:t>
      </w:r>
      <w:r w:rsidR="00B77C42">
        <w:rPr>
          <w:rFonts w:ascii="Times New Roman" w:hAnsi="Times New Roman"/>
        </w:rPr>
        <w:t xml:space="preserve"> </w:t>
      </w:r>
      <w:r>
        <w:rPr>
          <w:rFonts w:ascii="Times New Roman" w:hAnsi="Times New Roman"/>
        </w:rPr>
        <w:t xml:space="preserve">The MRV unit will verify all the data coming by the second level and will report the REDD+ secretariat all the ER in order to prepare the REDD+ registry. This structure will ensure an approach top-bottom (national-local) for the data flux and consistency control, and an approach bottom-top (local-national) for the ER data that will feed the Redd registry. </w:t>
      </w:r>
    </w:p>
    <w:p w:rsidR="00DB5B21" w:rsidRDefault="00DB5B21" w:rsidP="00DB5B21">
      <w:pPr>
        <w:jc w:val="both"/>
        <w:rPr>
          <w:rFonts w:ascii="Times New Roman" w:hAnsi="Times New Roman"/>
          <w:b/>
          <w:bCs/>
        </w:rPr>
      </w:pPr>
      <w:r>
        <w:rPr>
          <w:rFonts w:ascii="Times New Roman" w:hAnsi="Times New Roman"/>
          <w:b/>
          <w:bCs/>
        </w:rPr>
        <w:t>Key Stakeholders  to Support  the MRV Capacity</w:t>
      </w:r>
    </w:p>
    <w:p w:rsidR="00DB5B21" w:rsidRDefault="00DB5B21" w:rsidP="00DB5B21">
      <w:pPr>
        <w:jc w:val="both"/>
        <w:rPr>
          <w:rFonts w:ascii="Times New Roman" w:hAnsi="Times New Roman"/>
          <w:b/>
          <w:bCs/>
        </w:rPr>
      </w:pPr>
      <w:r>
        <w:rPr>
          <w:rFonts w:ascii="Times New Roman" w:hAnsi="Times New Roman"/>
          <w:b/>
          <w:bCs/>
        </w:rPr>
        <w:t xml:space="preserve">Wondo Genet College of Forestry and Natural Resources: </w:t>
      </w:r>
      <w:r>
        <w:rPr>
          <w:rFonts w:ascii="Times New Roman" w:hAnsi="Times New Roman"/>
        </w:rPr>
        <w:t xml:space="preserve">The role of the academia is fundamental for the implementation and sustainability of the MRV. In the implementation phase the capacity building will be applied only with the support of the structures and experts from Wondo Genet, above all for GIS, RS, Botanics, Forestry, Forest Management for the federal and for the regional level. Wondo Genet is also the technical partner for the technical choices in the MRV implementation. The MRV is also an important study opportunity for students and researchers, the partnership can ensure sustainability in the technical units allowing the MEFCC to draw the best technical team from the more important Forestry College of the country. </w:t>
      </w:r>
    </w:p>
    <w:p w:rsidR="00DB5B21" w:rsidRDefault="00DB5B21" w:rsidP="00DB5B21">
      <w:pPr>
        <w:jc w:val="both"/>
        <w:rPr>
          <w:rFonts w:ascii="Times New Roman" w:hAnsi="Times New Roman"/>
          <w:b/>
          <w:bCs/>
        </w:rPr>
      </w:pPr>
      <w:r>
        <w:rPr>
          <w:rFonts w:ascii="Times New Roman" w:hAnsi="Times New Roman"/>
          <w:b/>
          <w:bCs/>
        </w:rPr>
        <w:t xml:space="preserve">Ethiopian Mapping Agency: </w:t>
      </w:r>
      <w:r>
        <w:rPr>
          <w:rFonts w:ascii="Times New Roman" w:hAnsi="Times New Roman"/>
        </w:rPr>
        <w:t xml:space="preserve">MEFCC is strengthening the link with EMA in order to ensure the coordination in the release of estimates and maps from the MRV. The EMA experts have been involved in the Activity Data estimation process since the beginning, furthermore the laboratories of EMA are important place where conduct trainings and test methodologies for large classes. The EMA is often also an important repository for satellite images a different resolution. The collaboration between MEFCC and EMA by the sustainability point of view will ensure both the parties for a quality on the release of Activity Data and a strong technical partner. </w:t>
      </w:r>
    </w:p>
    <w:p w:rsidR="00DB5B21" w:rsidRDefault="00DB5B21" w:rsidP="00DB5B21">
      <w:pPr>
        <w:jc w:val="both"/>
        <w:rPr>
          <w:rFonts w:ascii="Times New Roman" w:hAnsi="Times New Roman"/>
          <w:b/>
          <w:bCs/>
        </w:rPr>
      </w:pPr>
    </w:p>
    <w:p w:rsidR="000B6DEB" w:rsidRDefault="000B6DEB" w:rsidP="000B6DEB">
      <w:pPr>
        <w:spacing w:line="360" w:lineRule="auto"/>
        <w:jc w:val="both"/>
        <w:rPr>
          <w:rFonts w:ascii="Times New Roman" w:hAnsi="Times New Roman"/>
          <w:b/>
          <w:sz w:val="24"/>
          <w:szCs w:val="24"/>
        </w:rPr>
      </w:pPr>
    </w:p>
    <w:p w:rsidR="000B6DEB" w:rsidRDefault="000B6DEB" w:rsidP="000B6DEB">
      <w:pPr>
        <w:spacing w:line="360" w:lineRule="auto"/>
        <w:jc w:val="both"/>
        <w:rPr>
          <w:rFonts w:ascii="Times New Roman" w:hAnsi="Times New Roman"/>
          <w:b/>
          <w:sz w:val="24"/>
          <w:szCs w:val="24"/>
        </w:rPr>
      </w:pPr>
    </w:p>
    <w:p w:rsidR="000B6DEB" w:rsidRDefault="000B6DEB" w:rsidP="000B6DEB">
      <w:pPr>
        <w:spacing w:line="360" w:lineRule="auto"/>
        <w:jc w:val="both"/>
        <w:rPr>
          <w:rFonts w:ascii="Times New Roman" w:hAnsi="Times New Roman"/>
          <w:b/>
          <w:sz w:val="24"/>
          <w:szCs w:val="24"/>
        </w:rPr>
      </w:pPr>
    </w:p>
    <w:p w:rsidR="00695878" w:rsidRDefault="00695878" w:rsidP="000B6DEB">
      <w:pPr>
        <w:spacing w:line="360" w:lineRule="auto"/>
        <w:jc w:val="both"/>
        <w:rPr>
          <w:rFonts w:ascii="Times New Roman" w:hAnsi="Times New Roman"/>
          <w:b/>
          <w:sz w:val="24"/>
          <w:szCs w:val="24"/>
        </w:rPr>
      </w:pPr>
    </w:p>
    <w:p w:rsidR="000B6DEB" w:rsidRDefault="000B6DEB" w:rsidP="00C71086">
      <w:pPr>
        <w:pStyle w:val="Heading1"/>
        <w:numPr>
          <w:ilvl w:val="0"/>
          <w:numId w:val="0"/>
        </w:numPr>
        <w:rPr>
          <w:szCs w:val="24"/>
        </w:rPr>
      </w:pPr>
      <w:bookmarkStart w:id="90" w:name="_Toc471238972"/>
      <w:commentRangeStart w:id="91"/>
      <w:commentRangeStart w:id="92"/>
      <w:r w:rsidRPr="00275785">
        <w:rPr>
          <w:sz w:val="36"/>
          <w:szCs w:val="36"/>
        </w:rPr>
        <w:t>C</w:t>
      </w:r>
      <w:r w:rsidRPr="00275785">
        <w:t>hapter</w:t>
      </w:r>
      <w:r w:rsidR="00235EE1">
        <w:rPr>
          <w:szCs w:val="24"/>
        </w:rPr>
        <w:t>7</w:t>
      </w:r>
      <w:r w:rsidRPr="008F7C78">
        <w:rPr>
          <w:szCs w:val="24"/>
        </w:rPr>
        <w:t xml:space="preserve">. </w:t>
      </w:r>
      <w:r>
        <w:rPr>
          <w:szCs w:val="24"/>
        </w:rPr>
        <w:t>RISKS AND MITIGATION MEASURES</w:t>
      </w:r>
      <w:r w:rsidRPr="008F7C78">
        <w:rPr>
          <w:szCs w:val="24"/>
        </w:rPr>
        <w:tab/>
      </w:r>
      <w:commentRangeEnd w:id="91"/>
      <w:r w:rsidR="00573D2A">
        <w:rPr>
          <w:rStyle w:val="CommentReference"/>
          <w:rFonts w:ascii="Calibri" w:eastAsia="Calibri" w:hAnsi="Calibri"/>
          <w:b w:val="0"/>
          <w:lang w:val="en-US"/>
        </w:rPr>
        <w:commentReference w:id="91"/>
      </w:r>
      <w:commentRangeEnd w:id="92"/>
      <w:r w:rsidR="0043740D">
        <w:rPr>
          <w:rStyle w:val="CommentReference"/>
          <w:rFonts w:ascii="Calibri" w:eastAsia="Calibri" w:hAnsi="Calibri"/>
          <w:b w:val="0"/>
          <w:lang w:val="en-US"/>
        </w:rPr>
        <w:commentReference w:id="92"/>
      </w:r>
      <w:bookmarkEnd w:id="90"/>
    </w:p>
    <w:p w:rsidR="00172CB5" w:rsidRDefault="00172CB5" w:rsidP="00172CB5">
      <w:pPr>
        <w:autoSpaceDE w:val="0"/>
        <w:autoSpaceDN w:val="0"/>
        <w:adjustRightInd w:val="0"/>
        <w:spacing w:after="0" w:line="360" w:lineRule="auto"/>
        <w:jc w:val="both"/>
        <w:rPr>
          <w:rFonts w:ascii="Times New Roman" w:hAnsi="Times New Roman"/>
        </w:rPr>
      </w:pPr>
      <w:r>
        <w:rPr>
          <w:rFonts w:ascii="Times New Roman" w:hAnsi="Times New Roman"/>
        </w:rPr>
        <w:lastRenderedPageBreak/>
        <w:t xml:space="preserve">Despite its strategic importance (as part of the CRGE strategy) and Ethiopia's </w:t>
      </w:r>
      <w:r w:rsidR="00012BC7">
        <w:rPr>
          <w:rFonts w:ascii="Times New Roman" w:hAnsi="Times New Roman"/>
        </w:rPr>
        <w:t>commitment for its success</w:t>
      </w:r>
      <w:r>
        <w:rPr>
          <w:rFonts w:ascii="Times New Roman" w:hAnsi="Times New Roman"/>
        </w:rPr>
        <w:t>, the implementation of REDD+ across the country may face certain risks</w:t>
      </w:r>
      <w:r w:rsidR="00012BC7">
        <w:rPr>
          <w:rFonts w:ascii="Times New Roman" w:hAnsi="Times New Roman"/>
        </w:rPr>
        <w:t xml:space="preserve">. These risks can be external (e.g finance) or internal and need to be </w:t>
      </w:r>
      <w:r w:rsidRPr="00172CB5">
        <w:rPr>
          <w:rFonts w:ascii="Times New Roman" w:hAnsi="Times New Roman"/>
        </w:rPr>
        <w:t>constantly</w:t>
      </w:r>
      <w:r w:rsidR="00FD2338">
        <w:rPr>
          <w:rFonts w:ascii="Times New Roman" w:hAnsi="Times New Roman"/>
        </w:rPr>
        <w:t xml:space="preserve"> </w:t>
      </w:r>
      <w:r w:rsidRPr="00172CB5">
        <w:rPr>
          <w:rFonts w:ascii="Times New Roman" w:hAnsi="Times New Roman"/>
        </w:rPr>
        <w:t xml:space="preserve">monitored and relevant mitigation measures taken. </w:t>
      </w:r>
      <w:r w:rsidR="00012BC7">
        <w:rPr>
          <w:rFonts w:ascii="Times New Roman" w:hAnsi="Times New Roman"/>
        </w:rPr>
        <w:t xml:space="preserve">Below is a summary of anticipated </w:t>
      </w:r>
      <w:r w:rsidRPr="00172CB5">
        <w:rPr>
          <w:rFonts w:ascii="Times New Roman" w:hAnsi="Times New Roman"/>
        </w:rPr>
        <w:t>risks</w:t>
      </w:r>
      <w:r w:rsidR="00FD2338">
        <w:rPr>
          <w:rFonts w:ascii="Times New Roman" w:hAnsi="Times New Roman"/>
        </w:rPr>
        <w:t xml:space="preserve"> </w:t>
      </w:r>
      <w:r w:rsidRPr="00172CB5">
        <w:rPr>
          <w:rFonts w:ascii="Times New Roman" w:hAnsi="Times New Roman"/>
        </w:rPr>
        <w:t>and p</w:t>
      </w:r>
      <w:r w:rsidR="00012BC7">
        <w:rPr>
          <w:rFonts w:ascii="Times New Roman" w:hAnsi="Times New Roman"/>
        </w:rPr>
        <w:t>ossible</w:t>
      </w:r>
      <w:r w:rsidRPr="00172CB5">
        <w:rPr>
          <w:rFonts w:ascii="Times New Roman" w:hAnsi="Times New Roman"/>
        </w:rPr>
        <w:t xml:space="preserve"> mitigation measures</w:t>
      </w:r>
      <w:r w:rsidR="00012BC7">
        <w:rPr>
          <w:rFonts w:ascii="Times New Roman" w:hAnsi="Times New Roman"/>
        </w:rPr>
        <w:t>.</w:t>
      </w:r>
    </w:p>
    <w:p w:rsidR="00012BC7" w:rsidRPr="00172CB5" w:rsidRDefault="00012BC7" w:rsidP="00172CB5">
      <w:pPr>
        <w:autoSpaceDE w:val="0"/>
        <w:autoSpaceDN w:val="0"/>
        <w:adjustRightInd w:val="0"/>
        <w:spacing w:after="0" w:line="360" w:lineRule="auto"/>
        <w:jc w:val="both"/>
        <w:rPr>
          <w:rFonts w:ascii="Times New Roman" w:hAnsi="Times New Roman"/>
          <w:b/>
        </w:rPr>
      </w:pPr>
    </w:p>
    <w:p w:rsidR="000B6DEB" w:rsidRPr="00D034DF" w:rsidRDefault="00B42F71" w:rsidP="000B6DEB">
      <w:pPr>
        <w:tabs>
          <w:tab w:val="center" w:pos="4680"/>
        </w:tabs>
        <w:spacing w:line="360" w:lineRule="auto"/>
        <w:jc w:val="both"/>
        <w:rPr>
          <w:rFonts w:ascii="Times New Roman" w:hAnsi="Times New Roman"/>
          <w:b/>
          <w:sz w:val="20"/>
          <w:szCs w:val="20"/>
        </w:rPr>
      </w:pPr>
      <w:r w:rsidRPr="00B42F71">
        <w:rPr>
          <w:rFonts w:ascii="Times New Roman" w:hAnsi="Times New Roman"/>
          <w:b/>
          <w:sz w:val="20"/>
          <w:szCs w:val="20"/>
        </w:rPr>
        <w:t>Table 6</w:t>
      </w:r>
      <w:r w:rsidRPr="00B42F71">
        <w:rPr>
          <w:rFonts w:ascii="Times New Roman" w:hAnsi="Times New Roman"/>
          <w:sz w:val="20"/>
          <w:szCs w:val="20"/>
        </w:rPr>
        <w:t>. A summary of risks</w:t>
      </w:r>
      <w:r w:rsidR="00500E85">
        <w:rPr>
          <w:rFonts w:ascii="Times New Roman" w:hAnsi="Times New Roman"/>
          <w:sz w:val="20"/>
          <w:szCs w:val="20"/>
        </w:rPr>
        <w:t>, rating</w:t>
      </w:r>
      <w:r w:rsidRPr="00B42F71">
        <w:rPr>
          <w:rFonts w:ascii="Times New Roman" w:hAnsi="Times New Roman"/>
          <w:sz w:val="20"/>
          <w:szCs w:val="20"/>
        </w:rPr>
        <w:t xml:space="preserve"> and mitigation measures associated with REDD+ implementation</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9"/>
        <w:gridCol w:w="1822"/>
        <w:gridCol w:w="4919"/>
      </w:tblGrid>
      <w:tr w:rsidR="00F60099" w:rsidRPr="00500E85" w:rsidTr="00426360">
        <w:trPr>
          <w:trHeight w:val="325"/>
        </w:trPr>
        <w:tc>
          <w:tcPr>
            <w:tcW w:w="3209" w:type="dxa"/>
          </w:tcPr>
          <w:p w:rsidR="00F60099" w:rsidRPr="00500E85" w:rsidRDefault="00F60099" w:rsidP="00426360">
            <w:pPr>
              <w:rPr>
                <w:rFonts w:ascii="Times New Roman" w:eastAsia="MS Mincho" w:hAnsi="Times New Roman"/>
                <w:b/>
                <w:bCs/>
                <w:color w:val="000000"/>
                <w:sz w:val="20"/>
                <w:szCs w:val="20"/>
                <w:lang w:eastAsia="ja-JP"/>
              </w:rPr>
            </w:pPr>
            <w:r w:rsidRPr="00500E85">
              <w:rPr>
                <w:rFonts w:ascii="Times New Roman" w:eastAsia="MS Mincho" w:hAnsi="Times New Roman"/>
                <w:b/>
                <w:bCs/>
                <w:color w:val="000000"/>
                <w:sz w:val="20"/>
                <w:szCs w:val="20"/>
                <w:lang w:eastAsia="ja-JP"/>
              </w:rPr>
              <w:t>Risk Categories</w:t>
            </w:r>
          </w:p>
        </w:tc>
        <w:tc>
          <w:tcPr>
            <w:tcW w:w="1822" w:type="dxa"/>
          </w:tcPr>
          <w:p w:rsidR="00F60099" w:rsidRPr="00500E85" w:rsidRDefault="00F60099" w:rsidP="00426360">
            <w:pPr>
              <w:rPr>
                <w:rFonts w:ascii="Times New Roman" w:eastAsia="MS Mincho" w:hAnsi="Times New Roman"/>
                <w:b/>
                <w:bCs/>
                <w:color w:val="000000"/>
                <w:sz w:val="20"/>
                <w:szCs w:val="20"/>
                <w:lang w:eastAsia="ja-JP"/>
              </w:rPr>
            </w:pPr>
            <w:r w:rsidRPr="00500E85">
              <w:rPr>
                <w:rFonts w:ascii="Times New Roman" w:eastAsia="MS Mincho" w:hAnsi="Times New Roman"/>
                <w:b/>
                <w:bCs/>
                <w:color w:val="000000"/>
                <w:sz w:val="20"/>
                <w:szCs w:val="20"/>
                <w:lang w:eastAsia="ja-JP"/>
              </w:rPr>
              <w:t>Rating</w:t>
            </w:r>
          </w:p>
        </w:tc>
        <w:tc>
          <w:tcPr>
            <w:tcW w:w="4919" w:type="dxa"/>
          </w:tcPr>
          <w:p w:rsidR="00F60099" w:rsidRPr="00500E85" w:rsidRDefault="00F60099" w:rsidP="00426360">
            <w:pPr>
              <w:rPr>
                <w:rFonts w:ascii="Times New Roman" w:eastAsia="MS Mincho" w:hAnsi="Times New Roman"/>
                <w:b/>
                <w:bCs/>
                <w:color w:val="000000"/>
                <w:sz w:val="20"/>
                <w:szCs w:val="20"/>
                <w:lang w:eastAsia="ja-JP"/>
              </w:rPr>
            </w:pPr>
            <w:r w:rsidRPr="00500E85">
              <w:rPr>
                <w:rFonts w:ascii="Times New Roman" w:eastAsia="MS Mincho" w:hAnsi="Times New Roman"/>
                <w:b/>
                <w:bCs/>
                <w:color w:val="000000"/>
                <w:sz w:val="20"/>
                <w:szCs w:val="20"/>
                <w:lang w:eastAsia="ja-JP"/>
              </w:rPr>
              <w:t>Mitigation strategy</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1. Political and governance: Legislation approval and enforcement</w:t>
            </w:r>
          </w:p>
          <w:p w:rsidR="00F60099" w:rsidRPr="00500E85" w:rsidRDefault="00F60099" w:rsidP="00426360">
            <w:pPr>
              <w:rPr>
                <w:rFonts w:ascii="Times New Roman" w:eastAsia="MS Mincho" w:hAnsi="Times New Roman"/>
                <w:bCs/>
                <w:color w:val="000000"/>
                <w:sz w:val="20"/>
                <w:szCs w:val="20"/>
                <w:lang w:eastAsia="ja-JP"/>
              </w:rPr>
            </w:pP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 as government commitment is high</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Awareness creation, advocacy, promotion of championships of high political figures</w:t>
            </w: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2. Macroeconomic: Inflation induced living cost may increase labour cost or opportunity cost of free labour</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w:t>
            </w:r>
          </w:p>
        </w:tc>
        <w:tc>
          <w:tcPr>
            <w:tcW w:w="4919"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Slight labour cost increment can be compensated by the exchange rate gain</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Work closely with local government and communities to mobilize consensual and free labour contribution</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3. Sector strategies and policies : Coordination among sectors</w:t>
            </w: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Through Interministerial CRGE Committee and make REDD+ as a standing agenda</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 xml:space="preserve">Similar replica at regional states level and Woreda levels will be established to ensure coordination. Resource is allocated for this. </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 xml:space="preserve">Capacitate REDD+ institutions across all tiers of government </w:t>
            </w: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4. Technical design of program: Proven experience on PFM and A/R; however there could be a challenge with the new MRV system requirement</w:t>
            </w:r>
          </w:p>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Possible leakage within a jurisdiction</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w:t>
            </w:r>
          </w:p>
        </w:tc>
        <w:tc>
          <w:tcPr>
            <w:tcW w:w="4919"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Strengthen Systems and Institutions on MRV as per the national MRV System</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Assign sufficient resources (technical and financial at all levels)</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Adopt fully landscape approach</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Create a platform of jurisdictions within the landscape (e.g, a large forest areas across several districts)</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Enabling environment and good forest governance in all regional states with sufficient resource support</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Synergy with other projects and programmes (SLM, AGP, etc)</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lastRenderedPageBreak/>
              <w:t xml:space="preserve">5. Institutional capacity for implementation and sustainability </w:t>
            </w: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Create critical mass of PFM facilitators</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Strengthen upfront the GIS and RS capability at federal and regional levels for landscape planning and monitoring</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Create partnership with national and international centres of excellence on various  issues (resource is committed)</w:t>
            </w: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 xml:space="preserve">6. Fiduciary </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Low</w:t>
            </w:r>
          </w:p>
        </w:tc>
        <w:tc>
          <w:tcPr>
            <w:tcW w:w="4919"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Strengthen programme management and financial oversight capabilities at federal and regional level (resource committed)</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CRGE Facility is accredited to GCF and AF)</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7. Environment and social safeguard</w:t>
            </w: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Low</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Implement national safeguards instruments through strengthening institutional set up</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Prepare and implement  the social and environmental management plan (resource committed)</w:t>
            </w: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 xml:space="preserve">8. Stakeholders </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Low</w:t>
            </w:r>
          </w:p>
        </w:tc>
        <w:tc>
          <w:tcPr>
            <w:tcW w:w="4919"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Set clear, objective and transparent targeting strategy</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 xml:space="preserve"> Stakeholder engagement in work planning and monitoring </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 xml:space="preserve">Create broader partnership with private sector and civil society both at landscape and federal levels (CRGE Facility has a window for private sector) </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9. Land availability: Competing needs for land and long gestation period in forest and related  investment</w:t>
            </w: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Low</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Engaging communities in transitional income generating activities including labour employment and participation in national productive safety net programme (PSNP)</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Alternative livelihoods promotion</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Adopt participatory land use planning  and management at grassroots level</w:t>
            </w:r>
          </w:p>
          <w:p w:rsidR="00F60099" w:rsidRPr="00500E85" w:rsidRDefault="00F60099" w:rsidP="00426360">
            <w:pPr>
              <w:rPr>
                <w:rFonts w:ascii="Times New Roman" w:eastAsia="MS Mincho" w:hAnsi="Times New Roman"/>
                <w:color w:val="000000"/>
                <w:sz w:val="20"/>
                <w:szCs w:val="20"/>
                <w:lang w:eastAsia="ja-JP"/>
              </w:rPr>
            </w:pP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Natural disaster (Drought impact)</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Medium</w:t>
            </w:r>
          </w:p>
        </w:tc>
        <w:tc>
          <w:tcPr>
            <w:tcW w:w="4919"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Climate service informed planning and implementation</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Tree planting with moisture conservation techniques in drought affected areas</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Strengthen preparedness for forest fire prevention and continuous participatory monitoring</w:t>
            </w:r>
          </w:p>
        </w:tc>
      </w:tr>
      <w:tr w:rsidR="00F60099" w:rsidRPr="00500E85" w:rsidTr="00426360">
        <w:tc>
          <w:tcPr>
            <w:tcW w:w="3209" w:type="dxa"/>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hAnsi="Times New Roman"/>
                <w:sz w:val="20"/>
                <w:szCs w:val="20"/>
              </w:rPr>
              <w:t>Uncertainties in availability of external climate fund from international commitment</w:t>
            </w:r>
          </w:p>
        </w:tc>
        <w:tc>
          <w:tcPr>
            <w:tcW w:w="1822" w:type="dxa"/>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Moderate</w:t>
            </w:r>
          </w:p>
        </w:tc>
        <w:tc>
          <w:tcPr>
            <w:tcW w:w="4919" w:type="dxa"/>
          </w:tcPr>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 Diversification of REDD+ funding  mechanisms.</w:t>
            </w:r>
          </w:p>
          <w:p w:rsidR="00F60099" w:rsidRPr="00500E85" w:rsidRDefault="00F60099" w:rsidP="00426360">
            <w:pPr>
              <w:autoSpaceDE w:val="0"/>
              <w:autoSpaceDN w:val="0"/>
              <w:adjustRightInd w:val="0"/>
              <w:spacing w:after="0" w:line="360" w:lineRule="auto"/>
              <w:jc w:val="both"/>
              <w:rPr>
                <w:rFonts w:ascii="Times New Roman" w:hAnsi="Times New Roman"/>
                <w:sz w:val="20"/>
                <w:szCs w:val="20"/>
              </w:rPr>
            </w:pPr>
            <w:r w:rsidRPr="00500E85">
              <w:rPr>
                <w:rFonts w:ascii="Times New Roman" w:hAnsi="Times New Roman"/>
                <w:color w:val="000000"/>
                <w:sz w:val="20"/>
                <w:szCs w:val="20"/>
              </w:rPr>
              <w:t>*</w:t>
            </w:r>
            <w:r w:rsidRPr="00500E85">
              <w:rPr>
                <w:rFonts w:ascii="Times New Roman" w:hAnsi="Times New Roman"/>
                <w:sz w:val="20"/>
                <w:szCs w:val="20"/>
              </w:rPr>
              <w:t xml:space="preserve"> Exploring options for the establishment of domestic financing mechanism such as from public sources, public-</w:t>
            </w:r>
            <w:r w:rsidRPr="00500E85">
              <w:rPr>
                <w:rFonts w:ascii="Times New Roman" w:hAnsi="Times New Roman"/>
                <w:sz w:val="20"/>
                <w:szCs w:val="20"/>
              </w:rPr>
              <w:lastRenderedPageBreak/>
              <w:t>private partnerships, etc. aiming at funding a greater share of projects with in-country capacity.</w:t>
            </w:r>
          </w:p>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hAnsi="Times New Roman"/>
                <w:sz w:val="20"/>
                <w:szCs w:val="20"/>
              </w:rPr>
              <w:t>• Explore other Payment for Environmental Services (PES) opportunities such as water, bio-prospecting, etc. in addition to carbon finance initiatives.</w:t>
            </w:r>
          </w:p>
        </w:tc>
      </w:tr>
      <w:tr w:rsidR="00F60099" w:rsidRPr="00500E85" w:rsidTr="00426360">
        <w:tc>
          <w:tcPr>
            <w:tcW w:w="3209" w:type="dxa"/>
          </w:tcPr>
          <w:p w:rsidR="00F60099" w:rsidRPr="00500E85" w:rsidRDefault="00F60099" w:rsidP="00426360">
            <w:pPr>
              <w:rPr>
                <w:rFonts w:ascii="Times New Roman" w:hAnsi="Times New Roman"/>
                <w:sz w:val="20"/>
                <w:szCs w:val="20"/>
              </w:rPr>
            </w:pPr>
            <w:r w:rsidRPr="00500E85">
              <w:rPr>
                <w:rFonts w:ascii="Times New Roman" w:hAnsi="Times New Roman"/>
                <w:sz w:val="20"/>
                <w:szCs w:val="20"/>
              </w:rPr>
              <w:lastRenderedPageBreak/>
              <w:t>Delay of international level agreements on REDD+ systems</w:t>
            </w:r>
          </w:p>
        </w:tc>
        <w:tc>
          <w:tcPr>
            <w:tcW w:w="1822" w:type="dxa"/>
          </w:tcPr>
          <w:p w:rsidR="00F60099" w:rsidRPr="00500E85" w:rsidRDefault="00F60099" w:rsidP="00426360">
            <w:pPr>
              <w:rPr>
                <w:rFonts w:ascii="Times New Roman" w:eastAsia="MS Mincho" w:hAnsi="Times New Roman"/>
                <w:color w:val="000000"/>
                <w:sz w:val="20"/>
                <w:szCs w:val="20"/>
                <w:lang w:eastAsia="ja-JP"/>
              </w:rPr>
            </w:pPr>
          </w:p>
        </w:tc>
        <w:tc>
          <w:tcPr>
            <w:tcW w:w="4919" w:type="dxa"/>
          </w:tcPr>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•Active participation in international negotiations by all Parties</w:t>
            </w:r>
          </w:p>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 Promote common position among developing countries</w:t>
            </w:r>
          </w:p>
        </w:tc>
      </w:tr>
      <w:tr w:rsidR="00F60099" w:rsidRPr="00500E85" w:rsidTr="00426360">
        <w:tc>
          <w:tcPr>
            <w:tcW w:w="3209" w:type="dxa"/>
          </w:tcPr>
          <w:p w:rsidR="00F60099" w:rsidRPr="00500E85" w:rsidRDefault="00F60099" w:rsidP="00426360">
            <w:pPr>
              <w:rPr>
                <w:rFonts w:ascii="Times New Roman" w:hAnsi="Times New Roman"/>
                <w:sz w:val="20"/>
                <w:szCs w:val="20"/>
              </w:rPr>
            </w:pPr>
            <w:r w:rsidRPr="00500E85">
              <w:rPr>
                <w:rFonts w:ascii="Times New Roman" w:hAnsi="Times New Roman"/>
                <w:sz w:val="20"/>
                <w:szCs w:val="20"/>
              </w:rPr>
              <w:t>Design and implementation of REDD+  processes influenced by external entities</w:t>
            </w:r>
          </w:p>
        </w:tc>
        <w:tc>
          <w:tcPr>
            <w:tcW w:w="1822" w:type="dxa"/>
          </w:tcPr>
          <w:p w:rsidR="00F60099" w:rsidRPr="00500E85" w:rsidRDefault="00F60099" w:rsidP="00426360">
            <w:pPr>
              <w:rPr>
                <w:rFonts w:ascii="Times New Roman" w:eastAsia="MS Mincho" w:hAnsi="Times New Roman"/>
                <w:color w:val="000000"/>
                <w:sz w:val="20"/>
                <w:szCs w:val="20"/>
                <w:lang w:eastAsia="ja-JP"/>
              </w:rPr>
            </w:pPr>
          </w:p>
        </w:tc>
        <w:tc>
          <w:tcPr>
            <w:tcW w:w="4919" w:type="dxa"/>
          </w:tcPr>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 Promote country-driven design and implementation of REDD+ processes.</w:t>
            </w:r>
          </w:p>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*Establish close cooperation with key partners and ensure pro-active engagement</w:t>
            </w:r>
          </w:p>
        </w:tc>
      </w:tr>
      <w:tr w:rsidR="00F60099" w:rsidRPr="00500E85" w:rsidTr="00426360">
        <w:tc>
          <w:tcPr>
            <w:tcW w:w="3209" w:type="dxa"/>
          </w:tcPr>
          <w:p w:rsidR="00F60099" w:rsidRPr="00500E85" w:rsidRDefault="00F60099" w:rsidP="00426360">
            <w:pPr>
              <w:rPr>
                <w:rFonts w:ascii="Times New Roman" w:hAnsi="Times New Roman"/>
                <w:sz w:val="20"/>
                <w:szCs w:val="20"/>
              </w:rPr>
            </w:pPr>
            <w:r w:rsidRPr="00500E85">
              <w:rPr>
                <w:rFonts w:ascii="Times New Roman" w:hAnsi="Times New Roman"/>
                <w:sz w:val="20"/>
                <w:szCs w:val="20"/>
              </w:rPr>
              <w:t>Insufficient inter-sectoral coordination in planning and implementation of REDD+</w:t>
            </w:r>
          </w:p>
        </w:tc>
        <w:tc>
          <w:tcPr>
            <w:tcW w:w="1822" w:type="dxa"/>
          </w:tcPr>
          <w:p w:rsidR="00F60099" w:rsidRPr="00500E85" w:rsidRDefault="00F60099" w:rsidP="00426360">
            <w:pPr>
              <w:rPr>
                <w:rFonts w:ascii="Times New Roman" w:eastAsia="MS Mincho" w:hAnsi="Times New Roman"/>
                <w:color w:val="000000"/>
                <w:sz w:val="20"/>
                <w:szCs w:val="20"/>
                <w:lang w:eastAsia="ja-JP"/>
              </w:rPr>
            </w:pPr>
          </w:p>
        </w:tc>
        <w:tc>
          <w:tcPr>
            <w:tcW w:w="4919" w:type="dxa"/>
          </w:tcPr>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 Ensure effective inter-sectoral coordination through the CRGE inter-ministerial committee and creating additional platforms across organizational levels for coordinated planning and implementation.</w:t>
            </w:r>
          </w:p>
        </w:tc>
      </w:tr>
      <w:tr w:rsidR="00F60099" w:rsidRPr="00500E85" w:rsidTr="00426360">
        <w:tc>
          <w:tcPr>
            <w:tcW w:w="3209" w:type="dxa"/>
          </w:tcPr>
          <w:p w:rsidR="00F60099" w:rsidRPr="00500E85" w:rsidRDefault="00F60099" w:rsidP="00426360">
            <w:pPr>
              <w:rPr>
                <w:rFonts w:ascii="Times New Roman" w:hAnsi="Times New Roman"/>
                <w:sz w:val="20"/>
                <w:szCs w:val="20"/>
              </w:rPr>
            </w:pPr>
            <w:r w:rsidRPr="00500E85">
              <w:rPr>
                <w:rFonts w:ascii="Times New Roman" w:hAnsi="Times New Roman"/>
                <w:sz w:val="20"/>
                <w:szCs w:val="20"/>
              </w:rPr>
              <w:t xml:space="preserve">REDD+ revenues may not be sufficient to address drivers </w:t>
            </w:r>
          </w:p>
        </w:tc>
        <w:tc>
          <w:tcPr>
            <w:tcW w:w="1822" w:type="dxa"/>
          </w:tcPr>
          <w:p w:rsidR="00F60099" w:rsidRPr="00500E85" w:rsidRDefault="00F60099" w:rsidP="00426360">
            <w:pPr>
              <w:rPr>
                <w:rFonts w:ascii="Times New Roman" w:eastAsia="MS Mincho" w:hAnsi="Times New Roman"/>
                <w:color w:val="000000"/>
                <w:sz w:val="20"/>
                <w:szCs w:val="20"/>
                <w:lang w:eastAsia="ja-JP"/>
              </w:rPr>
            </w:pPr>
          </w:p>
        </w:tc>
        <w:tc>
          <w:tcPr>
            <w:tcW w:w="4919" w:type="dxa"/>
          </w:tcPr>
          <w:p w:rsidR="00F60099" w:rsidRPr="00500E85" w:rsidRDefault="00F60099" w:rsidP="00426360">
            <w:pPr>
              <w:autoSpaceDE w:val="0"/>
              <w:autoSpaceDN w:val="0"/>
              <w:adjustRightInd w:val="0"/>
              <w:spacing w:after="0" w:line="360" w:lineRule="auto"/>
              <w:rPr>
                <w:rFonts w:ascii="Times New Roman" w:hAnsi="Times New Roman"/>
                <w:sz w:val="20"/>
                <w:szCs w:val="20"/>
              </w:rPr>
            </w:pPr>
            <w:r w:rsidRPr="00500E85">
              <w:rPr>
                <w:rFonts w:ascii="Times New Roman" w:hAnsi="Times New Roman"/>
                <w:sz w:val="20"/>
                <w:szCs w:val="20"/>
              </w:rPr>
              <w:t>• Promote other types of investments to address direct drivers of D&amp;D</w:t>
            </w:r>
          </w:p>
        </w:tc>
      </w:tr>
      <w:tr w:rsidR="00F60099" w:rsidRPr="00500E85" w:rsidTr="00426360">
        <w:tc>
          <w:tcPr>
            <w:tcW w:w="3209" w:type="dxa"/>
            <w:shd w:val="clear" w:color="auto" w:fill="D3DFEE"/>
          </w:tcPr>
          <w:p w:rsidR="00F60099" w:rsidRPr="00500E85" w:rsidRDefault="00F60099" w:rsidP="00426360">
            <w:pPr>
              <w:rPr>
                <w:rFonts w:ascii="Times New Roman" w:eastAsia="MS Mincho" w:hAnsi="Times New Roman"/>
                <w:bCs/>
                <w:color w:val="000000"/>
                <w:sz w:val="20"/>
                <w:szCs w:val="20"/>
                <w:lang w:eastAsia="ja-JP"/>
              </w:rPr>
            </w:pPr>
            <w:r w:rsidRPr="00500E85">
              <w:rPr>
                <w:rFonts w:ascii="Times New Roman" w:eastAsia="MS Mincho" w:hAnsi="Times New Roman"/>
                <w:bCs/>
                <w:color w:val="000000"/>
                <w:sz w:val="20"/>
                <w:szCs w:val="20"/>
                <w:lang w:eastAsia="ja-JP"/>
              </w:rPr>
              <w:t>Overall Rating</w:t>
            </w:r>
          </w:p>
        </w:tc>
        <w:tc>
          <w:tcPr>
            <w:tcW w:w="1822"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r w:rsidRPr="00500E85">
              <w:rPr>
                <w:rFonts w:ascii="Times New Roman" w:eastAsia="MS Mincho" w:hAnsi="Times New Roman"/>
                <w:color w:val="000000"/>
                <w:sz w:val="20"/>
                <w:szCs w:val="20"/>
                <w:lang w:eastAsia="ja-JP"/>
              </w:rPr>
              <w:t>Low to Moderate</w:t>
            </w:r>
          </w:p>
        </w:tc>
        <w:tc>
          <w:tcPr>
            <w:tcW w:w="4919" w:type="dxa"/>
            <w:shd w:val="clear" w:color="auto" w:fill="D3DFEE"/>
          </w:tcPr>
          <w:p w:rsidR="00F60099" w:rsidRPr="00500E85" w:rsidRDefault="00F60099" w:rsidP="00426360">
            <w:pPr>
              <w:rPr>
                <w:rFonts w:ascii="Times New Roman" w:eastAsia="MS Mincho" w:hAnsi="Times New Roman"/>
                <w:color w:val="000000"/>
                <w:sz w:val="20"/>
                <w:szCs w:val="20"/>
                <w:lang w:eastAsia="ja-JP"/>
              </w:rPr>
            </w:pPr>
          </w:p>
        </w:tc>
      </w:tr>
    </w:tbl>
    <w:p w:rsidR="00F60099" w:rsidRDefault="00F60099" w:rsidP="005B0698">
      <w:pPr>
        <w:pStyle w:val="Heading1"/>
        <w:numPr>
          <w:ilvl w:val="0"/>
          <w:numId w:val="0"/>
        </w:numPr>
      </w:pPr>
    </w:p>
    <w:p w:rsidR="00F60099" w:rsidRDefault="00F60099" w:rsidP="005B0698">
      <w:pPr>
        <w:pStyle w:val="Heading1"/>
        <w:numPr>
          <w:ilvl w:val="0"/>
          <w:numId w:val="0"/>
        </w:numPr>
      </w:pPr>
    </w:p>
    <w:p w:rsidR="00F60099" w:rsidRDefault="00F60099" w:rsidP="005B0698">
      <w:pPr>
        <w:pStyle w:val="Heading1"/>
        <w:numPr>
          <w:ilvl w:val="0"/>
          <w:numId w:val="0"/>
        </w:numPr>
      </w:pPr>
    </w:p>
    <w:p w:rsidR="00500E85" w:rsidRDefault="00500E85" w:rsidP="005B0698">
      <w:pPr>
        <w:pStyle w:val="Heading1"/>
        <w:numPr>
          <w:ilvl w:val="0"/>
          <w:numId w:val="0"/>
        </w:numPr>
      </w:pPr>
    </w:p>
    <w:p w:rsidR="00500E85" w:rsidRDefault="00500E85" w:rsidP="005B0698">
      <w:pPr>
        <w:pStyle w:val="Heading1"/>
        <w:numPr>
          <w:ilvl w:val="0"/>
          <w:numId w:val="0"/>
        </w:numPr>
      </w:pPr>
    </w:p>
    <w:p w:rsidR="00500E85" w:rsidRDefault="00500E85" w:rsidP="005B0698">
      <w:pPr>
        <w:pStyle w:val="Heading1"/>
        <w:numPr>
          <w:ilvl w:val="0"/>
          <w:numId w:val="0"/>
        </w:numPr>
      </w:pPr>
    </w:p>
    <w:p w:rsidR="00500E85" w:rsidRDefault="00500E85" w:rsidP="005B0698">
      <w:pPr>
        <w:pStyle w:val="Heading1"/>
        <w:numPr>
          <w:ilvl w:val="0"/>
          <w:numId w:val="0"/>
        </w:numPr>
      </w:pPr>
    </w:p>
    <w:p w:rsidR="00500E85" w:rsidRDefault="00500E85" w:rsidP="005B0698">
      <w:pPr>
        <w:pStyle w:val="Heading1"/>
        <w:numPr>
          <w:ilvl w:val="0"/>
          <w:numId w:val="0"/>
        </w:numPr>
      </w:pPr>
    </w:p>
    <w:p w:rsidR="00500E85" w:rsidRDefault="00500E85" w:rsidP="005B0698">
      <w:pPr>
        <w:pStyle w:val="Heading1"/>
        <w:numPr>
          <w:ilvl w:val="0"/>
          <w:numId w:val="0"/>
        </w:numPr>
      </w:pPr>
    </w:p>
    <w:p w:rsidR="000D016C" w:rsidRDefault="000D016C" w:rsidP="005B0698">
      <w:pPr>
        <w:pStyle w:val="Heading1"/>
        <w:numPr>
          <w:ilvl w:val="0"/>
          <w:numId w:val="0"/>
        </w:numPr>
      </w:pPr>
      <w:bookmarkStart w:id="93" w:name="_Toc471238973"/>
      <w:commentRangeStart w:id="94"/>
      <w:commentRangeStart w:id="95"/>
      <w:r w:rsidRPr="000D016C">
        <w:t>A</w:t>
      </w:r>
      <w:r w:rsidR="006B589A">
        <w:t>NNEXES</w:t>
      </w:r>
      <w:commentRangeEnd w:id="94"/>
      <w:r w:rsidR="00573D2A">
        <w:rPr>
          <w:rStyle w:val="CommentReference"/>
          <w:rFonts w:ascii="Calibri" w:eastAsia="Calibri" w:hAnsi="Calibri"/>
          <w:b w:val="0"/>
          <w:lang w:val="en-US"/>
        </w:rPr>
        <w:commentReference w:id="94"/>
      </w:r>
      <w:commentRangeEnd w:id="95"/>
      <w:r w:rsidR="0043740D">
        <w:rPr>
          <w:rStyle w:val="CommentReference"/>
          <w:rFonts w:ascii="Calibri" w:eastAsia="Calibri" w:hAnsi="Calibri"/>
          <w:b w:val="0"/>
          <w:lang w:val="en-US"/>
        </w:rPr>
        <w:commentReference w:id="95"/>
      </w:r>
      <w:bookmarkEnd w:id="93"/>
    </w:p>
    <w:p w:rsidR="00FE42FB" w:rsidRPr="00B76B98" w:rsidRDefault="000D016C" w:rsidP="006B589A">
      <w:pPr>
        <w:rPr>
          <w:rFonts w:ascii="Times New Roman" w:hAnsi="Times New Roman"/>
          <w:i/>
        </w:rPr>
      </w:pPr>
      <w:r>
        <w:rPr>
          <w:rFonts w:ascii="Times New Roman" w:hAnsi="Times New Roman"/>
          <w:b/>
        </w:rPr>
        <w:t>Annex 1</w:t>
      </w:r>
      <w:r w:rsidR="00FE42FB">
        <w:rPr>
          <w:rFonts w:ascii="Times New Roman" w:hAnsi="Times New Roman"/>
          <w:i/>
        </w:rPr>
        <w:t>.</w:t>
      </w:r>
      <w:bookmarkStart w:id="96" w:name="_Toc309644499"/>
      <w:r w:rsidR="00FE42FB" w:rsidRPr="00B76B98">
        <w:rPr>
          <w:rFonts w:ascii="Times New Roman" w:hAnsi="Times New Roman"/>
          <w:i/>
        </w:rPr>
        <w:t xml:space="preserve">Key performance indicators of the </w:t>
      </w:r>
      <w:commentRangeStart w:id="97"/>
      <w:r w:rsidR="00FE42FB" w:rsidRPr="00B76B98">
        <w:rPr>
          <w:rFonts w:ascii="Times New Roman" w:hAnsi="Times New Roman"/>
          <w:i/>
        </w:rPr>
        <w:t>CSA implementation over the 20 –year programme period</w:t>
      </w:r>
      <w:bookmarkEnd w:id="96"/>
      <w:commentRangeEnd w:id="97"/>
      <w:r w:rsidR="0078547B">
        <w:rPr>
          <w:rStyle w:val="CommentReference"/>
        </w:rPr>
        <w:commentReference w:id="97"/>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3150"/>
        <w:gridCol w:w="3690"/>
      </w:tblGrid>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b/>
                <w:sz w:val="20"/>
                <w:szCs w:val="20"/>
              </w:rPr>
              <w:lastRenderedPageBreak/>
              <w:t>Indicators/ Components</w:t>
            </w:r>
          </w:p>
        </w:tc>
        <w:tc>
          <w:tcPr>
            <w:tcW w:w="3150" w:type="dxa"/>
            <w:shd w:val="clear" w:color="auto" w:fill="auto"/>
          </w:tcPr>
          <w:p w:rsidR="00FE42FB" w:rsidRPr="00FD2338" w:rsidRDefault="00FE42FB" w:rsidP="005B0698">
            <w:pPr>
              <w:spacing w:after="0" w:line="240" w:lineRule="auto"/>
              <w:rPr>
                <w:rFonts w:ascii="Times New Roman" w:hAnsi="Times New Roman"/>
                <w:b/>
                <w:color w:val="000000"/>
                <w:sz w:val="20"/>
                <w:szCs w:val="20"/>
              </w:rPr>
            </w:pPr>
            <w:r w:rsidRPr="00FD2338">
              <w:rPr>
                <w:rFonts w:ascii="Times New Roman" w:hAnsi="Times New Roman"/>
                <w:b/>
                <w:sz w:val="20"/>
                <w:szCs w:val="20"/>
              </w:rPr>
              <w:t>Yield-increasing techniques</w:t>
            </w:r>
          </w:p>
        </w:tc>
        <w:tc>
          <w:tcPr>
            <w:tcW w:w="3690" w:type="dxa"/>
            <w:shd w:val="clear" w:color="auto" w:fill="auto"/>
          </w:tcPr>
          <w:p w:rsidR="00FE42FB" w:rsidRPr="00FD2338" w:rsidRDefault="00FE42FB" w:rsidP="005B0698">
            <w:pPr>
              <w:spacing w:after="0" w:line="240" w:lineRule="auto"/>
              <w:rPr>
                <w:rFonts w:ascii="Times New Roman" w:hAnsi="Times New Roman"/>
                <w:b/>
                <w:color w:val="000000"/>
                <w:sz w:val="20"/>
                <w:szCs w:val="20"/>
              </w:rPr>
            </w:pPr>
            <w:r w:rsidRPr="00FD2338">
              <w:rPr>
                <w:rFonts w:ascii="Times New Roman" w:hAnsi="Times New Roman"/>
                <w:b/>
                <w:sz w:val="20"/>
                <w:szCs w:val="20"/>
              </w:rPr>
              <w:t>Lower emitting techniques</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Area (ha)</w:t>
            </w:r>
          </w:p>
        </w:tc>
        <w:tc>
          <w:tcPr>
            <w:tcW w:w="3150" w:type="dxa"/>
            <w:shd w:val="clear" w:color="auto" w:fill="auto"/>
          </w:tcPr>
          <w:p w:rsidR="00FE42FB" w:rsidRPr="00FD2338" w:rsidRDefault="00FE42FB" w:rsidP="005B0698">
            <w:pPr>
              <w:spacing w:after="0" w:line="240" w:lineRule="auto"/>
              <w:rPr>
                <w:rFonts w:ascii="Times New Roman" w:hAnsi="Times New Roman"/>
                <w:color w:val="000000"/>
                <w:sz w:val="20"/>
                <w:szCs w:val="20"/>
              </w:rPr>
            </w:pPr>
            <w:r w:rsidRPr="00FD2338">
              <w:rPr>
                <w:rFonts w:ascii="Times New Roman" w:hAnsi="Times New Roman"/>
                <w:color w:val="000000"/>
                <w:sz w:val="20"/>
                <w:szCs w:val="20"/>
              </w:rPr>
              <w:t>4,373,333</w:t>
            </w:r>
          </w:p>
        </w:tc>
        <w:tc>
          <w:tcPr>
            <w:tcW w:w="3690" w:type="dxa"/>
            <w:shd w:val="clear" w:color="auto" w:fill="auto"/>
          </w:tcPr>
          <w:p w:rsidR="00FE42FB" w:rsidRPr="00FD2338" w:rsidRDefault="00FE42FB" w:rsidP="005B0698">
            <w:pPr>
              <w:spacing w:after="0" w:line="240" w:lineRule="auto"/>
              <w:rPr>
                <w:rFonts w:ascii="Times New Roman" w:hAnsi="Times New Roman"/>
                <w:color w:val="000000"/>
                <w:sz w:val="20"/>
                <w:szCs w:val="20"/>
              </w:rPr>
            </w:pPr>
            <w:r w:rsidRPr="00FD2338">
              <w:rPr>
                <w:rFonts w:ascii="Times New Roman" w:hAnsi="Times New Roman"/>
                <w:sz w:val="20"/>
                <w:szCs w:val="20"/>
              </w:rPr>
              <w:t>2,515,717</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Potential no. of beneficiaries (households)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highlight w:val="yellow"/>
              </w:rPr>
            </w:pPr>
            <w:r w:rsidRPr="00FD2338">
              <w:rPr>
                <w:rFonts w:ascii="Times New Roman" w:hAnsi="Times New Roman"/>
                <w:sz w:val="20"/>
                <w:szCs w:val="20"/>
              </w:rPr>
              <w:t>6.56 million (0.66 ha per household)</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highlight w:val="yellow"/>
              </w:rPr>
            </w:pPr>
            <w:r w:rsidRPr="00FD2338">
              <w:rPr>
                <w:rFonts w:ascii="Times New Roman" w:hAnsi="Times New Roman"/>
                <w:sz w:val="20"/>
                <w:szCs w:val="20"/>
              </w:rPr>
              <w:t>5 to 10 million households (de-pending on size of irrigated land per household – 0.25 or 0.5 ha)</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Average yield-increase per hectare</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30%</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60 %</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Farm-level investments per hectare </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824 USD/ha overall (in present value USD 377)</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2010 (in present value USD 1100.7)</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Farm-level in-kind labour cost per hectare </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Present value USD 3541.6</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3681 in present value</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Overall investment and programmatic level costs (MUSD) covered by the farmers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60300</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5056.6</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Total project costs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Additional agricultural sector extension and organization cost</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Additional agricultural sector extension and organization cost</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Estimated emission abatement potential (tCO2) per ha over 20 years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130 </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940</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Estimated emission abatement potential (MtCO2) overall</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568.5 </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2365</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Hectare-level benefits NPV (USD)</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(10% discount over 20 years)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3579 (0.66 ha on average per household)</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4798 (0.25 to 0.5 ha irrigated per household)</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Average annual employment generated (full time equivalents)</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Similar to traditional farming, but much better income generation per household.</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Mainly farmers own labour contribution and excavation labour work opportunities</w:t>
            </w:r>
          </w:p>
        </w:tc>
      </w:tr>
      <w:tr w:rsidR="00FE42FB" w:rsidRPr="00FD2338" w:rsidTr="005B0698">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MAC (10% inflation) USD/tCO2</w:t>
            </w:r>
          </w:p>
        </w:tc>
        <w:tc>
          <w:tcPr>
            <w:tcW w:w="315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-27.5</w:t>
            </w:r>
          </w:p>
        </w:tc>
        <w:tc>
          <w:tcPr>
            <w:tcW w:w="369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-5.1</w:t>
            </w:r>
          </w:p>
        </w:tc>
      </w:tr>
      <w:tr w:rsidR="00FE42FB" w:rsidRPr="00FD2338" w:rsidTr="005B0698">
        <w:trPr>
          <w:trHeight w:val="1574"/>
        </w:trPr>
        <w:tc>
          <w:tcPr>
            <w:tcW w:w="271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Co-benefits</w:t>
            </w:r>
          </w:p>
        </w:tc>
        <w:tc>
          <w:tcPr>
            <w:tcW w:w="3150" w:type="dxa"/>
            <w:shd w:val="clear" w:color="auto" w:fill="auto"/>
          </w:tcPr>
          <w:p w:rsidR="005D31C7" w:rsidRDefault="00FE42FB">
            <w:pPr>
              <w:numPr>
                <w:ilvl w:val="0"/>
                <w:numId w:val="15"/>
              </w:numPr>
              <w:spacing w:after="0" w:line="240" w:lineRule="auto"/>
              <w:ind w:left="175" w:hanging="175"/>
              <w:contextualSpacing/>
              <w:rPr>
                <w:rFonts w:ascii="Times New Roman" w:hAnsi="Times New Roman"/>
                <w:sz w:val="20"/>
                <w:szCs w:val="20"/>
              </w:rPr>
            </w:pPr>
            <w:r w:rsidRPr="00FD2338">
              <w:rPr>
                <w:rFonts w:ascii="Times New Roman" w:hAnsi="Times New Roman"/>
                <w:sz w:val="20"/>
                <w:szCs w:val="20"/>
              </w:rPr>
              <w:t>Improved livelihoods and well-being of population</w:t>
            </w:r>
          </w:p>
          <w:p w:rsidR="005D31C7" w:rsidRDefault="00FE42FB">
            <w:pPr>
              <w:numPr>
                <w:ilvl w:val="0"/>
                <w:numId w:val="15"/>
              </w:numPr>
              <w:spacing w:after="0" w:line="240" w:lineRule="auto"/>
              <w:ind w:left="175" w:hanging="175"/>
              <w:contextualSpacing/>
              <w:rPr>
                <w:rFonts w:ascii="Times New Roman" w:hAnsi="Times New Roman"/>
                <w:sz w:val="20"/>
                <w:szCs w:val="20"/>
              </w:rPr>
            </w:pPr>
            <w:r w:rsidRPr="00FD2338">
              <w:rPr>
                <w:rFonts w:ascii="Times New Roman" w:hAnsi="Times New Roman"/>
                <w:sz w:val="20"/>
                <w:szCs w:val="20"/>
              </w:rPr>
              <w:t>Reduce deforestation/land pressure in rural areas</w:t>
            </w:r>
          </w:p>
          <w:p w:rsidR="005D31C7" w:rsidRDefault="00FE42FB">
            <w:pPr>
              <w:numPr>
                <w:ilvl w:val="0"/>
                <w:numId w:val="15"/>
              </w:numPr>
              <w:spacing w:after="0" w:line="240" w:lineRule="auto"/>
              <w:ind w:left="175" w:hanging="175"/>
              <w:contextualSpacing/>
              <w:rPr>
                <w:rFonts w:ascii="Times New Roman" w:hAnsi="Times New Roman"/>
                <w:sz w:val="20"/>
                <w:szCs w:val="20"/>
              </w:rPr>
            </w:pPr>
            <w:r w:rsidRPr="00FD2338">
              <w:rPr>
                <w:rFonts w:ascii="Times New Roman" w:hAnsi="Times New Roman"/>
                <w:sz w:val="20"/>
                <w:szCs w:val="20"/>
              </w:rPr>
              <w:t>Improved &amp; varied nutrition among rural population</w:t>
            </w:r>
          </w:p>
          <w:p w:rsidR="005D31C7" w:rsidRDefault="00FE42FB">
            <w:pPr>
              <w:numPr>
                <w:ilvl w:val="0"/>
                <w:numId w:val="15"/>
              </w:numPr>
              <w:spacing w:after="0" w:line="240" w:lineRule="auto"/>
              <w:ind w:left="175" w:hanging="175"/>
              <w:contextualSpacing/>
              <w:rPr>
                <w:rFonts w:ascii="Times New Roman" w:hAnsi="Times New Roman"/>
                <w:sz w:val="20"/>
                <w:szCs w:val="20"/>
              </w:rPr>
            </w:pPr>
            <w:r w:rsidRPr="00FD2338">
              <w:rPr>
                <w:rFonts w:ascii="Times New Roman" w:hAnsi="Times New Roman"/>
                <w:sz w:val="20"/>
                <w:szCs w:val="20"/>
              </w:rPr>
              <w:t>Improved health effects among population</w:t>
            </w:r>
          </w:p>
          <w:p w:rsidR="005D31C7" w:rsidRDefault="00FE42FB">
            <w:pPr>
              <w:numPr>
                <w:ilvl w:val="0"/>
                <w:numId w:val="15"/>
              </w:numPr>
              <w:spacing w:after="0" w:line="240" w:lineRule="auto"/>
              <w:ind w:left="175" w:hanging="175"/>
              <w:contextualSpacing/>
              <w:rPr>
                <w:rFonts w:ascii="Times New Roman" w:hAnsi="Times New Roman"/>
                <w:sz w:val="20"/>
                <w:szCs w:val="20"/>
              </w:rPr>
            </w:pPr>
            <w:r w:rsidRPr="00FD2338">
              <w:rPr>
                <w:rFonts w:ascii="Times New Roman" w:hAnsi="Times New Roman"/>
                <w:sz w:val="20"/>
                <w:szCs w:val="20"/>
              </w:rPr>
              <w:t>Better education opportunities among rural farming population</w:t>
            </w:r>
          </w:p>
        </w:tc>
        <w:tc>
          <w:tcPr>
            <w:tcW w:w="3690" w:type="dxa"/>
            <w:shd w:val="clear" w:color="auto" w:fill="auto"/>
          </w:tcPr>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Improved livelihoods and well-being of population</w:t>
            </w:r>
          </w:p>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Reduce deforestation &amp; land pressure in rural areas</w:t>
            </w:r>
          </w:p>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Salinization (a potential negative co-benefit)</w:t>
            </w:r>
          </w:p>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Improved/varied nutrition among rural population</w:t>
            </w:r>
          </w:p>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Improved health effects among population</w:t>
            </w:r>
          </w:p>
          <w:p w:rsidR="005D31C7" w:rsidRDefault="00FE42FB">
            <w:pPr>
              <w:pStyle w:val="ListParagraph"/>
              <w:numPr>
                <w:ilvl w:val="0"/>
                <w:numId w:val="15"/>
              </w:numPr>
              <w:ind w:left="175" w:hanging="175"/>
              <w:jc w:val="left"/>
              <w:rPr>
                <w:rFonts w:ascii="Times New Roman" w:hAnsi="Times New Roman"/>
                <w:lang w:val="en-US"/>
              </w:rPr>
            </w:pPr>
            <w:r w:rsidRPr="00FD2338">
              <w:rPr>
                <w:rFonts w:ascii="Times New Roman" w:hAnsi="Times New Roman"/>
                <w:lang w:val="en-US"/>
              </w:rPr>
              <w:t>Better education opportunities due to more wealth among rural population</w:t>
            </w:r>
          </w:p>
        </w:tc>
      </w:tr>
    </w:tbl>
    <w:p w:rsidR="000D016C" w:rsidRDefault="000D016C" w:rsidP="00747CC0">
      <w:pPr>
        <w:rPr>
          <w:rFonts w:ascii="Times New Roman" w:hAnsi="Times New Roman"/>
          <w:b/>
        </w:rPr>
      </w:pPr>
    </w:p>
    <w:p w:rsidR="006B589A" w:rsidRDefault="006B589A" w:rsidP="00747CC0">
      <w:pPr>
        <w:rPr>
          <w:rFonts w:ascii="Times New Roman" w:hAnsi="Times New Roman"/>
          <w:b/>
        </w:rPr>
      </w:pPr>
    </w:p>
    <w:p w:rsidR="006B589A" w:rsidRDefault="006B589A" w:rsidP="00747CC0">
      <w:pPr>
        <w:rPr>
          <w:rFonts w:ascii="Times New Roman" w:hAnsi="Times New Roman"/>
          <w:b/>
        </w:rPr>
      </w:pPr>
    </w:p>
    <w:p w:rsidR="00FD2338" w:rsidRDefault="00FD2338" w:rsidP="006B589A">
      <w:pPr>
        <w:rPr>
          <w:rFonts w:ascii="Times New Roman" w:hAnsi="Times New Roman"/>
          <w:b/>
        </w:rPr>
      </w:pPr>
    </w:p>
    <w:p w:rsidR="00FD2338" w:rsidRDefault="00FD2338" w:rsidP="006B589A">
      <w:pPr>
        <w:rPr>
          <w:rFonts w:ascii="Times New Roman" w:hAnsi="Times New Roman"/>
          <w:b/>
        </w:rPr>
      </w:pPr>
    </w:p>
    <w:p w:rsidR="00FD2338" w:rsidRDefault="00FD2338" w:rsidP="006B589A">
      <w:pPr>
        <w:rPr>
          <w:rFonts w:ascii="Times New Roman" w:hAnsi="Times New Roman"/>
          <w:b/>
        </w:rPr>
      </w:pPr>
    </w:p>
    <w:p w:rsidR="00FE42FB" w:rsidRPr="00B76B98" w:rsidRDefault="000D016C" w:rsidP="006B589A">
      <w:pPr>
        <w:rPr>
          <w:rFonts w:ascii="Times New Roman" w:hAnsi="Times New Roman"/>
          <w:i/>
        </w:rPr>
      </w:pPr>
      <w:r>
        <w:rPr>
          <w:rFonts w:ascii="Times New Roman" w:hAnsi="Times New Roman"/>
          <w:b/>
        </w:rPr>
        <w:lastRenderedPageBreak/>
        <w:t>Annex 2</w:t>
      </w:r>
      <w:r w:rsidR="00FE42FB" w:rsidRPr="00B76B98">
        <w:rPr>
          <w:rFonts w:ascii="Times New Roman" w:hAnsi="Times New Roman"/>
          <w:i/>
        </w:rPr>
        <w:t>. Key performance indicators of SFCU implementation over the 20-year programme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2204"/>
        <w:gridCol w:w="2083"/>
        <w:gridCol w:w="2258"/>
      </w:tblGrid>
      <w:tr w:rsidR="00FE42FB" w:rsidRPr="00FD2338" w:rsidTr="005B0698">
        <w:tc>
          <w:tcPr>
            <w:tcW w:w="4068" w:type="dxa"/>
            <w:vMerge w:val="restart"/>
            <w:shd w:val="clear" w:color="auto" w:fill="auto"/>
          </w:tcPr>
          <w:p w:rsidR="00FE42FB" w:rsidRPr="00FD2338" w:rsidRDefault="00FE42FB" w:rsidP="005B0698">
            <w:pPr>
              <w:spacing w:after="0" w:line="240" w:lineRule="auto"/>
              <w:rPr>
                <w:rFonts w:ascii="Times New Roman" w:hAnsi="Times New Roman"/>
                <w:b/>
                <w:sz w:val="20"/>
                <w:szCs w:val="20"/>
              </w:rPr>
            </w:pPr>
            <w:r w:rsidRPr="00FD2338">
              <w:rPr>
                <w:rFonts w:ascii="Times New Roman" w:hAnsi="Times New Roman"/>
                <w:b/>
                <w:sz w:val="20"/>
                <w:szCs w:val="20"/>
              </w:rPr>
              <w:t>Indicators/ Components</w:t>
            </w:r>
          </w:p>
        </w:tc>
        <w:tc>
          <w:tcPr>
            <w:tcW w:w="8280" w:type="dxa"/>
            <w:gridSpan w:val="3"/>
            <w:shd w:val="clear" w:color="auto" w:fill="auto"/>
          </w:tcPr>
          <w:p w:rsidR="00FE42FB" w:rsidRPr="00FD2338" w:rsidRDefault="00FE42FB" w:rsidP="005B0698">
            <w:pPr>
              <w:spacing w:after="0"/>
              <w:jc w:val="center"/>
              <w:rPr>
                <w:rFonts w:ascii="Times New Roman" w:hAnsi="Times New Roman"/>
                <w:b/>
                <w:sz w:val="20"/>
                <w:szCs w:val="20"/>
              </w:rPr>
            </w:pPr>
            <w:r w:rsidRPr="00FD2338">
              <w:rPr>
                <w:rFonts w:ascii="Times New Roman" w:hAnsi="Times New Roman"/>
                <w:b/>
                <w:sz w:val="20"/>
                <w:szCs w:val="20"/>
              </w:rPr>
              <w:t>Magnitude</w:t>
            </w:r>
          </w:p>
        </w:tc>
      </w:tr>
      <w:tr w:rsidR="009B70E6" w:rsidRPr="00FD2338" w:rsidTr="005B0698">
        <w:tc>
          <w:tcPr>
            <w:tcW w:w="4068" w:type="dxa"/>
            <w:vMerge/>
            <w:shd w:val="clear" w:color="auto" w:fill="auto"/>
          </w:tcPr>
          <w:p w:rsidR="00FE42FB" w:rsidRPr="00FD2338" w:rsidRDefault="00FE42FB" w:rsidP="005B0698">
            <w:pPr>
              <w:spacing w:after="0" w:line="240" w:lineRule="auto"/>
              <w:rPr>
                <w:rFonts w:ascii="Times New Roman" w:hAnsi="Times New Roman"/>
                <w:sz w:val="20"/>
                <w:szCs w:val="20"/>
              </w:rPr>
            </w:pPr>
          </w:p>
        </w:tc>
        <w:tc>
          <w:tcPr>
            <w:tcW w:w="2700" w:type="dxa"/>
            <w:shd w:val="clear" w:color="auto" w:fill="auto"/>
          </w:tcPr>
          <w:p w:rsidR="00FE42FB" w:rsidRPr="00FD2338" w:rsidRDefault="00FE42FB" w:rsidP="005B0698">
            <w:pPr>
              <w:spacing w:after="0" w:line="240" w:lineRule="auto"/>
              <w:rPr>
                <w:rFonts w:ascii="Times New Roman" w:hAnsi="Times New Roman"/>
                <w:b/>
                <w:sz w:val="20"/>
                <w:szCs w:val="20"/>
              </w:rPr>
            </w:pPr>
            <w:r w:rsidRPr="00FD2338">
              <w:rPr>
                <w:rFonts w:ascii="Times New Roman" w:hAnsi="Times New Roman"/>
                <w:b/>
                <w:sz w:val="20"/>
                <w:szCs w:val="20"/>
              </w:rPr>
              <w:t>EES stoves</w:t>
            </w:r>
          </w:p>
        </w:tc>
        <w:tc>
          <w:tcPr>
            <w:tcW w:w="2700" w:type="dxa"/>
            <w:shd w:val="clear" w:color="auto" w:fill="auto"/>
          </w:tcPr>
          <w:p w:rsidR="00FE42FB" w:rsidRPr="00FD2338" w:rsidRDefault="00FE42FB" w:rsidP="005B0698">
            <w:pPr>
              <w:spacing w:after="0" w:line="240" w:lineRule="auto"/>
              <w:rPr>
                <w:rFonts w:ascii="Times New Roman" w:hAnsi="Times New Roman"/>
                <w:b/>
                <w:sz w:val="20"/>
                <w:szCs w:val="20"/>
              </w:rPr>
            </w:pPr>
            <w:r w:rsidRPr="00FD2338">
              <w:rPr>
                <w:rFonts w:ascii="Times New Roman" w:hAnsi="Times New Roman"/>
                <w:b/>
                <w:sz w:val="20"/>
                <w:szCs w:val="20"/>
              </w:rPr>
              <w:t>Biogas units</w:t>
            </w:r>
          </w:p>
        </w:tc>
        <w:tc>
          <w:tcPr>
            <w:tcW w:w="2880" w:type="dxa"/>
            <w:shd w:val="clear" w:color="auto" w:fill="auto"/>
          </w:tcPr>
          <w:p w:rsidR="00FE42FB" w:rsidRPr="00FD2338" w:rsidRDefault="00FE42FB" w:rsidP="005B0698">
            <w:pPr>
              <w:spacing w:after="0" w:line="240" w:lineRule="auto"/>
              <w:rPr>
                <w:rFonts w:ascii="Times New Roman" w:hAnsi="Times New Roman"/>
                <w:b/>
                <w:sz w:val="20"/>
                <w:szCs w:val="20"/>
              </w:rPr>
            </w:pPr>
            <w:r w:rsidRPr="00FD2338">
              <w:rPr>
                <w:rFonts w:ascii="Times New Roman" w:hAnsi="Times New Roman"/>
                <w:b/>
                <w:sz w:val="20"/>
                <w:szCs w:val="20"/>
              </w:rPr>
              <w:t>Woodlots</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Number of households involved (hectares)</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2,923,668 </w:t>
            </w:r>
          </w:p>
          <w:p w:rsidR="00FE42FB" w:rsidRPr="00FD2338" w:rsidRDefault="00FE42FB" w:rsidP="005B0698">
            <w:pPr>
              <w:spacing w:after="0" w:line="240" w:lineRule="auto"/>
              <w:rPr>
                <w:rFonts w:ascii="Times New Roman" w:hAnsi="Times New Roman"/>
                <w:sz w:val="20"/>
                <w:szCs w:val="20"/>
              </w:rPr>
            </w:pP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801,464 </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1,273,000 (ha) (woodlands)</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Average fuelwood reduction/hh</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1020 kg fuelwood/year</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(16.75 %)</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4559 kg/year</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(75 %)</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Household-level or per ha level investments (present value)</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60 (USD 30.6)</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565 (USD 465)</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(USD 1197) </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State subsidies and training of masons per sold unit </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USD 364 </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Overall investment costs for all households </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175.42 million</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372.92 million</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1386.5 million</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Total project costs for state</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Mainly promotion costs in woredas in all regions</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USD 291.73 million for subsidies &amp; training. On top comes promotion costs in woredas</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Mainly promotion costs in woredas in all regions</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Estimated emission reduction potential (tCO2) per household  / per hectare</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34.4</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153.9</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607 (per hectare)</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Estimated emission reduction potential (MtCO2) overall</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77</w:t>
            </w:r>
          </w:p>
          <w:p w:rsidR="00FE42FB" w:rsidRPr="00FD2338" w:rsidRDefault="00FE42FB" w:rsidP="005B0698">
            <w:pPr>
              <w:spacing w:after="0" w:line="240" w:lineRule="auto"/>
              <w:rPr>
                <w:rFonts w:ascii="Times New Roman" w:hAnsi="Times New Roman"/>
                <w:sz w:val="20"/>
                <w:szCs w:val="20"/>
              </w:rPr>
            </w:pP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114.8</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429 </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Household-level benefits (USD) at NPV 10 % </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837.8</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3415.6</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5067 (per hectare)</w:t>
            </w:r>
          </w:p>
        </w:tc>
      </w:tr>
      <w:tr w:rsidR="009B70E6" w:rsidRPr="00FD2338" w:rsidTr="005B0698">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Average annual employment generated (full time equivalents)</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Production and selling of 2,923,668 stoves</w:t>
            </w:r>
          </w:p>
        </w:tc>
        <w:tc>
          <w:tcPr>
            <w:tcW w:w="270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33394 masons full-time work years </w:t>
            </w:r>
          </w:p>
        </w:tc>
        <w:tc>
          <w:tcPr>
            <w:tcW w:w="2880"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 xml:space="preserve">2.48 million (at 260 work days/year) </w:t>
            </w:r>
          </w:p>
        </w:tc>
      </w:tr>
      <w:tr w:rsidR="00FE42FB" w:rsidRPr="00FD2338" w:rsidTr="005B0698">
        <w:trPr>
          <w:trHeight w:val="558"/>
        </w:trPr>
        <w:tc>
          <w:tcPr>
            <w:tcW w:w="4068" w:type="dxa"/>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Co-benefits</w:t>
            </w:r>
          </w:p>
        </w:tc>
        <w:tc>
          <w:tcPr>
            <w:tcW w:w="8280" w:type="dxa"/>
            <w:gridSpan w:val="3"/>
            <w:shd w:val="clear" w:color="auto" w:fill="auto"/>
          </w:tcPr>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Longer life expectancy for women</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Better health among the Ethiopian population</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Better livelihood and wealth situation in households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Reduced smoke particle amounts in houses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Biogas unit residues to be used as fertilizer in fields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Organized fuelwood and construction wood</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Reduced erosion and soil management on large areas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Nitrogen fixing in soils (with some tree species)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Better penetration of rain into soils</w:t>
            </w:r>
          </w:p>
          <w:p w:rsidR="00FE42FB" w:rsidRPr="00FD2338" w:rsidRDefault="00FE42FB" w:rsidP="005B0698">
            <w:pPr>
              <w:spacing w:after="0" w:line="240" w:lineRule="auto"/>
              <w:rPr>
                <w:rFonts w:ascii="Times New Roman" w:hAnsi="Times New Roman"/>
                <w:sz w:val="20"/>
                <w:szCs w:val="20"/>
              </w:rPr>
            </w:pPr>
            <w:r w:rsidRPr="00FD2338">
              <w:rPr>
                <w:rFonts w:ascii="Times New Roman" w:hAnsi="Times New Roman"/>
                <w:sz w:val="20"/>
                <w:szCs w:val="20"/>
              </w:rPr>
              <w:t>Some agroforestry income opportunities</w:t>
            </w:r>
          </w:p>
        </w:tc>
      </w:tr>
    </w:tbl>
    <w:p w:rsidR="0043740D" w:rsidRDefault="0043740D" w:rsidP="006B589A">
      <w:pPr>
        <w:rPr>
          <w:rFonts w:ascii="Times New Roman" w:hAnsi="Times New Roman"/>
          <w:b/>
        </w:rPr>
      </w:pPr>
    </w:p>
    <w:p w:rsidR="00FE42FB" w:rsidRPr="00B76B98" w:rsidRDefault="00FE42FB" w:rsidP="006B589A">
      <w:pPr>
        <w:rPr>
          <w:rFonts w:ascii="Times New Roman" w:hAnsi="Times New Roman"/>
          <w:i/>
        </w:rPr>
      </w:pPr>
      <w:r>
        <w:rPr>
          <w:rFonts w:ascii="Times New Roman" w:hAnsi="Times New Roman"/>
          <w:b/>
        </w:rPr>
        <w:t>A</w:t>
      </w:r>
      <w:r w:rsidR="000D016C">
        <w:rPr>
          <w:rFonts w:ascii="Times New Roman" w:hAnsi="Times New Roman"/>
          <w:b/>
        </w:rPr>
        <w:t>nnex 3</w:t>
      </w:r>
      <w:r w:rsidRPr="00B76B98">
        <w:rPr>
          <w:rFonts w:ascii="Times New Roman" w:hAnsi="Times New Roman"/>
          <w:i/>
        </w:rPr>
        <w:t>. Key performance indicators of Protected forests and PFM operations implementation over the 20-year program period</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710"/>
        <w:gridCol w:w="1800"/>
        <w:gridCol w:w="1890"/>
        <w:gridCol w:w="2340"/>
      </w:tblGrid>
      <w:tr w:rsidR="00FE42FB" w:rsidRPr="008B45DC" w:rsidTr="005B0698">
        <w:tc>
          <w:tcPr>
            <w:tcW w:w="1710" w:type="dxa"/>
            <w:vMerge w:val="restart"/>
            <w:shd w:val="clear" w:color="auto" w:fill="auto"/>
          </w:tcPr>
          <w:p w:rsidR="00FE42FB" w:rsidRPr="008B45DC" w:rsidRDefault="00FE42FB" w:rsidP="005B0698">
            <w:pPr>
              <w:spacing w:after="0"/>
              <w:rPr>
                <w:rFonts w:ascii="Times New Roman" w:hAnsi="Times New Roman"/>
                <w:b/>
                <w:sz w:val="20"/>
                <w:szCs w:val="20"/>
              </w:rPr>
            </w:pPr>
          </w:p>
          <w:p w:rsidR="00FE42FB" w:rsidRPr="008B45DC" w:rsidRDefault="00FE42FB" w:rsidP="005B0698">
            <w:pPr>
              <w:spacing w:after="0"/>
              <w:rPr>
                <w:rFonts w:ascii="Times New Roman" w:hAnsi="Times New Roman"/>
                <w:b/>
                <w:sz w:val="20"/>
                <w:szCs w:val="20"/>
              </w:rPr>
            </w:pPr>
            <w:r w:rsidRPr="008B45DC">
              <w:rPr>
                <w:rFonts w:ascii="Times New Roman" w:hAnsi="Times New Roman"/>
                <w:b/>
                <w:sz w:val="20"/>
                <w:szCs w:val="20"/>
              </w:rPr>
              <w:t>Indicators/ Components</w:t>
            </w:r>
          </w:p>
        </w:tc>
        <w:tc>
          <w:tcPr>
            <w:tcW w:w="7740" w:type="dxa"/>
            <w:gridSpan w:val="4"/>
          </w:tcPr>
          <w:p w:rsidR="00FE42FB" w:rsidRPr="008B45DC" w:rsidRDefault="00FE42FB" w:rsidP="005B0698">
            <w:pPr>
              <w:spacing w:after="0"/>
              <w:jc w:val="center"/>
              <w:rPr>
                <w:rFonts w:ascii="Times New Roman" w:hAnsi="Times New Roman"/>
                <w:b/>
                <w:sz w:val="20"/>
                <w:szCs w:val="20"/>
              </w:rPr>
            </w:pPr>
            <w:r w:rsidRPr="008B45DC">
              <w:rPr>
                <w:rFonts w:ascii="Times New Roman" w:hAnsi="Times New Roman"/>
                <w:b/>
                <w:sz w:val="20"/>
                <w:szCs w:val="20"/>
              </w:rPr>
              <w:t>Magnitude</w:t>
            </w:r>
          </w:p>
        </w:tc>
      </w:tr>
      <w:tr w:rsidR="00FE42FB" w:rsidRPr="008B45DC" w:rsidTr="005B0698">
        <w:trPr>
          <w:trHeight w:val="872"/>
        </w:trPr>
        <w:tc>
          <w:tcPr>
            <w:tcW w:w="1710" w:type="dxa"/>
            <w:vMerge/>
            <w:shd w:val="clear" w:color="auto" w:fill="auto"/>
          </w:tcPr>
          <w:p w:rsidR="00FE42FB" w:rsidRPr="008B45DC" w:rsidRDefault="00FE42FB" w:rsidP="005B0698">
            <w:pPr>
              <w:spacing w:after="0"/>
              <w:rPr>
                <w:rFonts w:ascii="Times New Roman" w:hAnsi="Times New Roman"/>
                <w:color w:val="000000"/>
                <w:sz w:val="20"/>
                <w:szCs w:val="20"/>
              </w:rPr>
            </w:pPr>
          </w:p>
        </w:tc>
        <w:tc>
          <w:tcPr>
            <w:tcW w:w="1710" w:type="dxa"/>
            <w:shd w:val="clear" w:color="auto" w:fill="auto"/>
          </w:tcPr>
          <w:p w:rsidR="00FE42FB" w:rsidRPr="008B45DC" w:rsidRDefault="00FE42FB" w:rsidP="005B0698">
            <w:pPr>
              <w:spacing w:after="0"/>
              <w:rPr>
                <w:rFonts w:ascii="Times New Roman" w:hAnsi="Times New Roman"/>
                <w:b/>
                <w:color w:val="000000"/>
                <w:sz w:val="20"/>
                <w:szCs w:val="20"/>
              </w:rPr>
            </w:pPr>
            <w:r w:rsidRPr="008B45DC">
              <w:rPr>
                <w:rFonts w:ascii="Times New Roman" w:hAnsi="Times New Roman"/>
                <w:b/>
                <w:color w:val="000000"/>
                <w:sz w:val="20"/>
                <w:szCs w:val="20"/>
              </w:rPr>
              <w:t xml:space="preserve">Closing and rehabilitation of forests </w:t>
            </w:r>
            <w:r w:rsidRPr="008B45DC">
              <w:rPr>
                <w:rFonts w:ascii="Times New Roman" w:hAnsi="Times New Roman"/>
                <w:b/>
                <w:color w:val="000000"/>
                <w:sz w:val="20"/>
                <w:szCs w:val="20"/>
                <w:lang w:eastAsia="fi-FI"/>
              </w:rPr>
              <w:t>(high forest zone)</w:t>
            </w:r>
          </w:p>
        </w:tc>
        <w:tc>
          <w:tcPr>
            <w:tcW w:w="1800" w:type="dxa"/>
            <w:shd w:val="clear" w:color="auto" w:fill="auto"/>
          </w:tcPr>
          <w:p w:rsidR="00FE42FB" w:rsidRPr="008B45DC" w:rsidRDefault="00FE42FB" w:rsidP="005B0698">
            <w:pPr>
              <w:spacing w:after="0"/>
              <w:rPr>
                <w:rFonts w:ascii="Times New Roman" w:hAnsi="Times New Roman"/>
                <w:b/>
                <w:color w:val="000000"/>
                <w:sz w:val="20"/>
                <w:szCs w:val="20"/>
              </w:rPr>
            </w:pPr>
            <w:r w:rsidRPr="008B45DC">
              <w:rPr>
                <w:rFonts w:ascii="Times New Roman" w:hAnsi="Times New Roman"/>
                <w:b/>
                <w:color w:val="000000"/>
                <w:sz w:val="20"/>
                <w:szCs w:val="20"/>
              </w:rPr>
              <w:t>PFM operations in high forest zone*</w:t>
            </w:r>
          </w:p>
        </w:tc>
        <w:tc>
          <w:tcPr>
            <w:tcW w:w="1890" w:type="dxa"/>
          </w:tcPr>
          <w:p w:rsidR="00FE42FB" w:rsidRPr="008B45DC" w:rsidRDefault="00FE42FB" w:rsidP="005B0698">
            <w:pPr>
              <w:spacing w:after="0"/>
              <w:rPr>
                <w:rFonts w:ascii="Times New Roman" w:hAnsi="Times New Roman"/>
                <w:b/>
                <w:color w:val="000000"/>
                <w:sz w:val="20"/>
                <w:szCs w:val="20"/>
              </w:rPr>
            </w:pPr>
            <w:r w:rsidRPr="008B45DC">
              <w:rPr>
                <w:rFonts w:ascii="Times New Roman" w:hAnsi="Times New Roman"/>
                <w:b/>
                <w:color w:val="000000"/>
                <w:sz w:val="20"/>
                <w:szCs w:val="20"/>
              </w:rPr>
              <w:t xml:space="preserve">Commercial timber plantations </w:t>
            </w:r>
            <w:r w:rsidRPr="008B45DC">
              <w:rPr>
                <w:rFonts w:ascii="Times New Roman" w:hAnsi="Times New Roman"/>
                <w:b/>
                <w:color w:val="000000"/>
                <w:sz w:val="20"/>
                <w:szCs w:val="20"/>
                <w:lang w:eastAsia="fi-FI"/>
              </w:rPr>
              <w:t>(high forest zone)</w:t>
            </w:r>
          </w:p>
        </w:tc>
        <w:tc>
          <w:tcPr>
            <w:tcW w:w="2340" w:type="dxa"/>
            <w:shd w:val="clear" w:color="auto" w:fill="auto"/>
          </w:tcPr>
          <w:p w:rsidR="00FE42FB" w:rsidRPr="008B45DC" w:rsidRDefault="00FE42FB" w:rsidP="005B0698">
            <w:pPr>
              <w:spacing w:after="0"/>
              <w:rPr>
                <w:rFonts w:ascii="Times New Roman" w:hAnsi="Times New Roman"/>
                <w:b/>
                <w:color w:val="000000"/>
                <w:sz w:val="20"/>
                <w:szCs w:val="20"/>
              </w:rPr>
            </w:pPr>
            <w:r w:rsidRPr="008B45DC">
              <w:rPr>
                <w:rFonts w:ascii="Times New Roman" w:hAnsi="Times New Roman"/>
                <w:b/>
                <w:color w:val="000000"/>
                <w:sz w:val="20"/>
                <w:szCs w:val="20"/>
              </w:rPr>
              <w:t xml:space="preserve">Assisted natural regeneration with enrichment planting </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Area (ha)</w:t>
            </w:r>
          </w:p>
          <w:p w:rsidR="00FE42FB" w:rsidRPr="008B45DC" w:rsidRDefault="00FE42FB" w:rsidP="005B0698">
            <w:pPr>
              <w:spacing w:after="0"/>
              <w:rPr>
                <w:rFonts w:ascii="Times New Roman" w:hAnsi="Times New Roman"/>
                <w:color w:val="000000"/>
                <w:sz w:val="20"/>
                <w:szCs w:val="20"/>
              </w:rPr>
            </w:pPr>
          </w:p>
          <w:p w:rsidR="00FE42FB" w:rsidRPr="008B45DC" w:rsidRDefault="00FE42FB" w:rsidP="005B0698">
            <w:pPr>
              <w:spacing w:after="0"/>
              <w:rPr>
                <w:rFonts w:ascii="Times New Roman" w:hAnsi="Times New Roman"/>
                <w:color w:val="000000"/>
                <w:sz w:val="20"/>
                <w:szCs w:val="20"/>
              </w:rPr>
            </w:pPr>
          </w:p>
          <w:p w:rsidR="00FE42FB" w:rsidRPr="008B45DC" w:rsidRDefault="00FE42FB" w:rsidP="005B0698">
            <w:pPr>
              <w:spacing w:after="0"/>
              <w:rPr>
                <w:rFonts w:ascii="Times New Roman" w:hAnsi="Times New Roman"/>
                <w:b/>
                <w:color w:val="000000"/>
                <w:sz w:val="20"/>
                <w:szCs w:val="20"/>
              </w:rPr>
            </w:pP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lang w:eastAsia="fi-FI"/>
              </w:rPr>
              <w:t xml:space="preserve">4,895,390 </w:t>
            </w: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100,000</w:t>
            </w: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1,520,045</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1,159,100+ 2,807,155 (woodlands)</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lastRenderedPageBreak/>
              <w:t>Potential no. of beneficiaries (households)</w:t>
            </w: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5.26 million </w:t>
            </w:r>
          </w:p>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Also via ecotourism income generation &amp; similar activities</w:t>
            </w: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100,000</w:t>
            </w: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 2.7 million</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2.5 million </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Forest-level investment per ha (present value)</w:t>
            </w: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USD 183 </w:t>
            </w: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191.3</w:t>
            </w: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USD 2114 </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447.6</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Forest-level harvesting cost per ha (present value)</w:t>
            </w: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 xml:space="preserve">USD 1608 </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Farm-level harvesting and NTFP collection cost per hectare (present value)</w:t>
            </w:r>
          </w:p>
        </w:tc>
        <w:tc>
          <w:tcPr>
            <w:tcW w:w="1710" w:type="dxa"/>
            <w:shd w:val="clear" w:color="auto" w:fill="auto"/>
          </w:tcPr>
          <w:p w:rsidR="00FE42FB" w:rsidRPr="00F62A6E" w:rsidRDefault="00FE42FB" w:rsidP="005B0698">
            <w:pPr>
              <w:spacing w:after="0"/>
              <w:rPr>
                <w:rFonts w:ascii="Times New Roman" w:hAnsi="Times New Roman"/>
                <w:color w:val="000000"/>
                <w:sz w:val="20"/>
                <w:highlight w:val="yellow"/>
              </w:rPr>
            </w:pPr>
          </w:p>
        </w:tc>
        <w:tc>
          <w:tcPr>
            <w:tcW w:w="1800" w:type="dxa"/>
            <w:shd w:val="clear" w:color="auto" w:fill="auto"/>
          </w:tcPr>
          <w:p w:rsidR="00FE42FB" w:rsidRPr="00F62A6E" w:rsidRDefault="00FE42FB" w:rsidP="005B0698">
            <w:pPr>
              <w:spacing w:after="0"/>
              <w:rPr>
                <w:rFonts w:ascii="Times New Roman" w:hAnsi="Times New Roman"/>
                <w:color w:val="000000"/>
                <w:sz w:val="20"/>
                <w:highlight w:val="yellow"/>
              </w:rPr>
            </w:pPr>
            <w:r w:rsidRPr="008B45DC">
              <w:rPr>
                <w:rFonts w:ascii="Times New Roman" w:hAnsi="Times New Roman"/>
                <w:color w:val="000000"/>
                <w:sz w:val="20"/>
                <w:szCs w:val="20"/>
              </w:rPr>
              <w:t>USD 253.7/ha (can be operated as in-kind cost of households)</w:t>
            </w:r>
          </w:p>
        </w:tc>
        <w:tc>
          <w:tcPr>
            <w:tcW w:w="1890" w:type="dxa"/>
          </w:tcPr>
          <w:p w:rsidR="00FE42FB" w:rsidRPr="008B45DC" w:rsidRDefault="00FE42FB" w:rsidP="005B0698">
            <w:pPr>
              <w:spacing w:after="0"/>
              <w:rPr>
                <w:rFonts w:ascii="Times New Roman" w:hAnsi="Times New Roman"/>
                <w:color w:val="000000"/>
                <w:sz w:val="20"/>
                <w:szCs w:val="20"/>
              </w:rPr>
            </w:pP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58.4/ha (can be operated as in-kind cost of households)</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Overall investment and programmatic level costs (USD)</w:t>
            </w: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895.86 million (mainly law enforcement tasks)</w:t>
            </w: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19.13 million (monitoring &amp; supervision)</w:t>
            </w: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2450 million (financed by plantation operators)</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USD 1089 million (state investment cost only)</w:t>
            </w:r>
          </w:p>
        </w:tc>
      </w:tr>
      <w:tr w:rsidR="00FE42FB" w:rsidRPr="008B45DC" w:rsidTr="005B0698">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Estimated local work years created</w:t>
            </w:r>
          </w:p>
        </w:tc>
        <w:tc>
          <w:tcPr>
            <w:tcW w:w="171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5.26 million (at 260 work days/year)</w:t>
            </w:r>
          </w:p>
        </w:tc>
        <w:tc>
          <w:tcPr>
            <w:tcW w:w="180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7000 (at 260 work days/year</w:t>
            </w:r>
          </w:p>
        </w:tc>
        <w:tc>
          <w:tcPr>
            <w:tcW w:w="1890" w:type="dxa"/>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2.7 million (at 260 work days/year)</w:t>
            </w:r>
          </w:p>
        </w:tc>
        <w:tc>
          <w:tcPr>
            <w:tcW w:w="2340" w:type="dxa"/>
            <w:shd w:val="clear" w:color="auto" w:fill="auto"/>
          </w:tcPr>
          <w:p w:rsidR="00FE42FB" w:rsidRPr="008B45DC" w:rsidRDefault="00FE42FB" w:rsidP="005B0698">
            <w:pPr>
              <w:spacing w:after="0"/>
              <w:rPr>
                <w:rFonts w:ascii="Times New Roman" w:hAnsi="Times New Roman"/>
                <w:color w:val="000000"/>
                <w:sz w:val="20"/>
                <w:szCs w:val="20"/>
              </w:rPr>
            </w:pPr>
            <w:r w:rsidRPr="008B45DC">
              <w:rPr>
                <w:rFonts w:ascii="Times New Roman" w:hAnsi="Times New Roman"/>
                <w:color w:val="000000"/>
                <w:sz w:val="20"/>
                <w:szCs w:val="20"/>
              </w:rPr>
              <w:t>1.36 million (at 260 work days/yr)</w:t>
            </w:r>
          </w:p>
        </w:tc>
      </w:tr>
    </w:tbl>
    <w:p w:rsidR="000D016C" w:rsidRDefault="000D016C" w:rsidP="00747CC0">
      <w:pPr>
        <w:rPr>
          <w:rFonts w:ascii="Times New Roman" w:hAnsi="Times New Roman"/>
          <w:b/>
        </w:rPr>
      </w:pPr>
    </w:p>
    <w:p w:rsidR="000D016C" w:rsidRDefault="000D016C" w:rsidP="004110D9">
      <w:pPr>
        <w:pStyle w:val="Heading1"/>
        <w:numPr>
          <w:ilvl w:val="0"/>
          <w:numId w:val="0"/>
        </w:numPr>
        <w:rPr>
          <w:b w:val="0"/>
        </w:rPr>
      </w:pPr>
    </w:p>
    <w:p w:rsidR="00203F74" w:rsidRDefault="00203F74" w:rsidP="004110D9">
      <w:pPr>
        <w:pStyle w:val="Heading1"/>
        <w:numPr>
          <w:ilvl w:val="0"/>
          <w:numId w:val="0"/>
        </w:numPr>
        <w:rPr>
          <w:b w:val="0"/>
        </w:rPr>
        <w:sectPr w:rsidR="00203F74" w:rsidSect="008C77AE">
          <w:headerReference w:type="default" r:id="rId25"/>
          <w:footerReference w:type="default" r:id="rId26"/>
          <w:pgSz w:w="12240" w:h="15840"/>
          <w:pgMar w:top="1440" w:right="1440" w:bottom="1440" w:left="1440" w:header="720" w:footer="720" w:gutter="0"/>
          <w:cols w:space="720"/>
          <w:docGrid w:linePitch="360"/>
        </w:sect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Default="00203F74" w:rsidP="004110D9">
      <w:pPr>
        <w:pStyle w:val="Heading1"/>
        <w:numPr>
          <w:ilvl w:val="0"/>
          <w:numId w:val="0"/>
        </w:numPr>
        <w:rPr>
          <w:b w:val="0"/>
        </w:rPr>
      </w:pPr>
    </w:p>
    <w:p w:rsidR="00203F74" w:rsidRPr="000D016C" w:rsidRDefault="00203F74" w:rsidP="004110D9">
      <w:pPr>
        <w:pStyle w:val="Heading1"/>
        <w:numPr>
          <w:ilvl w:val="0"/>
          <w:numId w:val="0"/>
        </w:numPr>
        <w:rPr>
          <w:b w:val="0"/>
        </w:rPr>
      </w:pPr>
    </w:p>
    <w:sectPr w:rsidR="00203F74" w:rsidRPr="000D016C" w:rsidSect="008C77AE">
      <w:pgSz w:w="15840" w:h="12240" w:orient="landscape"/>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 w:author="Yitebetu" w:date="2016-12-12T09:37:00Z" w:initials="Y">
    <w:p w:rsidR="00711E69" w:rsidRDefault="00711E69">
      <w:pPr>
        <w:pStyle w:val="CommentText"/>
      </w:pPr>
      <w:r>
        <w:rPr>
          <w:rStyle w:val="CommentReference"/>
        </w:rPr>
        <w:annotationRef/>
      </w:r>
      <w:r>
        <w:t>This section to be reviewed by Tsegaye-GGGI</w:t>
      </w:r>
    </w:p>
  </w:comment>
  <w:comment w:id="49" w:author="Yitebetu" w:date="2016-12-12T09:38:00Z" w:initials="Y">
    <w:p w:rsidR="00711E69" w:rsidRDefault="00711E69">
      <w:pPr>
        <w:pStyle w:val="CommentText"/>
      </w:pPr>
      <w:r>
        <w:rPr>
          <w:rStyle w:val="CommentReference"/>
        </w:rPr>
        <w:annotationRef/>
      </w:r>
      <w:r>
        <w:t>This section to be reviewed by Eyob!</w:t>
      </w:r>
    </w:p>
  </w:comment>
  <w:comment w:id="50" w:author="Marco Van der Linden" w:date="2016-11-28T13:40:00Z" w:initials="MVdL">
    <w:p w:rsidR="00711E69" w:rsidRDefault="00711E69">
      <w:pPr>
        <w:pStyle w:val="CommentText"/>
      </w:pPr>
      <w:r>
        <w:rPr>
          <w:rStyle w:val="CommentReference"/>
        </w:rPr>
        <w:annotationRef/>
      </w:r>
      <w:r>
        <w:t xml:space="preserve">Is the assumption here that this is automatic or does some kind of trade-off decisions need to be made. If the latter, who should do that. If the former, does this mean that as part of the REDD strategy basically all forest becomes protected? Would that require further legislative changes? </w:t>
      </w:r>
    </w:p>
  </w:comment>
  <w:comment w:id="51" w:author="Shimeles Sima Erketa" w:date="2016-11-24T12:28:00Z" w:initials="SSE">
    <w:p w:rsidR="00711E69" w:rsidRDefault="00711E69">
      <w:pPr>
        <w:pStyle w:val="CommentText"/>
      </w:pPr>
      <w:r>
        <w:rPr>
          <w:rStyle w:val="CommentReference"/>
        </w:rPr>
        <w:annotationRef/>
      </w:r>
      <w:r>
        <w:t>See comment above</w:t>
      </w:r>
    </w:p>
  </w:comment>
  <w:comment w:id="59" w:author="Yitebetu" w:date="2016-12-12T11:07:00Z" w:initials="Y">
    <w:p w:rsidR="00711E69" w:rsidRDefault="00711E69">
      <w:pPr>
        <w:pStyle w:val="CommentText"/>
      </w:pPr>
      <w:r>
        <w:rPr>
          <w:rStyle w:val="CommentReference"/>
        </w:rPr>
        <w:annotationRef/>
      </w:r>
      <w:r>
        <w:t>This section needs revision by all aligning with the indentified underlying causes</w:t>
      </w:r>
    </w:p>
  </w:comment>
  <w:comment w:id="68" w:author="Karin Teixeira Kaechele" w:date="2016-11-25T10:48:00Z" w:initials="KTK">
    <w:p w:rsidR="00711E69" w:rsidRDefault="00711E69">
      <w:pPr>
        <w:pStyle w:val="CommentText"/>
      </w:pPr>
      <w:r>
        <w:rPr>
          <w:rStyle w:val="CommentReference"/>
        </w:rPr>
        <w:annotationRef/>
      </w:r>
      <w:r>
        <w:t>Please make reference to the website where this C&amp;P is available</w:t>
      </w:r>
    </w:p>
  </w:comment>
  <w:comment w:id="69" w:author="Grazia Atanasio" w:date="2016-11-23T16:13:00Z" w:initials="GA">
    <w:p w:rsidR="00711E69" w:rsidRDefault="00711E69">
      <w:pPr>
        <w:pStyle w:val="CommentText"/>
      </w:pPr>
      <w:r>
        <w:rPr>
          <w:rStyle w:val="CommentReference"/>
        </w:rPr>
        <w:annotationRef/>
      </w:r>
      <w:r>
        <w:t>This is the document that is going to be finalized I suppose, and the other two instruments (stakeholder mapping and dialogue platform) have to be developed yet. Usually the stakeholder mapping is done before developing the communication strategy, though. This part could be clarified better.</w:t>
      </w:r>
    </w:p>
  </w:comment>
  <w:comment w:id="79" w:author="Marco Van der Linden" w:date="2016-11-28T14:18:00Z" w:initials="MVdL">
    <w:p w:rsidR="00711E69" w:rsidRDefault="00711E69">
      <w:pPr>
        <w:pStyle w:val="CommentText"/>
      </w:pPr>
      <w:r>
        <w:rPr>
          <w:rStyle w:val="CommentReference"/>
        </w:rPr>
        <w:annotationRef/>
      </w:r>
      <w:r>
        <w:t>Table 5 under “</w:t>
      </w:r>
      <w:r w:rsidRPr="009C1FE0">
        <w:t>Track, register and certify REDD+ actions and/or outcomes</w:t>
      </w:r>
      <w:r>
        <w:t xml:space="preserve">” talks about REDD projects and certification standards. This section seems to indicate a different approach. It should be ensured that this different sections give a consistent message/idea how the implementation is going to work </w:t>
      </w:r>
    </w:p>
  </w:comment>
  <w:comment w:id="80" w:author="Hailu Tefera Ayele" w:date="2016-11-23T15:38:00Z" w:initials="HTA">
    <w:p w:rsidR="00711E69" w:rsidRDefault="00711E69">
      <w:pPr>
        <w:pStyle w:val="CommentText"/>
      </w:pPr>
      <w:r>
        <w:rPr>
          <w:rStyle w:val="CommentReference"/>
        </w:rPr>
        <w:annotationRef/>
      </w:r>
      <w:r>
        <w:t>And also considering the legal provisions of the country</w:t>
      </w:r>
    </w:p>
  </w:comment>
  <w:comment w:id="83" w:author="Marco Van der Linden" w:date="2016-11-28T14:23:00Z" w:initials="MVdL">
    <w:p w:rsidR="00711E69" w:rsidRDefault="00711E69">
      <w:pPr>
        <w:pStyle w:val="CommentText"/>
      </w:pPr>
      <w:r>
        <w:rPr>
          <w:rStyle w:val="CommentReference"/>
        </w:rPr>
        <w:annotationRef/>
      </w:r>
      <w:r>
        <w:t>Just the proposed institutional arrangements with REDD units on the state and woreda level seems to have very significant costs associated with them. It would be good if this section could be expanded to at least give some idea how much of this is already secured and how this affects the targets</w:t>
      </w:r>
    </w:p>
  </w:comment>
  <w:comment w:id="88" w:author="Hailu Tefera Ayele" w:date="2016-11-23T13:31:00Z" w:initials="HTA">
    <w:p w:rsidR="00711E69" w:rsidRDefault="00711E69">
      <w:pPr>
        <w:pStyle w:val="CommentText"/>
      </w:pPr>
      <w:r>
        <w:rPr>
          <w:rStyle w:val="CommentReference"/>
        </w:rPr>
        <w:annotationRef/>
      </w:r>
      <w:r>
        <w:t xml:space="preserve">Here, it needs a sentence explaining how the regional FRL is going to be developed before you talk about the Oromia program, as the strategy is meant for the entire country </w:t>
      </w:r>
    </w:p>
  </w:comment>
  <w:comment w:id="91" w:author="Karin Teixeira Kaechele" w:date="2016-11-25T11:00:00Z" w:initials="KTK">
    <w:p w:rsidR="00711E69" w:rsidRDefault="00711E69">
      <w:pPr>
        <w:pStyle w:val="CommentText"/>
      </w:pPr>
      <w:r>
        <w:rPr>
          <w:rStyle w:val="CommentReference"/>
        </w:rPr>
        <w:annotationRef/>
      </w:r>
      <w:r>
        <w:t>Very nice to this section here</w:t>
      </w:r>
    </w:p>
  </w:comment>
  <w:comment w:id="92" w:author="Yitebetu" w:date="2016-12-10T19:23:00Z" w:initials="Y">
    <w:p w:rsidR="00711E69" w:rsidRDefault="00711E69">
      <w:pPr>
        <w:pStyle w:val="CommentText"/>
      </w:pPr>
      <w:r>
        <w:rPr>
          <w:rStyle w:val="CommentReference"/>
        </w:rPr>
        <w:annotationRef/>
      </w:r>
      <w:r>
        <w:t>to be elaborated by DR Solomon</w:t>
      </w:r>
    </w:p>
  </w:comment>
  <w:comment w:id="94" w:author="Karin Teixeira Kaechele" w:date="2016-11-25T11:01:00Z" w:initials="KTK">
    <w:p w:rsidR="00711E69" w:rsidRDefault="00711E69">
      <w:pPr>
        <w:pStyle w:val="CommentText"/>
      </w:pPr>
      <w:r>
        <w:rPr>
          <w:rStyle w:val="CommentReference"/>
        </w:rPr>
        <w:annotationRef/>
      </w:r>
      <w:r>
        <w:t>Please inset an annex for the references used - bibliography</w:t>
      </w:r>
    </w:p>
  </w:comment>
  <w:comment w:id="95" w:author="Yitebetu" w:date="2016-12-10T19:23:00Z" w:initials="Y">
    <w:p w:rsidR="00711E69" w:rsidRDefault="00711E69">
      <w:pPr>
        <w:pStyle w:val="CommentText"/>
      </w:pPr>
      <w:r>
        <w:rPr>
          <w:rStyle w:val="CommentReference"/>
        </w:rPr>
        <w:annotationRef/>
      </w:r>
      <w:r>
        <w:t xml:space="preserve">Eyob pls consider inserting </w:t>
      </w:r>
    </w:p>
  </w:comment>
  <w:comment w:id="97" w:author="Shimeles Sima Erketa" w:date="2016-11-24T19:35:00Z" w:initials="SSE">
    <w:p w:rsidR="00711E69" w:rsidRDefault="00711E69">
      <w:pPr>
        <w:pStyle w:val="CommentText"/>
      </w:pPr>
      <w:r>
        <w:rPr>
          <w:rStyle w:val="CommentReference"/>
        </w:rPr>
        <w:annotationRef/>
      </w:r>
      <w:r>
        <w:t>How can we integrate annex 1, 2 and 3 in the REDD strategy matrix defining: each strategic intervention, Baseline, targets (yearly/3yrs/5yrs) to year 2030, indicator (strategic intervention level), responsibility and finally budget. If we have that, this will essentially core of the REDD Strategy. The interventions could be divided in two three main category: Strategic investment interventions, Strategic enabling interventions and 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E541A6" w15:done="0"/>
  <w15:commentEx w15:paraId="38143A86" w15:done="0"/>
  <w15:commentEx w15:paraId="7D68C467" w15:done="0"/>
  <w15:commentEx w15:paraId="031F7D76" w15:done="0"/>
  <w15:commentEx w15:paraId="6D670401" w15:done="0"/>
  <w15:commentEx w15:paraId="4ED4477E" w15:done="0"/>
  <w15:commentEx w15:paraId="7B15E983" w15:done="0"/>
  <w15:commentEx w15:paraId="12AC47B2" w15:done="0"/>
  <w15:commentEx w15:paraId="764729F0" w15:done="0"/>
  <w15:commentEx w15:paraId="2320D7D2" w15:done="0"/>
  <w15:commentEx w15:paraId="3E04620A" w15:done="0"/>
  <w15:commentEx w15:paraId="1799C73D" w15:done="0"/>
  <w15:commentEx w15:paraId="017D2B08" w15:done="0"/>
  <w15:commentEx w15:paraId="39E88A67" w15:done="0"/>
  <w15:commentEx w15:paraId="2912699D" w15:done="0"/>
  <w15:commentEx w15:paraId="426A62F5" w15:done="0"/>
  <w15:commentEx w15:paraId="06633051" w15:done="0"/>
  <w15:commentEx w15:paraId="264148B4" w15:done="0"/>
  <w15:commentEx w15:paraId="318EDA7D" w15:done="0"/>
  <w15:commentEx w15:paraId="5060B09F" w15:done="0"/>
  <w15:commentEx w15:paraId="28649AFB" w15:done="0"/>
  <w15:commentEx w15:paraId="369A5325" w15:done="0"/>
  <w15:commentEx w15:paraId="65C3A882" w15:done="0"/>
  <w15:commentEx w15:paraId="1E247D83" w15:done="0"/>
  <w15:commentEx w15:paraId="78EFCED9" w15:done="0"/>
  <w15:commentEx w15:paraId="22DF46E1" w15:done="0"/>
  <w15:commentEx w15:paraId="6AAEFCE1" w15:done="0"/>
  <w15:commentEx w15:paraId="56282718" w15:done="0"/>
  <w15:commentEx w15:paraId="5D709803" w15:done="0"/>
  <w15:commentEx w15:paraId="43849231" w15:done="0"/>
  <w15:commentEx w15:paraId="4145D863" w15:done="0"/>
  <w15:commentEx w15:paraId="2F8B3824" w15:done="0"/>
  <w15:commentEx w15:paraId="0AF57F51" w15:done="0"/>
  <w15:commentEx w15:paraId="07220FC9" w15:done="0"/>
  <w15:commentEx w15:paraId="40C43ED4" w15:done="0"/>
  <w15:commentEx w15:paraId="43AB1652" w15:done="0"/>
  <w15:commentEx w15:paraId="021E796E" w15:done="0"/>
  <w15:commentEx w15:paraId="15841053" w15:done="0"/>
  <w15:commentEx w15:paraId="0672ED0A" w15:done="0"/>
  <w15:commentEx w15:paraId="01FC448B" w15:done="0"/>
  <w15:commentEx w15:paraId="45DE4CE8" w15:done="0"/>
  <w15:commentEx w15:paraId="7C3933E6" w15:done="0"/>
  <w15:commentEx w15:paraId="3A442ABE" w15:done="0"/>
  <w15:commentEx w15:paraId="48547053" w15:done="0"/>
  <w15:commentEx w15:paraId="39890AAC" w15:done="0"/>
  <w15:commentEx w15:paraId="596B35BC" w15:done="0"/>
  <w15:commentEx w15:paraId="00F9518E" w15:done="0"/>
  <w15:commentEx w15:paraId="77BA6968" w15:done="0"/>
  <w15:commentEx w15:paraId="456ABD28" w15:done="0"/>
  <w15:commentEx w15:paraId="2AE78F02" w15:done="0"/>
  <w15:commentEx w15:paraId="106613A6" w15:done="0"/>
  <w15:commentEx w15:paraId="60AA5681" w15:done="0"/>
  <w15:commentEx w15:paraId="01C57519" w15:done="0"/>
  <w15:commentEx w15:paraId="0F29F895" w15:done="0"/>
  <w15:commentEx w15:paraId="58321DF5" w15:done="0"/>
  <w15:commentEx w15:paraId="15B428D5" w15:done="0"/>
  <w15:commentEx w15:paraId="3B8F2B47" w15:done="0"/>
  <w15:commentEx w15:paraId="7E7C0999" w15:done="0"/>
  <w15:commentEx w15:paraId="7789255E" w15:done="0"/>
  <w15:commentEx w15:paraId="636B91D7" w15:done="0"/>
  <w15:commentEx w15:paraId="30C6C756" w15:done="0"/>
  <w15:commentEx w15:paraId="4C3576A3" w15:done="0"/>
  <w15:commentEx w15:paraId="3A151D0A" w15:done="0"/>
  <w15:commentEx w15:paraId="5707C998" w15:done="0"/>
  <w15:commentEx w15:paraId="00663F77" w15:done="0"/>
  <w15:commentEx w15:paraId="60CDB890" w15:done="0"/>
  <w15:commentEx w15:paraId="299617DF" w15:done="0"/>
  <w15:commentEx w15:paraId="6D9D6483" w15:done="0"/>
  <w15:commentEx w15:paraId="63EC23C1" w15:done="0"/>
  <w15:commentEx w15:paraId="41062CA5" w15:done="0"/>
  <w15:commentEx w15:paraId="31A4D5F0" w15:done="0"/>
  <w15:commentEx w15:paraId="1BB02584" w15:done="0"/>
  <w15:commentEx w15:paraId="4F9BFDD0" w15:done="0"/>
  <w15:commentEx w15:paraId="2E64EBA1" w15:done="0"/>
  <w15:commentEx w15:paraId="1CBE081D" w15:done="0"/>
  <w15:commentEx w15:paraId="70B05BDF" w15:done="0"/>
  <w15:commentEx w15:paraId="5AEAFA54" w15:done="0"/>
  <w15:commentEx w15:paraId="4D6AC587" w15:done="0"/>
  <w15:commentEx w15:paraId="782E2CBA" w15:done="0"/>
  <w15:commentEx w15:paraId="2B2859FC" w15:done="0"/>
  <w15:commentEx w15:paraId="50E41066" w15:done="0"/>
  <w15:commentEx w15:paraId="768D3341" w15:done="0"/>
  <w15:commentEx w15:paraId="03925A7C" w15:done="0"/>
  <w15:commentEx w15:paraId="03E3BF66" w15:done="0"/>
  <w15:commentEx w15:paraId="3AC33196" w15:done="0"/>
  <w15:commentEx w15:paraId="1C1E061E" w15:done="0"/>
  <w15:commentEx w15:paraId="46DD80AB" w15:done="0"/>
  <w15:commentEx w15:paraId="27F9CCC8" w15:done="0"/>
  <w15:commentEx w15:paraId="52B4E811" w15:done="0"/>
  <w15:commentEx w15:paraId="3A9DFCCF" w15:done="0"/>
  <w15:commentEx w15:paraId="71A1351B" w15:done="0"/>
  <w15:commentEx w15:paraId="591F27DE" w15:done="0"/>
  <w15:commentEx w15:paraId="1294628C" w15:done="0"/>
  <w15:commentEx w15:paraId="507F528E" w15:done="0"/>
  <w15:commentEx w15:paraId="33DE2FB5" w15:done="0"/>
  <w15:commentEx w15:paraId="2C28C449" w15:done="0"/>
  <w15:commentEx w15:paraId="7AA7AA25" w15:done="0"/>
  <w15:commentEx w15:paraId="1AD62548" w15:done="0"/>
  <w15:commentEx w15:paraId="37111E9E" w15:done="0"/>
  <w15:commentEx w15:paraId="3F8EF444" w15:done="0"/>
  <w15:commentEx w15:paraId="6A3DB702" w15:done="0"/>
  <w15:commentEx w15:paraId="5CA2AD8D" w15:done="0"/>
  <w15:commentEx w15:paraId="67E8F4A7" w15:done="0"/>
  <w15:commentEx w15:paraId="76B4B353" w15:done="0"/>
  <w15:commentEx w15:paraId="39AB87C7" w15:done="0"/>
  <w15:commentEx w15:paraId="6EFEA33A" w15:done="0"/>
  <w15:commentEx w15:paraId="7432D0D9" w15:done="0"/>
  <w15:commentEx w15:paraId="2A69A6C7" w15:done="0"/>
  <w15:commentEx w15:paraId="275E3EF9" w15:done="0"/>
  <w15:commentEx w15:paraId="5795FE79" w15:done="0"/>
  <w15:commentEx w15:paraId="6742281D" w15:done="0"/>
  <w15:commentEx w15:paraId="7009D545" w15:done="0"/>
  <w15:commentEx w15:paraId="4447B81E" w15:done="0"/>
  <w15:commentEx w15:paraId="0E6F4113" w15:done="0"/>
  <w15:commentEx w15:paraId="5D203823" w15:done="0"/>
  <w15:commentEx w15:paraId="29DAEC2D" w15:done="0"/>
  <w15:commentEx w15:paraId="697197A9" w15:done="0"/>
  <w15:commentEx w15:paraId="4FB0FB52" w15:done="0"/>
  <w15:commentEx w15:paraId="5330237E" w15:done="0"/>
  <w15:commentEx w15:paraId="768B4695" w15:done="0"/>
  <w15:commentEx w15:paraId="51E2B17E" w15:done="0"/>
  <w15:commentEx w15:paraId="62C0D913" w15:done="0"/>
  <w15:commentEx w15:paraId="18A59619" w15:done="0"/>
  <w15:commentEx w15:paraId="3126C05B" w15:done="0"/>
  <w15:commentEx w15:paraId="54C4FC57" w15:done="0"/>
  <w15:commentEx w15:paraId="64D3EF1A" w15:done="0"/>
  <w15:commentEx w15:paraId="4B54E0F1" w15:done="0"/>
  <w15:commentEx w15:paraId="2DBEDE15" w15:done="0"/>
  <w15:commentEx w15:paraId="130FD43D" w15:done="0"/>
  <w15:commentEx w15:paraId="06344842" w15:done="0"/>
  <w15:commentEx w15:paraId="26A1D995" w15:done="0"/>
  <w15:commentEx w15:paraId="2A24FC60" w15:done="0"/>
  <w15:commentEx w15:paraId="43A7FF81" w15:done="0"/>
  <w15:commentEx w15:paraId="2183B2D6" w15:done="0"/>
  <w15:commentEx w15:paraId="79B21A24" w15:done="0"/>
  <w15:commentEx w15:paraId="523099EB" w15:done="0"/>
  <w15:commentEx w15:paraId="30FFB6D4" w15:done="0"/>
  <w15:commentEx w15:paraId="67F2C125" w15:done="0"/>
  <w15:commentEx w15:paraId="66E89336" w15:done="0"/>
  <w15:commentEx w15:paraId="0364789B" w15:done="0"/>
  <w15:commentEx w15:paraId="40737AB2" w15:done="0"/>
  <w15:commentEx w15:paraId="2936D4D5" w15:done="0"/>
  <w15:commentEx w15:paraId="378FC4DF" w15:done="0"/>
  <w15:commentEx w15:paraId="26204D8D" w15:done="0"/>
  <w15:commentEx w15:paraId="21808285" w15:done="0"/>
  <w15:commentEx w15:paraId="2D6B6F22" w15:done="0"/>
  <w15:commentEx w15:paraId="5A1BE42F" w15:done="0"/>
  <w15:commentEx w15:paraId="20C19C02" w15:done="0"/>
  <w15:commentEx w15:paraId="7B0DBDEE" w15:done="0"/>
  <w15:commentEx w15:paraId="6AAC4529" w15:done="0"/>
  <w15:commentEx w15:paraId="593C5203" w15:done="0"/>
  <w15:commentEx w15:paraId="7A233559" w15:done="0"/>
  <w15:commentEx w15:paraId="5D9202A6" w15:done="0"/>
  <w15:commentEx w15:paraId="33C285A1" w15:done="0"/>
  <w15:commentEx w15:paraId="457C84DA" w15:done="0"/>
  <w15:commentEx w15:paraId="44475F6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EEA" w:rsidRDefault="00471EEA">
      <w:pPr>
        <w:spacing w:after="0" w:line="240" w:lineRule="auto"/>
      </w:pPr>
      <w:r>
        <w:separator/>
      </w:r>
    </w:p>
  </w:endnote>
  <w:endnote w:type="continuationSeparator" w:id="1">
    <w:p w:rsidR="00471EEA" w:rsidRDefault="00471EEA">
      <w:pPr>
        <w:spacing w:after="0" w:line="240" w:lineRule="auto"/>
      </w:pPr>
      <w:r>
        <w:continuationSeparator/>
      </w:r>
    </w:p>
  </w:endnote>
  <w:endnote w:type="continuationNotice" w:id="2">
    <w:p w:rsidR="00471EEA" w:rsidRDefault="00471EE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undryFormSans-Book">
    <w:altName w:val="Cambria"/>
    <w:charset w:val="00"/>
    <w:family w:val="auto"/>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ax">
    <w:altName w:val="Dax"/>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EE" w:rsidRDefault="00E66DEE" w:rsidP="00A84C31">
    <w:pPr>
      <w:pStyle w:val="Footer"/>
      <w:tabs>
        <w:tab w:val="left" w:pos="180"/>
      </w:tabs>
    </w:pPr>
    <w:r>
      <w:t>December 2016</w:t>
    </w:r>
    <w:r>
      <w:tab/>
      <w:t>Version 1.1</w:t>
    </w:r>
    <w:r>
      <w:tab/>
    </w:r>
    <w:r>
      <w:tab/>
    </w:r>
    <w:r>
      <w:fldChar w:fldCharType="begin"/>
    </w:r>
    <w:r>
      <w:instrText xml:space="preserve"> PAGE   \* MERGEFORMAT </w:instrText>
    </w:r>
    <w:r>
      <w:fldChar w:fldCharType="separate"/>
    </w:r>
    <w:r w:rsidR="009571E4">
      <w:rPr>
        <w:noProof/>
      </w:rPr>
      <w:t>1</w:t>
    </w:r>
    <w:r>
      <w:fldChar w:fldCharType="end"/>
    </w:r>
  </w:p>
  <w:p w:rsidR="00E66DEE" w:rsidRDefault="00E66D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69" w:rsidRDefault="00711E69" w:rsidP="00A84C31">
    <w:pPr>
      <w:pStyle w:val="Footer"/>
      <w:tabs>
        <w:tab w:val="left" w:pos="180"/>
      </w:tabs>
    </w:pPr>
    <w:r>
      <w:t>December 2016</w:t>
    </w:r>
    <w:r>
      <w:tab/>
      <w:t>Version 1.1</w:t>
    </w:r>
    <w:r>
      <w:tab/>
    </w:r>
    <w:r>
      <w:tab/>
    </w:r>
    <w:fldSimple w:instr=" PAGE   \* MERGEFORMAT ">
      <w:r w:rsidR="009571E4">
        <w:rPr>
          <w:noProof/>
        </w:rPr>
        <w:t>55</w:t>
      </w:r>
    </w:fldSimple>
  </w:p>
  <w:p w:rsidR="00711E69" w:rsidRDefault="00711E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EEA" w:rsidRDefault="00471EEA">
      <w:pPr>
        <w:spacing w:after="0" w:line="240" w:lineRule="auto"/>
      </w:pPr>
      <w:r>
        <w:separator/>
      </w:r>
    </w:p>
  </w:footnote>
  <w:footnote w:type="continuationSeparator" w:id="1">
    <w:p w:rsidR="00471EEA" w:rsidRDefault="00471EEA">
      <w:pPr>
        <w:spacing w:after="0" w:line="240" w:lineRule="auto"/>
      </w:pPr>
      <w:r>
        <w:continuationSeparator/>
      </w:r>
    </w:p>
  </w:footnote>
  <w:footnote w:type="continuationNotice" w:id="2">
    <w:p w:rsidR="00471EEA" w:rsidRDefault="00471EEA">
      <w:pPr>
        <w:spacing w:after="0" w:line="240" w:lineRule="auto"/>
      </w:pPr>
    </w:p>
  </w:footnote>
  <w:footnote w:id="3">
    <w:p w:rsidR="00711E69" w:rsidRDefault="00711E69">
      <w:pPr>
        <w:pStyle w:val="FootnoteText"/>
      </w:pPr>
      <w:r w:rsidRPr="0010502C">
        <w:rPr>
          <w:rStyle w:val="FootnoteReference"/>
        </w:rPr>
        <w:footnoteRef/>
      </w:r>
      <w:r w:rsidRPr="0010502C">
        <w:rPr>
          <w:highlight w:val="yellow"/>
        </w:rPr>
        <w:t xml:space="preserve"> IPCC, 2015??</w:t>
      </w:r>
    </w:p>
  </w:footnote>
  <w:footnote w:id="4">
    <w:p w:rsidR="00711E69" w:rsidRPr="002B5146" w:rsidRDefault="00711E69" w:rsidP="002B5146">
      <w:pPr>
        <w:autoSpaceDE w:val="0"/>
        <w:autoSpaceDN w:val="0"/>
        <w:adjustRightInd w:val="0"/>
        <w:spacing w:after="0"/>
        <w:jc w:val="both"/>
        <w:rPr>
          <w:rFonts w:ascii="Times New Roman" w:hAnsi="Times New Roman"/>
          <w:color w:val="000000"/>
          <w:sz w:val="20"/>
          <w:szCs w:val="20"/>
        </w:rPr>
      </w:pPr>
      <w:r w:rsidRPr="002B5146">
        <w:rPr>
          <w:rFonts w:ascii="Times New Roman" w:hAnsi="Times New Roman"/>
          <w:color w:val="000000"/>
          <w:sz w:val="20"/>
          <w:szCs w:val="20"/>
        </w:rPr>
        <w:footnoteRef/>
      </w:r>
      <w:r w:rsidRPr="002B5146">
        <w:rPr>
          <w:rFonts w:ascii="Times New Roman" w:hAnsi="Times New Roman"/>
          <w:color w:val="000000"/>
          <w:sz w:val="20"/>
          <w:szCs w:val="20"/>
        </w:rPr>
        <w:t xml:space="preserve"> The National Forest Sector Development Program (NFSDP) is an ambitious program,  currently under development by MEFCC, that aims at transforming the forestry sector in Ethiopia. The targets include doubling forest cover by 20105, reducing national emissions by half in 2030, and increasing the GDP contribution of the sector from 4 to 8%. </w:t>
      </w:r>
    </w:p>
  </w:footnote>
  <w:footnote w:id="5">
    <w:p w:rsidR="00711E69" w:rsidRDefault="00711E69">
      <w:pPr>
        <w:autoSpaceDE w:val="0"/>
        <w:autoSpaceDN w:val="0"/>
        <w:adjustRightInd w:val="0"/>
        <w:spacing w:after="0"/>
        <w:jc w:val="both"/>
        <w:rPr>
          <w:rFonts w:ascii="Times New Roman" w:hAnsi="Times New Roman"/>
          <w:color w:val="000000"/>
        </w:rPr>
      </w:pPr>
      <w:r w:rsidRPr="006634E7">
        <w:rPr>
          <w:rFonts w:ascii="Times New Roman" w:hAnsi="Times New Roman"/>
          <w:color w:val="000000"/>
        </w:rPr>
        <w:footnoteRef/>
      </w:r>
      <w:r w:rsidRPr="006634E7">
        <w:rPr>
          <w:rFonts w:ascii="Times New Roman" w:hAnsi="Times New Roman"/>
          <w:color w:val="000000"/>
          <w:sz w:val="20"/>
          <w:szCs w:val="20"/>
        </w:rPr>
        <w:t xml:space="preserve"> Ethiopia's forest cover, National Forest Sector Development Review Document, MEFCC, December 2016.</w:t>
      </w:r>
    </w:p>
  </w:footnote>
  <w:footnote w:id="6">
    <w:p w:rsidR="00711E69" w:rsidRPr="00B16C7C" w:rsidRDefault="00711E69" w:rsidP="00B16C7C">
      <w:pPr>
        <w:autoSpaceDE w:val="0"/>
        <w:autoSpaceDN w:val="0"/>
        <w:adjustRightInd w:val="0"/>
        <w:spacing w:after="0"/>
        <w:jc w:val="both"/>
        <w:rPr>
          <w:rFonts w:ascii="Times New Roman" w:hAnsi="Times New Roman"/>
          <w:color w:val="000000"/>
          <w:sz w:val="20"/>
          <w:szCs w:val="20"/>
        </w:rPr>
      </w:pPr>
      <w:r>
        <w:rPr>
          <w:rStyle w:val="FootnoteReference"/>
        </w:rPr>
        <w:footnoteRef/>
      </w:r>
      <w:r>
        <w:t xml:space="preserve"> </w:t>
      </w:r>
      <w:r w:rsidRPr="00B16C7C">
        <w:rPr>
          <w:rFonts w:ascii="Times New Roman" w:hAnsi="Times New Roman"/>
          <w:color w:val="000000"/>
          <w:sz w:val="20"/>
          <w:szCs w:val="20"/>
        </w:rPr>
        <w:t>In February 2015 Ethiopia adopted a new forest definition (MEF 2015) as follows:</w:t>
      </w:r>
    </w:p>
    <w:p w:rsidR="00711E69" w:rsidRPr="00B16C7C" w:rsidRDefault="00711E69" w:rsidP="00B16C7C">
      <w:pPr>
        <w:autoSpaceDE w:val="0"/>
        <w:autoSpaceDN w:val="0"/>
        <w:adjustRightInd w:val="0"/>
        <w:spacing w:after="0"/>
        <w:jc w:val="both"/>
        <w:rPr>
          <w:rFonts w:ascii="Times New Roman" w:hAnsi="Times New Roman"/>
          <w:color w:val="000000"/>
        </w:rPr>
      </w:pPr>
      <w:r w:rsidRPr="00B16C7C">
        <w:rPr>
          <w:rFonts w:ascii="Times New Roman" w:hAnsi="Times New Roman"/>
          <w:color w:val="000000"/>
          <w:sz w:val="20"/>
          <w:szCs w:val="20"/>
        </w:rPr>
        <w:t>'Land spanning more than 0.5 ha covered by trees (including bamboo) (with a</w:t>
      </w:r>
      <w:r>
        <w:rPr>
          <w:rFonts w:ascii="Times New Roman" w:hAnsi="Times New Roman"/>
          <w:color w:val="000000"/>
          <w:sz w:val="20"/>
          <w:szCs w:val="20"/>
        </w:rPr>
        <w:t xml:space="preserve"> </w:t>
      </w:r>
      <w:r w:rsidRPr="00B16C7C">
        <w:rPr>
          <w:rFonts w:ascii="Times New Roman" w:hAnsi="Times New Roman"/>
          <w:color w:val="000000"/>
          <w:sz w:val="20"/>
          <w:szCs w:val="20"/>
        </w:rPr>
        <w:t>minimum width of 20m or not more than two</w:t>
      </w:r>
      <w:r>
        <w:rPr>
          <w:rFonts w:ascii="Times New Roman" w:hAnsi="Times New Roman"/>
          <w:color w:val="000000"/>
          <w:sz w:val="20"/>
          <w:szCs w:val="20"/>
        </w:rPr>
        <w:t>-</w:t>
      </w:r>
      <w:r w:rsidRPr="00B16C7C">
        <w:rPr>
          <w:rFonts w:ascii="Times New Roman" w:hAnsi="Times New Roman"/>
          <w:color w:val="000000"/>
          <w:sz w:val="20"/>
          <w:szCs w:val="20"/>
        </w:rPr>
        <w:t>thirds of its length) attaining a height</w:t>
      </w:r>
      <w:r>
        <w:rPr>
          <w:rFonts w:ascii="Times New Roman" w:hAnsi="Times New Roman"/>
          <w:color w:val="000000"/>
          <w:sz w:val="20"/>
          <w:szCs w:val="20"/>
        </w:rPr>
        <w:t xml:space="preserve"> </w:t>
      </w:r>
      <w:r w:rsidRPr="00B16C7C">
        <w:rPr>
          <w:rFonts w:ascii="Times New Roman" w:hAnsi="Times New Roman"/>
          <w:color w:val="000000"/>
          <w:sz w:val="20"/>
          <w:szCs w:val="20"/>
        </w:rPr>
        <w:t>of more than 2m and a canopy cover of more than 20% or trees with the potential</w:t>
      </w:r>
      <w:r>
        <w:rPr>
          <w:rFonts w:ascii="Times New Roman" w:hAnsi="Times New Roman"/>
          <w:color w:val="000000"/>
          <w:sz w:val="20"/>
          <w:szCs w:val="20"/>
        </w:rPr>
        <w:t xml:space="preserve"> </w:t>
      </w:r>
      <w:r w:rsidRPr="00B16C7C">
        <w:rPr>
          <w:rFonts w:ascii="Times New Roman" w:hAnsi="Times New Roman"/>
          <w:color w:val="000000"/>
          <w:sz w:val="20"/>
          <w:szCs w:val="20"/>
        </w:rPr>
        <w:t xml:space="preserve">to reach these thresholds in situ in due course (Minutes of Forest </w:t>
      </w:r>
      <w:r>
        <w:rPr>
          <w:rFonts w:ascii="Times New Roman" w:hAnsi="Times New Roman"/>
          <w:color w:val="000000"/>
          <w:sz w:val="20"/>
          <w:szCs w:val="20"/>
        </w:rPr>
        <w:t>S</w:t>
      </w:r>
      <w:r w:rsidRPr="00B16C7C">
        <w:rPr>
          <w:rFonts w:ascii="Times New Roman" w:hAnsi="Times New Roman"/>
          <w:color w:val="000000"/>
          <w:sz w:val="20"/>
          <w:szCs w:val="20"/>
        </w:rPr>
        <w:t>ector</w:t>
      </w:r>
      <w:r>
        <w:rPr>
          <w:rFonts w:ascii="Times New Roman" w:hAnsi="Times New Roman"/>
          <w:color w:val="000000"/>
          <w:sz w:val="20"/>
          <w:szCs w:val="20"/>
        </w:rPr>
        <w:t xml:space="preserve"> M</w:t>
      </w:r>
      <w:r w:rsidRPr="00B16C7C">
        <w:rPr>
          <w:rFonts w:ascii="Times New Roman" w:hAnsi="Times New Roman"/>
          <w:color w:val="000000"/>
          <w:sz w:val="20"/>
          <w:szCs w:val="20"/>
        </w:rPr>
        <w:t>anagement, MEFCC, Feb. 2015).</w:t>
      </w:r>
    </w:p>
  </w:footnote>
  <w:footnote w:id="7">
    <w:p w:rsidR="00711E69" w:rsidRPr="00426360" w:rsidRDefault="00711E69">
      <w:pPr>
        <w:pStyle w:val="FootnoteText"/>
        <w:rPr>
          <w:rFonts w:ascii="Times New Roman" w:hAnsi="Times New Roman"/>
        </w:rPr>
      </w:pPr>
      <w:r w:rsidRPr="00426360">
        <w:rPr>
          <w:rStyle w:val="FootnoteReference"/>
          <w:rFonts w:ascii="Times New Roman" w:hAnsi="Times New Roman"/>
        </w:rPr>
        <w:footnoteRef/>
      </w:r>
      <w:r w:rsidRPr="00426360">
        <w:rPr>
          <w:rFonts w:ascii="Times New Roman" w:hAnsi="Times New Roman"/>
        </w:rPr>
        <w:t xml:space="preserve"> National Forest Sector Development Program Review Document, MEFCC, December 2016.</w:t>
      </w:r>
    </w:p>
  </w:footnote>
  <w:footnote w:id="8">
    <w:p w:rsidR="00711E69" w:rsidRDefault="00711E69" w:rsidP="001D2F27">
      <w:pPr>
        <w:pStyle w:val="FootnoteText"/>
      </w:pPr>
    </w:p>
  </w:footnote>
  <w:footnote w:id="9">
    <w:p w:rsidR="00711E69" w:rsidRPr="00C543B1" w:rsidRDefault="00711E69" w:rsidP="001D2F27">
      <w:pPr>
        <w:pStyle w:val="FootnoteText"/>
        <w:spacing w:after="0"/>
        <w:rPr>
          <w:rFonts w:ascii="Times New Roman" w:hAnsi="Times New Roman"/>
        </w:rPr>
      </w:pPr>
      <w:r>
        <w:rPr>
          <w:rStyle w:val="FootnoteReference"/>
        </w:rPr>
        <w:t>3</w:t>
      </w:r>
      <w:r w:rsidRPr="00C543B1">
        <w:rPr>
          <w:rFonts w:ascii="Times New Roman" w:hAnsi="Times New Roman"/>
        </w:rPr>
        <w:t xml:space="preserve">Three national level and another </w:t>
      </w:r>
      <w:r>
        <w:rPr>
          <w:rFonts w:ascii="Times New Roman" w:hAnsi="Times New Roman"/>
        </w:rPr>
        <w:t>two</w:t>
      </w:r>
      <w:r w:rsidRPr="00C543B1">
        <w:rPr>
          <w:rFonts w:ascii="Times New Roman" w:hAnsi="Times New Roman"/>
        </w:rPr>
        <w:t xml:space="preserve"> sub</w:t>
      </w:r>
      <w:r>
        <w:rPr>
          <w:rFonts w:ascii="Times New Roman" w:hAnsi="Times New Roman"/>
        </w:rPr>
        <w:t>-</w:t>
      </w:r>
      <w:r w:rsidRPr="00C543B1">
        <w:rPr>
          <w:rFonts w:ascii="Times New Roman" w:hAnsi="Times New Roman"/>
        </w:rPr>
        <w:t>national level assessments and analysis form the foundation for the development of this strategy including the following, and any reader is highly encouraged to consult these national reports:</w:t>
      </w:r>
    </w:p>
    <w:p w:rsidR="00711E69" w:rsidRDefault="00711E69">
      <w:pPr>
        <w:pStyle w:val="FootnoteText"/>
        <w:numPr>
          <w:ilvl w:val="0"/>
          <w:numId w:val="14"/>
        </w:numPr>
        <w:spacing w:after="0"/>
        <w:ind w:left="763"/>
        <w:rPr>
          <w:rFonts w:ascii="Times New Roman" w:hAnsi="Times New Roman"/>
          <w:color w:val="000000"/>
          <w:sz w:val="18"/>
          <w:szCs w:val="18"/>
        </w:rPr>
      </w:pPr>
      <w:r w:rsidRPr="00621D36">
        <w:rPr>
          <w:rFonts w:ascii="Times New Roman" w:hAnsi="Times New Roman"/>
          <w:color w:val="000000"/>
          <w:sz w:val="18"/>
          <w:szCs w:val="18"/>
        </w:rPr>
        <w:t xml:space="preserve">Analysis of legal and institutional framework for  the Ethiopian REDD+ program </w:t>
      </w:r>
    </w:p>
    <w:p w:rsidR="00711E69" w:rsidRDefault="00711E69">
      <w:pPr>
        <w:pStyle w:val="FootnoteText"/>
        <w:numPr>
          <w:ilvl w:val="0"/>
          <w:numId w:val="14"/>
        </w:numPr>
        <w:spacing w:after="0"/>
        <w:ind w:left="763"/>
        <w:rPr>
          <w:rFonts w:ascii="Times New Roman" w:hAnsi="Times New Roman"/>
          <w:color w:val="000000"/>
          <w:sz w:val="18"/>
          <w:szCs w:val="18"/>
        </w:rPr>
      </w:pPr>
      <w:r w:rsidRPr="00621D36">
        <w:rPr>
          <w:rFonts w:ascii="Times New Roman" w:hAnsi="Times New Roman"/>
          <w:color w:val="000000"/>
          <w:sz w:val="18"/>
          <w:szCs w:val="18"/>
        </w:rPr>
        <w:t>Analysis of legal and institutional framework for the Oromia Forested Landscape Program</w:t>
      </w:r>
    </w:p>
    <w:p w:rsidR="00711E69" w:rsidRDefault="00711E69">
      <w:pPr>
        <w:pStyle w:val="FootnoteText"/>
        <w:numPr>
          <w:ilvl w:val="0"/>
          <w:numId w:val="14"/>
        </w:numPr>
        <w:spacing w:after="0"/>
        <w:ind w:left="763"/>
        <w:rPr>
          <w:rFonts w:ascii="Times New Roman" w:hAnsi="Times New Roman"/>
          <w:sz w:val="18"/>
          <w:szCs w:val="18"/>
        </w:rPr>
      </w:pPr>
      <w:r w:rsidRPr="00C543B1">
        <w:rPr>
          <w:rFonts w:ascii="Times New Roman" w:hAnsi="Times New Roman"/>
          <w:sz w:val="18"/>
          <w:szCs w:val="18"/>
        </w:rPr>
        <w:t>Study</w:t>
      </w:r>
      <w:r>
        <w:rPr>
          <w:rFonts w:ascii="Times New Roman" w:hAnsi="Times New Roman"/>
          <w:sz w:val="18"/>
          <w:szCs w:val="18"/>
        </w:rPr>
        <w:t xml:space="preserve"> </w:t>
      </w:r>
      <w:r w:rsidRPr="00C543B1">
        <w:rPr>
          <w:rFonts w:ascii="Times New Roman" w:hAnsi="Times New Roman"/>
          <w:sz w:val="18"/>
          <w:szCs w:val="18"/>
        </w:rPr>
        <w:t>of causes of deforestation and forest degradation in Ethiopia and the identification and prioritization of strategic options to address those</w:t>
      </w:r>
    </w:p>
    <w:p w:rsidR="00711E69" w:rsidRDefault="00711E69">
      <w:pPr>
        <w:pStyle w:val="FootnoteText"/>
        <w:numPr>
          <w:ilvl w:val="0"/>
          <w:numId w:val="14"/>
        </w:numPr>
        <w:spacing w:after="0"/>
        <w:rPr>
          <w:rFonts w:ascii="Times New Roman" w:hAnsi="Times New Roman"/>
          <w:sz w:val="18"/>
          <w:szCs w:val="18"/>
        </w:rPr>
      </w:pPr>
      <w:r w:rsidRPr="00C543B1">
        <w:rPr>
          <w:rFonts w:ascii="Times New Roman" w:hAnsi="Times New Roman"/>
          <w:sz w:val="18"/>
          <w:szCs w:val="18"/>
        </w:rPr>
        <w:t>Study</w:t>
      </w:r>
      <w:r>
        <w:rPr>
          <w:rFonts w:ascii="Times New Roman" w:hAnsi="Times New Roman"/>
          <w:sz w:val="18"/>
          <w:szCs w:val="18"/>
        </w:rPr>
        <w:t xml:space="preserve"> </w:t>
      </w:r>
      <w:r w:rsidRPr="00C543B1">
        <w:rPr>
          <w:rFonts w:ascii="Times New Roman" w:hAnsi="Times New Roman"/>
          <w:sz w:val="18"/>
          <w:szCs w:val="18"/>
        </w:rPr>
        <w:t>of causes of deforestation and forest degradation in Oromia and the identification and prioritization of strategic options to address those</w:t>
      </w:r>
    </w:p>
    <w:p w:rsidR="00711E69" w:rsidRDefault="00711E69">
      <w:pPr>
        <w:pStyle w:val="FootnoteText"/>
        <w:numPr>
          <w:ilvl w:val="0"/>
          <w:numId w:val="14"/>
        </w:numPr>
        <w:spacing w:after="0"/>
        <w:ind w:left="763"/>
        <w:rPr>
          <w:rFonts w:ascii="Times New Roman" w:hAnsi="Times New Roman"/>
          <w:sz w:val="18"/>
          <w:szCs w:val="18"/>
        </w:rPr>
      </w:pPr>
      <w:r w:rsidRPr="00C543B1">
        <w:rPr>
          <w:rFonts w:ascii="Times New Roman" w:hAnsi="Times New Roman"/>
          <w:sz w:val="18"/>
          <w:szCs w:val="18"/>
        </w:rPr>
        <w:t>Strategic Environmental and Social Assessment (SESA) for the REDD+ Process in Ethiopia</w:t>
      </w:r>
    </w:p>
    <w:p w:rsidR="00711E69" w:rsidRPr="00C543B1" w:rsidRDefault="00711E69" w:rsidP="001D2F27">
      <w:pPr>
        <w:pStyle w:val="CoverSubtitlewhite"/>
        <w:rPr>
          <w:rFonts w:ascii="Times New Roman" w:hAnsi="Times New Roman"/>
          <w:sz w:val="18"/>
          <w:szCs w:val="18"/>
        </w:rPr>
      </w:pPr>
    </w:p>
    <w:p w:rsidR="00711E69" w:rsidRDefault="00711E69" w:rsidP="001D2F27">
      <w:pPr>
        <w:pStyle w:val="FootnoteText"/>
      </w:pPr>
    </w:p>
  </w:footnote>
  <w:footnote w:id="10">
    <w:p w:rsidR="00711E69" w:rsidRPr="00F40BC8" w:rsidRDefault="00711E69" w:rsidP="00F40BC8">
      <w:pPr>
        <w:pStyle w:val="FootnoteText"/>
        <w:spacing w:after="0" w:line="240" w:lineRule="auto"/>
        <w:jc w:val="both"/>
        <w:rPr>
          <w:rFonts w:ascii="Times New Roman" w:hAnsi="Times New Roman"/>
        </w:rPr>
      </w:pPr>
      <w:r w:rsidRPr="00F40BC8">
        <w:rPr>
          <w:rStyle w:val="FootnoteReference"/>
          <w:rFonts w:ascii="Times New Roman" w:hAnsi="Times New Roman"/>
        </w:rPr>
        <w:footnoteRef/>
      </w:r>
      <w:r w:rsidRPr="00F40BC8">
        <w:rPr>
          <w:rFonts w:ascii="Times New Roman" w:hAnsi="Times New Roman"/>
        </w:rPr>
        <w:t xml:space="preserve"> CRGE Strategy: Climate Resilient Green Economy</w:t>
      </w:r>
    </w:p>
  </w:footnote>
  <w:footnote w:id="11">
    <w:p w:rsidR="00711E69" w:rsidRPr="00F40BC8" w:rsidRDefault="00711E69" w:rsidP="00F40BC8">
      <w:pPr>
        <w:pStyle w:val="FootnoteText"/>
        <w:spacing w:after="0" w:line="240" w:lineRule="auto"/>
        <w:jc w:val="both"/>
        <w:rPr>
          <w:rFonts w:ascii="Times New Roman" w:hAnsi="Times New Roman"/>
        </w:rPr>
      </w:pPr>
      <w:r w:rsidRPr="00F40BC8">
        <w:rPr>
          <w:rStyle w:val="FootnoteReference"/>
          <w:rFonts w:ascii="Times New Roman" w:hAnsi="Times New Roman"/>
        </w:rPr>
        <w:footnoteRef/>
      </w:r>
      <w:r w:rsidRPr="00F40BC8">
        <w:rPr>
          <w:rFonts w:ascii="Times New Roman" w:hAnsi="Times New Roman"/>
        </w:rPr>
        <w:t xml:space="preserve">  GTP: Growth and Transformation Plan</w:t>
      </w:r>
    </w:p>
  </w:footnote>
  <w:footnote w:id="12">
    <w:p w:rsidR="00711E69" w:rsidRPr="00F40BC8" w:rsidRDefault="00711E69" w:rsidP="00F40BC8">
      <w:pPr>
        <w:autoSpaceDE w:val="0"/>
        <w:autoSpaceDN w:val="0"/>
        <w:adjustRightInd w:val="0"/>
        <w:spacing w:after="0" w:line="240" w:lineRule="auto"/>
        <w:jc w:val="both"/>
        <w:rPr>
          <w:rFonts w:ascii="Times New Roman" w:hAnsi="Times New Roman"/>
          <w:sz w:val="20"/>
          <w:szCs w:val="20"/>
        </w:rPr>
      </w:pPr>
      <w:r w:rsidRPr="00F40BC8">
        <w:rPr>
          <w:rStyle w:val="FootnoteReference"/>
          <w:rFonts w:ascii="Times New Roman" w:hAnsi="Times New Roman"/>
          <w:sz w:val="20"/>
          <w:szCs w:val="20"/>
        </w:rPr>
        <w:footnoteRef/>
      </w:r>
      <w:r w:rsidRPr="00F40BC8">
        <w:rPr>
          <w:rFonts w:ascii="Times New Roman" w:hAnsi="Times New Roman"/>
          <w:sz w:val="20"/>
          <w:szCs w:val="20"/>
        </w:rPr>
        <w:t xml:space="preserve"> Assessment of the socio-economic value of forest products for rural communities in Ethiopia (Final Report), MEFCC, April 2016, Addis Ababa, Ethiopia. </w:t>
      </w:r>
    </w:p>
  </w:footnote>
  <w:footnote w:id="13">
    <w:p w:rsidR="00711E69" w:rsidRDefault="00711E69">
      <w:pPr>
        <w:pStyle w:val="FootnoteText"/>
      </w:pPr>
      <w:r>
        <w:rPr>
          <w:rStyle w:val="FootnoteReference"/>
        </w:rPr>
        <w:footnoteRef/>
      </w:r>
      <w:r>
        <w:t xml:space="preserve"> </w:t>
      </w:r>
      <w:r w:rsidRPr="00D00AB9">
        <w:rPr>
          <w:rFonts w:ascii="Times New Roman" w:hAnsi="Times New Roman"/>
          <w:color w:val="000000"/>
        </w:rPr>
        <w:t>Participatory Forest Management (PFM) is essentially a political and socio-economic arrangement through which communities and their elected leaders are made autonomous and accountable in their decision concerning forest governance.</w:t>
      </w:r>
      <w:r>
        <w:rPr>
          <w:rFonts w:ascii="Times New Roman" w:hAnsi="Times New Roman"/>
          <w:color w:val="000000"/>
        </w:rPr>
        <w:t xml:space="preserve"> </w:t>
      </w:r>
      <w:r w:rsidRPr="00D00AB9">
        <w:rPr>
          <w:rFonts w:ascii="Times New Roman" w:hAnsi="Times New Roman"/>
          <w:color w:val="000000"/>
        </w:rPr>
        <w:t xml:space="preserve">It is a mechanism where partnership between the state and community is negotiated over forest resource ownership, management and benefit sharing, as the case may be. </w:t>
      </w:r>
      <w:r>
        <w:rPr>
          <w:rFonts w:ascii="Times New Roman" w:hAnsi="Times New Roman"/>
          <w:color w:val="000000"/>
        </w:rPr>
        <w:t xml:space="preserve">It </w:t>
      </w:r>
      <w:r w:rsidRPr="00D00AB9">
        <w:rPr>
          <w:rFonts w:ascii="Times New Roman" w:hAnsi="Times New Roman"/>
          <w:color w:val="000000"/>
        </w:rPr>
        <w:t>is about shared ownership, management and use of local forest resources through the creation and sustenance of self-nourishing community institutions</w:t>
      </w:r>
    </w:p>
  </w:footnote>
  <w:footnote w:id="14">
    <w:p w:rsidR="00711E69" w:rsidRDefault="00711E69">
      <w:pPr>
        <w:pStyle w:val="FootnoteText"/>
      </w:pPr>
      <w:r>
        <w:rPr>
          <w:rStyle w:val="FootnoteReference"/>
        </w:rPr>
        <w:footnoteRef/>
      </w:r>
      <w:r>
        <w:t xml:space="preserve"> </w:t>
      </w:r>
      <w:r w:rsidRPr="00AE4659">
        <w:rPr>
          <w:rFonts w:ascii="Times New Roman" w:hAnsi="Times New Roman"/>
        </w:rPr>
        <w:t xml:space="preserve">The practice of rehabilitating degraded lands through establishing </w:t>
      </w:r>
      <w:r>
        <w:rPr>
          <w:rFonts w:ascii="Times New Roman" w:hAnsi="Times New Roman"/>
        </w:rPr>
        <w:t xml:space="preserve">area closure </w:t>
      </w:r>
      <w:r w:rsidRPr="00AE4659">
        <w:rPr>
          <w:rFonts w:ascii="Times New Roman" w:hAnsi="Times New Roman"/>
        </w:rPr>
        <w:t xml:space="preserve"> has been traditionally exercised for centuries around church boundaries in Ethiopia by restricting the use of forests around churches</w:t>
      </w:r>
      <w:r>
        <w:rPr>
          <w:rFonts w:ascii="Times New Roman" w:hAnsi="Times New Roman"/>
        </w:rPr>
        <w:t>.</w:t>
      </w:r>
      <w:r w:rsidRPr="00AE4659">
        <w:rPr>
          <w:rFonts w:ascii="Times New Roman" w:hAnsi="Times New Roman"/>
        </w:rPr>
        <w:t xml:space="preserve">.Nowadays, establishing </w:t>
      </w:r>
      <w:r>
        <w:rPr>
          <w:rFonts w:ascii="Times New Roman" w:hAnsi="Times New Roman"/>
        </w:rPr>
        <w:t xml:space="preserve">area </w:t>
      </w:r>
      <w:r w:rsidRPr="00AE4659">
        <w:rPr>
          <w:rFonts w:ascii="Times New Roman" w:hAnsi="Times New Roman"/>
        </w:rPr>
        <w:t>closure is one of the most widespread and successful forms of rehabilitating degraded lands in Ethiopia. It involves protecting areas mainly through social fencing from any form of cultivation, cutting trees and shrubs, or grazing by livestock.</w:t>
      </w:r>
    </w:p>
  </w:footnote>
  <w:footnote w:id="15">
    <w:p w:rsidR="00711E69" w:rsidRPr="00683994" w:rsidRDefault="00711E69" w:rsidP="00807CF1">
      <w:pPr>
        <w:pStyle w:val="FootnoteText"/>
        <w:spacing w:after="0" w:line="240" w:lineRule="auto"/>
        <w:rPr>
          <w:rFonts w:ascii="Times New Roman" w:hAnsi="Times New Roman"/>
        </w:rPr>
      </w:pPr>
      <w:r w:rsidRPr="00683994">
        <w:rPr>
          <w:rStyle w:val="FootnoteReference"/>
          <w:rFonts w:ascii="Times New Roman" w:hAnsi="Times New Roman"/>
        </w:rPr>
        <w:footnoteRef/>
      </w:r>
      <w:r w:rsidRPr="00683994">
        <w:rPr>
          <w:rFonts w:ascii="Times New Roman" w:hAnsi="Times New Roman"/>
        </w:rPr>
        <w:t xml:space="preserve"> Forest-based emissions, in the context of this strategy, refers to emissions due to land use changes resulting in deforestation and forest degradation mainly caused by agricultural activities including </w:t>
      </w:r>
      <w:r>
        <w:rPr>
          <w:rFonts w:ascii="Times New Roman" w:hAnsi="Times New Roman"/>
        </w:rPr>
        <w:t xml:space="preserve">crop farming, </w:t>
      </w:r>
      <w:r w:rsidRPr="00683994">
        <w:rPr>
          <w:rFonts w:ascii="Times New Roman" w:hAnsi="Times New Roman"/>
        </w:rPr>
        <w:t xml:space="preserve">livestock rearing, energy demand and incidence of forest fires., </w:t>
      </w:r>
    </w:p>
  </w:footnote>
  <w:footnote w:id="16">
    <w:p w:rsidR="00711E69" w:rsidRPr="00E85745" w:rsidRDefault="00711E69" w:rsidP="00E85745">
      <w:pPr>
        <w:spacing w:after="0" w:line="240" w:lineRule="auto"/>
        <w:ind w:left="720" w:hanging="720"/>
        <w:jc w:val="both"/>
        <w:rPr>
          <w:rFonts w:ascii="Times New Roman" w:hAnsi="Times New Roman"/>
          <w:color w:val="000000"/>
          <w:sz w:val="20"/>
          <w:szCs w:val="20"/>
        </w:rPr>
      </w:pPr>
      <w:r w:rsidRPr="00E85745">
        <w:rPr>
          <w:rStyle w:val="FootnoteReference"/>
          <w:rFonts w:ascii="Times New Roman" w:hAnsi="Times New Roman"/>
          <w:sz w:val="20"/>
          <w:szCs w:val="20"/>
        </w:rPr>
        <w:footnoteRef/>
      </w:r>
      <w:r w:rsidRPr="00E85745">
        <w:rPr>
          <w:rFonts w:ascii="Times New Roman" w:hAnsi="Times New Roman"/>
          <w:color w:val="000000"/>
          <w:sz w:val="20"/>
          <w:szCs w:val="20"/>
        </w:rPr>
        <w:t>Be</w:t>
      </w:r>
      <w:r>
        <w:rPr>
          <w:rFonts w:ascii="Times New Roman" w:hAnsi="Times New Roman"/>
          <w:color w:val="000000"/>
          <w:sz w:val="20"/>
          <w:szCs w:val="20"/>
        </w:rPr>
        <w:t xml:space="preserve">kele, M. and Girmay, Z., 2014, </w:t>
      </w:r>
      <w:r w:rsidRPr="00E85745">
        <w:rPr>
          <w:rFonts w:ascii="Times New Roman" w:hAnsi="Times New Roman"/>
          <w:color w:val="000000"/>
          <w:sz w:val="20"/>
          <w:szCs w:val="20"/>
        </w:rPr>
        <w:t>Reading through the charcoal industry in Ethiopia: production, marketing,</w:t>
      </w:r>
    </w:p>
    <w:p w:rsidR="00711E69" w:rsidRPr="00E85745" w:rsidRDefault="00711E69" w:rsidP="00E85745">
      <w:pPr>
        <w:spacing w:after="0" w:line="240" w:lineRule="auto"/>
        <w:ind w:left="720" w:hanging="720"/>
        <w:jc w:val="both"/>
        <w:rPr>
          <w:rFonts w:ascii="Times New Roman" w:hAnsi="Times New Roman"/>
          <w:color w:val="000000"/>
          <w:sz w:val="20"/>
          <w:szCs w:val="20"/>
        </w:rPr>
      </w:pPr>
      <w:r w:rsidRPr="00E85745">
        <w:rPr>
          <w:rFonts w:ascii="Times New Roman" w:hAnsi="Times New Roman"/>
          <w:color w:val="000000"/>
          <w:sz w:val="20"/>
          <w:szCs w:val="20"/>
        </w:rPr>
        <w:t>consumption and impact. Forum for Social Studies.</w:t>
      </w:r>
    </w:p>
    <w:p w:rsidR="00711E69" w:rsidRDefault="00711E69" w:rsidP="00E85745">
      <w:pPr>
        <w:pStyle w:val="FootnoteText"/>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DEE" w:rsidRDefault="00E66DE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5.5pt;height:94.25pt;rotation:315;z-index:-251654144;mso-position-horizontal:center;mso-position-horizontal-relative:margin;mso-position-vertical:center;mso-position-vertical-relative:margin" o:allowincell="f" fillcolor="silver" stroked="f">
          <v:fill opacity=".5"/>
          <v:textpath style="font-family:&quot;Arial Unicode MS&quot;;font-size:1pt" string="FINAL DRAFT-Ver.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69" w:rsidRDefault="00E7581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44861" o:spid="_x0000_s2049" type="#_x0000_t136" style="position:absolute;margin-left:0;margin-top:0;width:565.5pt;height:94.25pt;rotation:315;z-index:-251658752;mso-position-horizontal:center;mso-position-horizontal-relative:margin;mso-position-vertical:center;mso-position-vertical-relative:margin" o:allowincell="f" fillcolor="silver" stroked="f">
          <v:fill opacity=".5"/>
          <v:textpath style="font-family:&quot;Arial Unicode MS&quot;;font-size:1pt" string="FINAL DRAFT-Ver. 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055C"/>
    <w:multiLevelType w:val="hybridMultilevel"/>
    <w:tmpl w:val="02F4A536"/>
    <w:lvl w:ilvl="0" w:tplc="040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96CF6"/>
    <w:multiLevelType w:val="hybridMultilevel"/>
    <w:tmpl w:val="3FA03E38"/>
    <w:lvl w:ilvl="0" w:tplc="7F708A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D4E93"/>
    <w:multiLevelType w:val="hybridMultilevel"/>
    <w:tmpl w:val="233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E111ED"/>
    <w:multiLevelType w:val="hybridMultilevel"/>
    <w:tmpl w:val="D7067D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9B52E3"/>
    <w:multiLevelType w:val="hybridMultilevel"/>
    <w:tmpl w:val="06D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377E4"/>
    <w:multiLevelType w:val="hybridMultilevel"/>
    <w:tmpl w:val="7186A072"/>
    <w:lvl w:ilvl="0" w:tplc="C2EEA0AC">
      <w:start w:val="1"/>
      <w:numFmt w:val="bullet"/>
      <w:lvlText w:val=""/>
      <w:lvlJc w:val="left"/>
      <w:pPr>
        <w:tabs>
          <w:tab w:val="num" w:pos="720"/>
        </w:tabs>
        <w:ind w:left="720" w:hanging="360"/>
      </w:pPr>
      <w:rPr>
        <w:rFonts w:ascii="Wingdings" w:hAnsi="Wingdings" w:hint="default"/>
      </w:rPr>
    </w:lvl>
    <w:lvl w:ilvl="1" w:tplc="7C681B08" w:tentative="1">
      <w:start w:val="1"/>
      <w:numFmt w:val="bullet"/>
      <w:lvlText w:val=""/>
      <w:lvlJc w:val="left"/>
      <w:pPr>
        <w:tabs>
          <w:tab w:val="num" w:pos="1440"/>
        </w:tabs>
        <w:ind w:left="1440" w:hanging="360"/>
      </w:pPr>
      <w:rPr>
        <w:rFonts w:ascii="Wingdings" w:hAnsi="Wingdings" w:hint="default"/>
      </w:rPr>
    </w:lvl>
    <w:lvl w:ilvl="2" w:tplc="7CA4403E" w:tentative="1">
      <w:start w:val="1"/>
      <w:numFmt w:val="bullet"/>
      <w:lvlText w:val=""/>
      <w:lvlJc w:val="left"/>
      <w:pPr>
        <w:tabs>
          <w:tab w:val="num" w:pos="2160"/>
        </w:tabs>
        <w:ind w:left="2160" w:hanging="360"/>
      </w:pPr>
      <w:rPr>
        <w:rFonts w:ascii="Wingdings" w:hAnsi="Wingdings" w:hint="default"/>
      </w:rPr>
    </w:lvl>
    <w:lvl w:ilvl="3" w:tplc="1E5AE000" w:tentative="1">
      <w:start w:val="1"/>
      <w:numFmt w:val="bullet"/>
      <w:lvlText w:val=""/>
      <w:lvlJc w:val="left"/>
      <w:pPr>
        <w:tabs>
          <w:tab w:val="num" w:pos="2880"/>
        </w:tabs>
        <w:ind w:left="2880" w:hanging="360"/>
      </w:pPr>
      <w:rPr>
        <w:rFonts w:ascii="Wingdings" w:hAnsi="Wingdings" w:hint="default"/>
      </w:rPr>
    </w:lvl>
    <w:lvl w:ilvl="4" w:tplc="2594F49E" w:tentative="1">
      <w:start w:val="1"/>
      <w:numFmt w:val="bullet"/>
      <w:lvlText w:val=""/>
      <w:lvlJc w:val="left"/>
      <w:pPr>
        <w:tabs>
          <w:tab w:val="num" w:pos="3600"/>
        </w:tabs>
        <w:ind w:left="3600" w:hanging="360"/>
      </w:pPr>
      <w:rPr>
        <w:rFonts w:ascii="Wingdings" w:hAnsi="Wingdings" w:hint="default"/>
      </w:rPr>
    </w:lvl>
    <w:lvl w:ilvl="5" w:tplc="F0905E7A" w:tentative="1">
      <w:start w:val="1"/>
      <w:numFmt w:val="bullet"/>
      <w:lvlText w:val=""/>
      <w:lvlJc w:val="left"/>
      <w:pPr>
        <w:tabs>
          <w:tab w:val="num" w:pos="4320"/>
        </w:tabs>
        <w:ind w:left="4320" w:hanging="360"/>
      </w:pPr>
      <w:rPr>
        <w:rFonts w:ascii="Wingdings" w:hAnsi="Wingdings" w:hint="default"/>
      </w:rPr>
    </w:lvl>
    <w:lvl w:ilvl="6" w:tplc="0856400E" w:tentative="1">
      <w:start w:val="1"/>
      <w:numFmt w:val="bullet"/>
      <w:lvlText w:val=""/>
      <w:lvlJc w:val="left"/>
      <w:pPr>
        <w:tabs>
          <w:tab w:val="num" w:pos="5040"/>
        </w:tabs>
        <w:ind w:left="5040" w:hanging="360"/>
      </w:pPr>
      <w:rPr>
        <w:rFonts w:ascii="Wingdings" w:hAnsi="Wingdings" w:hint="default"/>
      </w:rPr>
    </w:lvl>
    <w:lvl w:ilvl="7" w:tplc="D7E88B56" w:tentative="1">
      <w:start w:val="1"/>
      <w:numFmt w:val="bullet"/>
      <w:lvlText w:val=""/>
      <w:lvlJc w:val="left"/>
      <w:pPr>
        <w:tabs>
          <w:tab w:val="num" w:pos="5760"/>
        </w:tabs>
        <w:ind w:left="5760" w:hanging="360"/>
      </w:pPr>
      <w:rPr>
        <w:rFonts w:ascii="Wingdings" w:hAnsi="Wingdings" w:hint="default"/>
      </w:rPr>
    </w:lvl>
    <w:lvl w:ilvl="8" w:tplc="C9D216EE" w:tentative="1">
      <w:start w:val="1"/>
      <w:numFmt w:val="bullet"/>
      <w:lvlText w:val=""/>
      <w:lvlJc w:val="left"/>
      <w:pPr>
        <w:tabs>
          <w:tab w:val="num" w:pos="6480"/>
        </w:tabs>
        <w:ind w:left="6480" w:hanging="360"/>
      </w:pPr>
      <w:rPr>
        <w:rFonts w:ascii="Wingdings" w:hAnsi="Wingdings" w:hint="default"/>
      </w:rPr>
    </w:lvl>
  </w:abstractNum>
  <w:abstractNum w:abstractNumId="6">
    <w:nsid w:val="1BD04126"/>
    <w:multiLevelType w:val="hybridMultilevel"/>
    <w:tmpl w:val="0A0C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039B2"/>
    <w:multiLevelType w:val="hybridMultilevel"/>
    <w:tmpl w:val="22FC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DB205C"/>
    <w:multiLevelType w:val="hybridMultilevel"/>
    <w:tmpl w:val="5D64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440BF"/>
    <w:multiLevelType w:val="hybridMultilevel"/>
    <w:tmpl w:val="514652E8"/>
    <w:lvl w:ilvl="0" w:tplc="1E0E500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0">
    <w:nsid w:val="22AA7E11"/>
    <w:multiLevelType w:val="hybridMultilevel"/>
    <w:tmpl w:val="26C0F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D65D5"/>
    <w:multiLevelType w:val="hybridMultilevel"/>
    <w:tmpl w:val="C5D62E78"/>
    <w:lvl w:ilvl="0" w:tplc="040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E4391E"/>
    <w:multiLevelType w:val="hybridMultilevel"/>
    <w:tmpl w:val="F12A7D1C"/>
    <w:lvl w:ilvl="0" w:tplc="A704CDD6">
      <w:start w:val="1"/>
      <w:numFmt w:val="decimal"/>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90576B"/>
    <w:multiLevelType w:val="hybridMultilevel"/>
    <w:tmpl w:val="D6FC310A"/>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533A5D"/>
    <w:multiLevelType w:val="hybridMultilevel"/>
    <w:tmpl w:val="42EA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E60FE"/>
    <w:multiLevelType w:val="hybridMultilevel"/>
    <w:tmpl w:val="1064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1016A1"/>
    <w:multiLevelType w:val="hybridMultilevel"/>
    <w:tmpl w:val="ADAE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3C5AD1"/>
    <w:multiLevelType w:val="hybridMultilevel"/>
    <w:tmpl w:val="2EE69F42"/>
    <w:lvl w:ilvl="0" w:tplc="A704CDD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nsid w:val="3D0B1E4F"/>
    <w:multiLevelType w:val="multilevel"/>
    <w:tmpl w:val="A0B83C82"/>
    <w:lvl w:ilvl="0">
      <w:start w:val="1"/>
      <w:numFmt w:val="decimal"/>
      <w:pStyle w:val="Heading1"/>
      <w:lvlText w:val="%1"/>
      <w:lvlJc w:val="left"/>
      <w:pPr>
        <w:ind w:left="0" w:hanging="720"/>
      </w:pPr>
      <w:rPr>
        <w:rFonts w:hint="default"/>
      </w:rPr>
    </w:lvl>
    <w:lvl w:ilvl="1">
      <w:start w:val="1"/>
      <w:numFmt w:val="decimal"/>
      <w:lvlText w:val="%1.%2"/>
      <w:lvlJc w:val="left"/>
      <w:pPr>
        <w:ind w:left="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9">
    <w:nsid w:val="48B7661D"/>
    <w:multiLevelType w:val="hybridMultilevel"/>
    <w:tmpl w:val="8360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41158F"/>
    <w:multiLevelType w:val="hybridMultilevel"/>
    <w:tmpl w:val="3FEC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911E2"/>
    <w:multiLevelType w:val="hybridMultilevel"/>
    <w:tmpl w:val="A15E24B6"/>
    <w:lvl w:ilvl="0" w:tplc="10001D1E">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2">
    <w:nsid w:val="53662AE2"/>
    <w:multiLevelType w:val="hybridMultilevel"/>
    <w:tmpl w:val="A5902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AD453E"/>
    <w:multiLevelType w:val="hybridMultilevel"/>
    <w:tmpl w:val="F12A7D1C"/>
    <w:lvl w:ilvl="0" w:tplc="A704CDD6">
      <w:start w:val="1"/>
      <w:numFmt w:val="decimal"/>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22768D"/>
    <w:multiLevelType w:val="hybridMultilevel"/>
    <w:tmpl w:val="7E26F3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nsid w:val="61F245FE"/>
    <w:multiLevelType w:val="multilevel"/>
    <w:tmpl w:val="CB9C99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362712E"/>
    <w:multiLevelType w:val="hybridMultilevel"/>
    <w:tmpl w:val="037ABCB6"/>
    <w:lvl w:ilvl="0" w:tplc="040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7E5826"/>
    <w:multiLevelType w:val="hybridMultilevel"/>
    <w:tmpl w:val="4E66286A"/>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8">
    <w:nsid w:val="703748B2"/>
    <w:multiLevelType w:val="hybridMultilevel"/>
    <w:tmpl w:val="1F405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B781026"/>
    <w:multiLevelType w:val="hybridMultilevel"/>
    <w:tmpl w:val="531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
  </w:num>
  <w:num w:numId="4">
    <w:abstractNumId w:val="15"/>
  </w:num>
  <w:num w:numId="5">
    <w:abstractNumId w:val="13"/>
  </w:num>
  <w:num w:numId="6">
    <w:abstractNumId w:val="7"/>
  </w:num>
  <w:num w:numId="7">
    <w:abstractNumId w:val="2"/>
  </w:num>
  <w:num w:numId="8">
    <w:abstractNumId w:val="19"/>
  </w:num>
  <w:num w:numId="9">
    <w:abstractNumId w:val="14"/>
  </w:num>
  <w:num w:numId="10">
    <w:abstractNumId w:val="20"/>
  </w:num>
  <w:num w:numId="11">
    <w:abstractNumId w:val="0"/>
  </w:num>
  <w:num w:numId="12">
    <w:abstractNumId w:val="11"/>
  </w:num>
  <w:num w:numId="13">
    <w:abstractNumId w:val="26"/>
  </w:num>
  <w:num w:numId="14">
    <w:abstractNumId w:val="24"/>
  </w:num>
  <w:num w:numId="15">
    <w:abstractNumId w:val="27"/>
  </w:num>
  <w:num w:numId="16">
    <w:abstractNumId w:val="4"/>
  </w:num>
  <w:num w:numId="17">
    <w:abstractNumId w:val="29"/>
  </w:num>
  <w:num w:numId="18">
    <w:abstractNumId w:val="28"/>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6"/>
  </w:num>
  <w:num w:numId="28">
    <w:abstractNumId w:val="18"/>
  </w:num>
  <w:num w:numId="29">
    <w:abstractNumId w:val="5"/>
  </w:num>
  <w:num w:numId="30">
    <w:abstractNumId w:val="17"/>
  </w:num>
  <w:num w:numId="31">
    <w:abstractNumId w:val="12"/>
  </w:num>
  <w:num w:numId="32">
    <w:abstractNumId w:val="9"/>
  </w:num>
  <w:num w:numId="33">
    <w:abstractNumId w:val="23"/>
  </w:num>
  <w:num w:numId="34">
    <w:abstractNumId w:val="21"/>
  </w:num>
  <w:num w:numId="35">
    <w:abstractNumId w:val="8"/>
  </w:num>
  <w:num w:numId="36">
    <w:abstractNumId w:val="22"/>
  </w:num>
  <w:num w:numId="37">
    <w:abstractNumId w:val="3"/>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imeles Sima Erketa">
    <w15:presenceInfo w15:providerId="AD" w15:userId="S-1-5-21-88094858-919529-1617787245-4773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720"/>
  <w:drawingGridHorizontalSpacing w:val="110"/>
  <w:displayHorizontalDrawingGridEvery w:val="2"/>
  <w:characterSpacingControl w:val="doNotCompress"/>
  <w:hdrShapeDefaults>
    <o:shapedefaults v:ext="edit" spidmax="65538"/>
    <o:shapelayout v:ext="edit">
      <o:idmap v:ext="edit" data="2"/>
    </o:shapelayout>
  </w:hdrShapeDefaults>
  <w:footnotePr>
    <w:footnote w:id="0"/>
    <w:footnote w:id="1"/>
    <w:footnote w:id="2"/>
  </w:footnotePr>
  <w:endnotePr>
    <w:endnote w:id="0"/>
    <w:endnote w:id="1"/>
    <w:endnote w:id="2"/>
  </w:endnotePr>
  <w:compat/>
  <w:rsids>
    <w:rsidRoot w:val="000B6DEB"/>
    <w:rsid w:val="000053AF"/>
    <w:rsid w:val="0000554A"/>
    <w:rsid w:val="00012BC7"/>
    <w:rsid w:val="00027590"/>
    <w:rsid w:val="000321FD"/>
    <w:rsid w:val="00034B7A"/>
    <w:rsid w:val="00035816"/>
    <w:rsid w:val="00035DD3"/>
    <w:rsid w:val="000370DF"/>
    <w:rsid w:val="0004545D"/>
    <w:rsid w:val="00045BA0"/>
    <w:rsid w:val="000463F7"/>
    <w:rsid w:val="00050583"/>
    <w:rsid w:val="0005085C"/>
    <w:rsid w:val="000564A9"/>
    <w:rsid w:val="00056FD8"/>
    <w:rsid w:val="00057858"/>
    <w:rsid w:val="0006010A"/>
    <w:rsid w:val="0006061A"/>
    <w:rsid w:val="00061E32"/>
    <w:rsid w:val="0006523C"/>
    <w:rsid w:val="00070F54"/>
    <w:rsid w:val="00071008"/>
    <w:rsid w:val="000713AF"/>
    <w:rsid w:val="0007286C"/>
    <w:rsid w:val="00072A69"/>
    <w:rsid w:val="00073BF4"/>
    <w:rsid w:val="0008221F"/>
    <w:rsid w:val="00082411"/>
    <w:rsid w:val="00082F1B"/>
    <w:rsid w:val="0009263D"/>
    <w:rsid w:val="00097A37"/>
    <w:rsid w:val="000A3106"/>
    <w:rsid w:val="000A702A"/>
    <w:rsid w:val="000A7B50"/>
    <w:rsid w:val="000B26B2"/>
    <w:rsid w:val="000B6DEB"/>
    <w:rsid w:val="000B7D98"/>
    <w:rsid w:val="000C5DB6"/>
    <w:rsid w:val="000C7F77"/>
    <w:rsid w:val="000D016C"/>
    <w:rsid w:val="000D112B"/>
    <w:rsid w:val="000D31EB"/>
    <w:rsid w:val="000D56F9"/>
    <w:rsid w:val="000E1948"/>
    <w:rsid w:val="000E3023"/>
    <w:rsid w:val="000E3226"/>
    <w:rsid w:val="001010A3"/>
    <w:rsid w:val="00101431"/>
    <w:rsid w:val="00101606"/>
    <w:rsid w:val="00103339"/>
    <w:rsid w:val="0010502C"/>
    <w:rsid w:val="001071F0"/>
    <w:rsid w:val="00115857"/>
    <w:rsid w:val="00117FFD"/>
    <w:rsid w:val="00126795"/>
    <w:rsid w:val="00126F3F"/>
    <w:rsid w:val="00132B9C"/>
    <w:rsid w:val="001352C4"/>
    <w:rsid w:val="0014283C"/>
    <w:rsid w:val="00146908"/>
    <w:rsid w:val="00154361"/>
    <w:rsid w:val="001565A0"/>
    <w:rsid w:val="001609B6"/>
    <w:rsid w:val="00164DCF"/>
    <w:rsid w:val="0016744F"/>
    <w:rsid w:val="001706C2"/>
    <w:rsid w:val="001707B2"/>
    <w:rsid w:val="00172CB5"/>
    <w:rsid w:val="00174660"/>
    <w:rsid w:val="00180101"/>
    <w:rsid w:val="00182763"/>
    <w:rsid w:val="001840CD"/>
    <w:rsid w:val="0019362D"/>
    <w:rsid w:val="00194124"/>
    <w:rsid w:val="00196542"/>
    <w:rsid w:val="00196E42"/>
    <w:rsid w:val="001A2160"/>
    <w:rsid w:val="001A45E9"/>
    <w:rsid w:val="001A532E"/>
    <w:rsid w:val="001A7A93"/>
    <w:rsid w:val="001B0E1E"/>
    <w:rsid w:val="001B47CB"/>
    <w:rsid w:val="001B53C0"/>
    <w:rsid w:val="001B6958"/>
    <w:rsid w:val="001C0A01"/>
    <w:rsid w:val="001C3C68"/>
    <w:rsid w:val="001C6F6A"/>
    <w:rsid w:val="001C783A"/>
    <w:rsid w:val="001D23DA"/>
    <w:rsid w:val="001D2F27"/>
    <w:rsid w:val="001D599A"/>
    <w:rsid w:val="001D67CF"/>
    <w:rsid w:val="001E0309"/>
    <w:rsid w:val="001E3892"/>
    <w:rsid w:val="001E39A8"/>
    <w:rsid w:val="001F0352"/>
    <w:rsid w:val="001F1251"/>
    <w:rsid w:val="001F1DF4"/>
    <w:rsid w:val="001F50E7"/>
    <w:rsid w:val="001F55C7"/>
    <w:rsid w:val="00200360"/>
    <w:rsid w:val="00203F74"/>
    <w:rsid w:val="00215DED"/>
    <w:rsid w:val="0022110C"/>
    <w:rsid w:val="00221437"/>
    <w:rsid w:val="00221482"/>
    <w:rsid w:val="00233759"/>
    <w:rsid w:val="00234628"/>
    <w:rsid w:val="00234CA5"/>
    <w:rsid w:val="00235EE1"/>
    <w:rsid w:val="00237F9D"/>
    <w:rsid w:val="0024055E"/>
    <w:rsid w:val="002542BD"/>
    <w:rsid w:val="00255759"/>
    <w:rsid w:val="00256AE3"/>
    <w:rsid w:val="00260B08"/>
    <w:rsid w:val="00261110"/>
    <w:rsid w:val="00261E28"/>
    <w:rsid w:val="00265A52"/>
    <w:rsid w:val="00265B75"/>
    <w:rsid w:val="002677E4"/>
    <w:rsid w:val="002709E8"/>
    <w:rsid w:val="002743D5"/>
    <w:rsid w:val="00275441"/>
    <w:rsid w:val="00276FD0"/>
    <w:rsid w:val="0028163E"/>
    <w:rsid w:val="002853A6"/>
    <w:rsid w:val="00285995"/>
    <w:rsid w:val="00285F2E"/>
    <w:rsid w:val="00287C1F"/>
    <w:rsid w:val="00287F6C"/>
    <w:rsid w:val="00291035"/>
    <w:rsid w:val="00294D4C"/>
    <w:rsid w:val="002A0843"/>
    <w:rsid w:val="002A0D0E"/>
    <w:rsid w:val="002A4DAA"/>
    <w:rsid w:val="002A5CC5"/>
    <w:rsid w:val="002A7418"/>
    <w:rsid w:val="002B0C4A"/>
    <w:rsid w:val="002B1F99"/>
    <w:rsid w:val="002B5146"/>
    <w:rsid w:val="002B53B0"/>
    <w:rsid w:val="002B7638"/>
    <w:rsid w:val="002B79FC"/>
    <w:rsid w:val="002C3522"/>
    <w:rsid w:val="002C5060"/>
    <w:rsid w:val="002C5416"/>
    <w:rsid w:val="002D0E2F"/>
    <w:rsid w:val="002D3C71"/>
    <w:rsid w:val="002E0057"/>
    <w:rsid w:val="002E18B3"/>
    <w:rsid w:val="002E2709"/>
    <w:rsid w:val="002E4436"/>
    <w:rsid w:val="002F67DF"/>
    <w:rsid w:val="002F74ED"/>
    <w:rsid w:val="00305360"/>
    <w:rsid w:val="00310D86"/>
    <w:rsid w:val="00311EB8"/>
    <w:rsid w:val="0031358F"/>
    <w:rsid w:val="00313DDA"/>
    <w:rsid w:val="00314268"/>
    <w:rsid w:val="003146E2"/>
    <w:rsid w:val="003168C4"/>
    <w:rsid w:val="00320719"/>
    <w:rsid w:val="00320790"/>
    <w:rsid w:val="00321213"/>
    <w:rsid w:val="003216D0"/>
    <w:rsid w:val="00322556"/>
    <w:rsid w:val="00322DAA"/>
    <w:rsid w:val="00330709"/>
    <w:rsid w:val="00335FAF"/>
    <w:rsid w:val="003376B2"/>
    <w:rsid w:val="00337A29"/>
    <w:rsid w:val="00337D2D"/>
    <w:rsid w:val="0034051B"/>
    <w:rsid w:val="00342D44"/>
    <w:rsid w:val="00345E57"/>
    <w:rsid w:val="00350EE8"/>
    <w:rsid w:val="0035289A"/>
    <w:rsid w:val="00352A6E"/>
    <w:rsid w:val="00354E78"/>
    <w:rsid w:val="0035642E"/>
    <w:rsid w:val="00357D6E"/>
    <w:rsid w:val="003614B7"/>
    <w:rsid w:val="0036606E"/>
    <w:rsid w:val="003663C5"/>
    <w:rsid w:val="0037255C"/>
    <w:rsid w:val="00377DF1"/>
    <w:rsid w:val="003836EA"/>
    <w:rsid w:val="0038465E"/>
    <w:rsid w:val="0038557F"/>
    <w:rsid w:val="00387861"/>
    <w:rsid w:val="003904FE"/>
    <w:rsid w:val="003956FD"/>
    <w:rsid w:val="00395BD1"/>
    <w:rsid w:val="00396115"/>
    <w:rsid w:val="003A2ABA"/>
    <w:rsid w:val="003A4CBA"/>
    <w:rsid w:val="003B47CC"/>
    <w:rsid w:val="003B6D8F"/>
    <w:rsid w:val="003C15C5"/>
    <w:rsid w:val="003C33A4"/>
    <w:rsid w:val="003C513C"/>
    <w:rsid w:val="003C6364"/>
    <w:rsid w:val="003D2E23"/>
    <w:rsid w:val="003E13F4"/>
    <w:rsid w:val="003E23F7"/>
    <w:rsid w:val="003E29E1"/>
    <w:rsid w:val="003E39FC"/>
    <w:rsid w:val="003E647E"/>
    <w:rsid w:val="003E7D70"/>
    <w:rsid w:val="003F362E"/>
    <w:rsid w:val="003F590F"/>
    <w:rsid w:val="003F7001"/>
    <w:rsid w:val="00400539"/>
    <w:rsid w:val="004110D9"/>
    <w:rsid w:val="00413118"/>
    <w:rsid w:val="0041432F"/>
    <w:rsid w:val="00415D3A"/>
    <w:rsid w:val="004217D7"/>
    <w:rsid w:val="00421E92"/>
    <w:rsid w:val="00423E64"/>
    <w:rsid w:val="00425995"/>
    <w:rsid w:val="00426360"/>
    <w:rsid w:val="00431006"/>
    <w:rsid w:val="0043257C"/>
    <w:rsid w:val="004350F0"/>
    <w:rsid w:val="0043740D"/>
    <w:rsid w:val="004427AC"/>
    <w:rsid w:val="00442A05"/>
    <w:rsid w:val="004430E7"/>
    <w:rsid w:val="00457913"/>
    <w:rsid w:val="0046517E"/>
    <w:rsid w:val="00466674"/>
    <w:rsid w:val="004702FB"/>
    <w:rsid w:val="00471EEA"/>
    <w:rsid w:val="00473240"/>
    <w:rsid w:val="00473480"/>
    <w:rsid w:val="0047448F"/>
    <w:rsid w:val="00474AF3"/>
    <w:rsid w:val="004774D6"/>
    <w:rsid w:val="00477F9B"/>
    <w:rsid w:val="00482587"/>
    <w:rsid w:val="0048288E"/>
    <w:rsid w:val="004828C0"/>
    <w:rsid w:val="00482F8C"/>
    <w:rsid w:val="00483219"/>
    <w:rsid w:val="004855E0"/>
    <w:rsid w:val="00487640"/>
    <w:rsid w:val="00487820"/>
    <w:rsid w:val="00493C25"/>
    <w:rsid w:val="004968CC"/>
    <w:rsid w:val="004A3B59"/>
    <w:rsid w:val="004A4198"/>
    <w:rsid w:val="004A499A"/>
    <w:rsid w:val="004B6587"/>
    <w:rsid w:val="004C0015"/>
    <w:rsid w:val="004C0AE3"/>
    <w:rsid w:val="004C126C"/>
    <w:rsid w:val="004C457A"/>
    <w:rsid w:val="004C6A00"/>
    <w:rsid w:val="004D1AB4"/>
    <w:rsid w:val="004D4947"/>
    <w:rsid w:val="004D60A6"/>
    <w:rsid w:val="004E3221"/>
    <w:rsid w:val="004E693E"/>
    <w:rsid w:val="004F29A2"/>
    <w:rsid w:val="004F7C84"/>
    <w:rsid w:val="00500E85"/>
    <w:rsid w:val="0050199C"/>
    <w:rsid w:val="00501C75"/>
    <w:rsid w:val="0050348B"/>
    <w:rsid w:val="0051397C"/>
    <w:rsid w:val="00514269"/>
    <w:rsid w:val="00517CDF"/>
    <w:rsid w:val="00524AEA"/>
    <w:rsid w:val="00530034"/>
    <w:rsid w:val="0053275C"/>
    <w:rsid w:val="00533FC4"/>
    <w:rsid w:val="00541F50"/>
    <w:rsid w:val="005440E6"/>
    <w:rsid w:val="005471EB"/>
    <w:rsid w:val="00554D3A"/>
    <w:rsid w:val="005600BA"/>
    <w:rsid w:val="00561024"/>
    <w:rsid w:val="00562FB3"/>
    <w:rsid w:val="005652DA"/>
    <w:rsid w:val="00566143"/>
    <w:rsid w:val="00573D2A"/>
    <w:rsid w:val="00574759"/>
    <w:rsid w:val="005770F6"/>
    <w:rsid w:val="0057739F"/>
    <w:rsid w:val="00581F8F"/>
    <w:rsid w:val="00582CB5"/>
    <w:rsid w:val="00586B6D"/>
    <w:rsid w:val="00591050"/>
    <w:rsid w:val="00591C17"/>
    <w:rsid w:val="00592C15"/>
    <w:rsid w:val="005A3939"/>
    <w:rsid w:val="005A3CEB"/>
    <w:rsid w:val="005A46DB"/>
    <w:rsid w:val="005A5BB3"/>
    <w:rsid w:val="005B0698"/>
    <w:rsid w:val="005B22B6"/>
    <w:rsid w:val="005B470C"/>
    <w:rsid w:val="005B576C"/>
    <w:rsid w:val="005C1727"/>
    <w:rsid w:val="005C23E0"/>
    <w:rsid w:val="005C5637"/>
    <w:rsid w:val="005C57DD"/>
    <w:rsid w:val="005C6E55"/>
    <w:rsid w:val="005D0958"/>
    <w:rsid w:val="005D2A9B"/>
    <w:rsid w:val="005D31C7"/>
    <w:rsid w:val="005D357D"/>
    <w:rsid w:val="005D3F3E"/>
    <w:rsid w:val="005D6F0E"/>
    <w:rsid w:val="005E1373"/>
    <w:rsid w:val="005E28D8"/>
    <w:rsid w:val="005E3CA4"/>
    <w:rsid w:val="005F062E"/>
    <w:rsid w:val="005F0AFE"/>
    <w:rsid w:val="005F39FC"/>
    <w:rsid w:val="005F487B"/>
    <w:rsid w:val="005F4F4F"/>
    <w:rsid w:val="005F69CD"/>
    <w:rsid w:val="00600823"/>
    <w:rsid w:val="0060289B"/>
    <w:rsid w:val="0060380F"/>
    <w:rsid w:val="00605722"/>
    <w:rsid w:val="00612DB6"/>
    <w:rsid w:val="00621D36"/>
    <w:rsid w:val="00623362"/>
    <w:rsid w:val="006261E1"/>
    <w:rsid w:val="00626311"/>
    <w:rsid w:val="00627581"/>
    <w:rsid w:val="00631F2D"/>
    <w:rsid w:val="00636469"/>
    <w:rsid w:val="00641B23"/>
    <w:rsid w:val="006424D7"/>
    <w:rsid w:val="00643ECF"/>
    <w:rsid w:val="0064481B"/>
    <w:rsid w:val="00644A87"/>
    <w:rsid w:val="00646EEE"/>
    <w:rsid w:val="006506A7"/>
    <w:rsid w:val="00653768"/>
    <w:rsid w:val="006548F7"/>
    <w:rsid w:val="00655022"/>
    <w:rsid w:val="00655545"/>
    <w:rsid w:val="006562AD"/>
    <w:rsid w:val="00656D58"/>
    <w:rsid w:val="00656FF2"/>
    <w:rsid w:val="006574A9"/>
    <w:rsid w:val="00661A9D"/>
    <w:rsid w:val="006634E7"/>
    <w:rsid w:val="0066725D"/>
    <w:rsid w:val="00676049"/>
    <w:rsid w:val="006765C8"/>
    <w:rsid w:val="00676DF3"/>
    <w:rsid w:val="006826B5"/>
    <w:rsid w:val="00682F5D"/>
    <w:rsid w:val="00683994"/>
    <w:rsid w:val="0068476D"/>
    <w:rsid w:val="006847E5"/>
    <w:rsid w:val="00687960"/>
    <w:rsid w:val="0069309E"/>
    <w:rsid w:val="00695878"/>
    <w:rsid w:val="00696C59"/>
    <w:rsid w:val="006A29DB"/>
    <w:rsid w:val="006A2EAF"/>
    <w:rsid w:val="006A4650"/>
    <w:rsid w:val="006A5380"/>
    <w:rsid w:val="006B09DA"/>
    <w:rsid w:val="006B52BE"/>
    <w:rsid w:val="006B589A"/>
    <w:rsid w:val="006B5BB6"/>
    <w:rsid w:val="006B6249"/>
    <w:rsid w:val="006B6B46"/>
    <w:rsid w:val="006C2600"/>
    <w:rsid w:val="006C26D6"/>
    <w:rsid w:val="006C379C"/>
    <w:rsid w:val="006C4B02"/>
    <w:rsid w:val="006C5E87"/>
    <w:rsid w:val="006C757E"/>
    <w:rsid w:val="006D23A1"/>
    <w:rsid w:val="006D55A2"/>
    <w:rsid w:val="006D5CB8"/>
    <w:rsid w:val="006F0F6F"/>
    <w:rsid w:val="006F1F3B"/>
    <w:rsid w:val="006F2DAD"/>
    <w:rsid w:val="006F395C"/>
    <w:rsid w:val="00705991"/>
    <w:rsid w:val="007060AF"/>
    <w:rsid w:val="007068D1"/>
    <w:rsid w:val="007106B9"/>
    <w:rsid w:val="00711E69"/>
    <w:rsid w:val="00712271"/>
    <w:rsid w:val="00713423"/>
    <w:rsid w:val="00713EEE"/>
    <w:rsid w:val="00721C01"/>
    <w:rsid w:val="00724E5F"/>
    <w:rsid w:val="00730CDF"/>
    <w:rsid w:val="00735CC9"/>
    <w:rsid w:val="00740706"/>
    <w:rsid w:val="0074098F"/>
    <w:rsid w:val="0074267D"/>
    <w:rsid w:val="0074504D"/>
    <w:rsid w:val="00746223"/>
    <w:rsid w:val="00747CC0"/>
    <w:rsid w:val="00757106"/>
    <w:rsid w:val="00757E84"/>
    <w:rsid w:val="0076060D"/>
    <w:rsid w:val="00760744"/>
    <w:rsid w:val="00762C12"/>
    <w:rsid w:val="007636E4"/>
    <w:rsid w:val="007656C9"/>
    <w:rsid w:val="007671F1"/>
    <w:rsid w:val="00770558"/>
    <w:rsid w:val="007801AE"/>
    <w:rsid w:val="00783840"/>
    <w:rsid w:val="0078547B"/>
    <w:rsid w:val="00793391"/>
    <w:rsid w:val="00794052"/>
    <w:rsid w:val="00795993"/>
    <w:rsid w:val="00796434"/>
    <w:rsid w:val="007A09E8"/>
    <w:rsid w:val="007A5469"/>
    <w:rsid w:val="007B1183"/>
    <w:rsid w:val="007B42AD"/>
    <w:rsid w:val="007B4CDE"/>
    <w:rsid w:val="007B66A0"/>
    <w:rsid w:val="007C5999"/>
    <w:rsid w:val="007C5B95"/>
    <w:rsid w:val="007D06A6"/>
    <w:rsid w:val="007D0CC8"/>
    <w:rsid w:val="007D2265"/>
    <w:rsid w:val="007D3A54"/>
    <w:rsid w:val="007E3AA8"/>
    <w:rsid w:val="007E4A99"/>
    <w:rsid w:val="007E4AF3"/>
    <w:rsid w:val="007E5494"/>
    <w:rsid w:val="007E57E1"/>
    <w:rsid w:val="007E62EF"/>
    <w:rsid w:val="007F1328"/>
    <w:rsid w:val="007F4DBE"/>
    <w:rsid w:val="007F52DD"/>
    <w:rsid w:val="0080294F"/>
    <w:rsid w:val="00802B5B"/>
    <w:rsid w:val="008057EE"/>
    <w:rsid w:val="008062EA"/>
    <w:rsid w:val="00807CF1"/>
    <w:rsid w:val="008117A6"/>
    <w:rsid w:val="00814F54"/>
    <w:rsid w:val="00816F5F"/>
    <w:rsid w:val="00826AF1"/>
    <w:rsid w:val="0082720E"/>
    <w:rsid w:val="008279A5"/>
    <w:rsid w:val="0083119E"/>
    <w:rsid w:val="008331A8"/>
    <w:rsid w:val="00846D64"/>
    <w:rsid w:val="00847402"/>
    <w:rsid w:val="008479EA"/>
    <w:rsid w:val="0085016C"/>
    <w:rsid w:val="00851174"/>
    <w:rsid w:val="00856CDC"/>
    <w:rsid w:val="0086343A"/>
    <w:rsid w:val="00864392"/>
    <w:rsid w:val="00864E0B"/>
    <w:rsid w:val="0086678E"/>
    <w:rsid w:val="00866F0E"/>
    <w:rsid w:val="00871CAB"/>
    <w:rsid w:val="008803E8"/>
    <w:rsid w:val="00880856"/>
    <w:rsid w:val="008840F4"/>
    <w:rsid w:val="008870C6"/>
    <w:rsid w:val="0088744D"/>
    <w:rsid w:val="00890AD3"/>
    <w:rsid w:val="00892267"/>
    <w:rsid w:val="00892303"/>
    <w:rsid w:val="00894498"/>
    <w:rsid w:val="00895FD9"/>
    <w:rsid w:val="00897C58"/>
    <w:rsid w:val="008A10A2"/>
    <w:rsid w:val="008C236A"/>
    <w:rsid w:val="008C4C2E"/>
    <w:rsid w:val="008C77AE"/>
    <w:rsid w:val="008C7D52"/>
    <w:rsid w:val="008D0CF3"/>
    <w:rsid w:val="008D5865"/>
    <w:rsid w:val="008D5A05"/>
    <w:rsid w:val="008D6C30"/>
    <w:rsid w:val="008E1024"/>
    <w:rsid w:val="008E180E"/>
    <w:rsid w:val="008E6C21"/>
    <w:rsid w:val="008E771A"/>
    <w:rsid w:val="008F0860"/>
    <w:rsid w:val="008F22C0"/>
    <w:rsid w:val="008F2A68"/>
    <w:rsid w:val="00902136"/>
    <w:rsid w:val="00903EAA"/>
    <w:rsid w:val="00910161"/>
    <w:rsid w:val="0091153A"/>
    <w:rsid w:val="00911D68"/>
    <w:rsid w:val="00912237"/>
    <w:rsid w:val="009206F3"/>
    <w:rsid w:val="009224CF"/>
    <w:rsid w:val="00922B76"/>
    <w:rsid w:val="00925680"/>
    <w:rsid w:val="009257E9"/>
    <w:rsid w:val="009301DD"/>
    <w:rsid w:val="00930FD0"/>
    <w:rsid w:val="009314B6"/>
    <w:rsid w:val="00932DF7"/>
    <w:rsid w:val="00935A15"/>
    <w:rsid w:val="00935FE6"/>
    <w:rsid w:val="00940104"/>
    <w:rsid w:val="0094132A"/>
    <w:rsid w:val="00941559"/>
    <w:rsid w:val="009423EF"/>
    <w:rsid w:val="00942BCA"/>
    <w:rsid w:val="00943DE0"/>
    <w:rsid w:val="00944228"/>
    <w:rsid w:val="0094435E"/>
    <w:rsid w:val="00946033"/>
    <w:rsid w:val="00955DD1"/>
    <w:rsid w:val="0095618F"/>
    <w:rsid w:val="0095654D"/>
    <w:rsid w:val="009571E4"/>
    <w:rsid w:val="0096273D"/>
    <w:rsid w:val="00962B8F"/>
    <w:rsid w:val="00962C69"/>
    <w:rsid w:val="00963E35"/>
    <w:rsid w:val="00963FC4"/>
    <w:rsid w:val="00967891"/>
    <w:rsid w:val="00976E0D"/>
    <w:rsid w:val="00980AB4"/>
    <w:rsid w:val="009878BF"/>
    <w:rsid w:val="0099296A"/>
    <w:rsid w:val="009935C6"/>
    <w:rsid w:val="00994055"/>
    <w:rsid w:val="00996917"/>
    <w:rsid w:val="009975E7"/>
    <w:rsid w:val="009A1C76"/>
    <w:rsid w:val="009A25A1"/>
    <w:rsid w:val="009A2B56"/>
    <w:rsid w:val="009A3B92"/>
    <w:rsid w:val="009A480F"/>
    <w:rsid w:val="009A61C7"/>
    <w:rsid w:val="009B0462"/>
    <w:rsid w:val="009B2F4F"/>
    <w:rsid w:val="009B70E6"/>
    <w:rsid w:val="009C050F"/>
    <w:rsid w:val="009C1FE0"/>
    <w:rsid w:val="009C2699"/>
    <w:rsid w:val="009C4C93"/>
    <w:rsid w:val="009C6AF4"/>
    <w:rsid w:val="009D1474"/>
    <w:rsid w:val="009D2F7E"/>
    <w:rsid w:val="009D3D4D"/>
    <w:rsid w:val="009D551F"/>
    <w:rsid w:val="009D6C9A"/>
    <w:rsid w:val="009E01D2"/>
    <w:rsid w:val="009E4C04"/>
    <w:rsid w:val="009E7B56"/>
    <w:rsid w:val="009F0A80"/>
    <w:rsid w:val="009F0C55"/>
    <w:rsid w:val="009F1900"/>
    <w:rsid w:val="009F322C"/>
    <w:rsid w:val="009F4486"/>
    <w:rsid w:val="009F58C9"/>
    <w:rsid w:val="009F6A14"/>
    <w:rsid w:val="009F72A1"/>
    <w:rsid w:val="00A01DC5"/>
    <w:rsid w:val="00A023D8"/>
    <w:rsid w:val="00A02CC3"/>
    <w:rsid w:val="00A05035"/>
    <w:rsid w:val="00A06AB9"/>
    <w:rsid w:val="00A06DD5"/>
    <w:rsid w:val="00A13D7D"/>
    <w:rsid w:val="00A14D72"/>
    <w:rsid w:val="00A15372"/>
    <w:rsid w:val="00A26BCE"/>
    <w:rsid w:val="00A32871"/>
    <w:rsid w:val="00A3492D"/>
    <w:rsid w:val="00A377E1"/>
    <w:rsid w:val="00A41341"/>
    <w:rsid w:val="00A41ECC"/>
    <w:rsid w:val="00A41F98"/>
    <w:rsid w:val="00A43741"/>
    <w:rsid w:val="00A44CF5"/>
    <w:rsid w:val="00A4680A"/>
    <w:rsid w:val="00A478C7"/>
    <w:rsid w:val="00A5379E"/>
    <w:rsid w:val="00A56F1C"/>
    <w:rsid w:val="00A60AB0"/>
    <w:rsid w:val="00A615A1"/>
    <w:rsid w:val="00A63AD3"/>
    <w:rsid w:val="00A65483"/>
    <w:rsid w:val="00A66938"/>
    <w:rsid w:val="00A7331A"/>
    <w:rsid w:val="00A75006"/>
    <w:rsid w:val="00A763FD"/>
    <w:rsid w:val="00A77188"/>
    <w:rsid w:val="00A81EE3"/>
    <w:rsid w:val="00A83728"/>
    <w:rsid w:val="00A84C31"/>
    <w:rsid w:val="00A86313"/>
    <w:rsid w:val="00A92AC6"/>
    <w:rsid w:val="00A92BC3"/>
    <w:rsid w:val="00A95A39"/>
    <w:rsid w:val="00A963E7"/>
    <w:rsid w:val="00AA0CF2"/>
    <w:rsid w:val="00AA2507"/>
    <w:rsid w:val="00AA40B9"/>
    <w:rsid w:val="00AA75F6"/>
    <w:rsid w:val="00AB18FF"/>
    <w:rsid w:val="00AB2321"/>
    <w:rsid w:val="00AB29B1"/>
    <w:rsid w:val="00AB2C23"/>
    <w:rsid w:val="00AC27A5"/>
    <w:rsid w:val="00AC343C"/>
    <w:rsid w:val="00AC3A14"/>
    <w:rsid w:val="00AD0AA3"/>
    <w:rsid w:val="00AD25AA"/>
    <w:rsid w:val="00AD3DBC"/>
    <w:rsid w:val="00AE062C"/>
    <w:rsid w:val="00AE2A2D"/>
    <w:rsid w:val="00AE412C"/>
    <w:rsid w:val="00AF0428"/>
    <w:rsid w:val="00AF070E"/>
    <w:rsid w:val="00AF2799"/>
    <w:rsid w:val="00AF54C9"/>
    <w:rsid w:val="00B001BE"/>
    <w:rsid w:val="00B0081B"/>
    <w:rsid w:val="00B03276"/>
    <w:rsid w:val="00B13EFD"/>
    <w:rsid w:val="00B159AC"/>
    <w:rsid w:val="00B16C7C"/>
    <w:rsid w:val="00B25C94"/>
    <w:rsid w:val="00B26670"/>
    <w:rsid w:val="00B328B1"/>
    <w:rsid w:val="00B3547C"/>
    <w:rsid w:val="00B376E5"/>
    <w:rsid w:val="00B40907"/>
    <w:rsid w:val="00B40D5A"/>
    <w:rsid w:val="00B4160F"/>
    <w:rsid w:val="00B41D11"/>
    <w:rsid w:val="00B42C13"/>
    <w:rsid w:val="00B42F71"/>
    <w:rsid w:val="00B44298"/>
    <w:rsid w:val="00B53191"/>
    <w:rsid w:val="00B57227"/>
    <w:rsid w:val="00B627C8"/>
    <w:rsid w:val="00B62B44"/>
    <w:rsid w:val="00B63D71"/>
    <w:rsid w:val="00B643D8"/>
    <w:rsid w:val="00B66766"/>
    <w:rsid w:val="00B67405"/>
    <w:rsid w:val="00B7320C"/>
    <w:rsid w:val="00B77C42"/>
    <w:rsid w:val="00B8097F"/>
    <w:rsid w:val="00B80F0F"/>
    <w:rsid w:val="00B81B73"/>
    <w:rsid w:val="00B86F21"/>
    <w:rsid w:val="00B87D02"/>
    <w:rsid w:val="00B92043"/>
    <w:rsid w:val="00BA0A02"/>
    <w:rsid w:val="00BA371D"/>
    <w:rsid w:val="00BA37F9"/>
    <w:rsid w:val="00BB0744"/>
    <w:rsid w:val="00BB362D"/>
    <w:rsid w:val="00BB4690"/>
    <w:rsid w:val="00BC5822"/>
    <w:rsid w:val="00BC75D2"/>
    <w:rsid w:val="00BD10DD"/>
    <w:rsid w:val="00BD23A1"/>
    <w:rsid w:val="00BD7BED"/>
    <w:rsid w:val="00BE0357"/>
    <w:rsid w:val="00BE241B"/>
    <w:rsid w:val="00BE3150"/>
    <w:rsid w:val="00BE6BC2"/>
    <w:rsid w:val="00BE6BCA"/>
    <w:rsid w:val="00BE7662"/>
    <w:rsid w:val="00BF1552"/>
    <w:rsid w:val="00BF21B4"/>
    <w:rsid w:val="00BF3B0F"/>
    <w:rsid w:val="00BF59EE"/>
    <w:rsid w:val="00BF69B8"/>
    <w:rsid w:val="00C03A4F"/>
    <w:rsid w:val="00C03C95"/>
    <w:rsid w:val="00C05485"/>
    <w:rsid w:val="00C130B6"/>
    <w:rsid w:val="00C14D38"/>
    <w:rsid w:val="00C21E1F"/>
    <w:rsid w:val="00C2262B"/>
    <w:rsid w:val="00C32A88"/>
    <w:rsid w:val="00C33EBC"/>
    <w:rsid w:val="00C374E6"/>
    <w:rsid w:val="00C4358A"/>
    <w:rsid w:val="00C4432B"/>
    <w:rsid w:val="00C450B5"/>
    <w:rsid w:val="00C471B3"/>
    <w:rsid w:val="00C56C0D"/>
    <w:rsid w:val="00C63015"/>
    <w:rsid w:val="00C65B9B"/>
    <w:rsid w:val="00C67564"/>
    <w:rsid w:val="00C67E68"/>
    <w:rsid w:val="00C70B95"/>
    <w:rsid w:val="00C71086"/>
    <w:rsid w:val="00C722E7"/>
    <w:rsid w:val="00C72DE0"/>
    <w:rsid w:val="00C770F6"/>
    <w:rsid w:val="00C82C35"/>
    <w:rsid w:val="00C839BC"/>
    <w:rsid w:val="00C865D3"/>
    <w:rsid w:val="00C9416B"/>
    <w:rsid w:val="00CA03D7"/>
    <w:rsid w:val="00CA50CD"/>
    <w:rsid w:val="00CA5C33"/>
    <w:rsid w:val="00CA5F31"/>
    <w:rsid w:val="00CA78B8"/>
    <w:rsid w:val="00CB2B72"/>
    <w:rsid w:val="00CB2FE1"/>
    <w:rsid w:val="00CB46BD"/>
    <w:rsid w:val="00CB4DD6"/>
    <w:rsid w:val="00CB7868"/>
    <w:rsid w:val="00CC2024"/>
    <w:rsid w:val="00CC3F58"/>
    <w:rsid w:val="00CC63AF"/>
    <w:rsid w:val="00CC697F"/>
    <w:rsid w:val="00CC6D6D"/>
    <w:rsid w:val="00CD3482"/>
    <w:rsid w:val="00CD4C78"/>
    <w:rsid w:val="00CD5FF1"/>
    <w:rsid w:val="00CD7AEF"/>
    <w:rsid w:val="00CE00B9"/>
    <w:rsid w:val="00CE07B5"/>
    <w:rsid w:val="00CE1135"/>
    <w:rsid w:val="00CE25AC"/>
    <w:rsid w:val="00CE35FF"/>
    <w:rsid w:val="00CE3CAC"/>
    <w:rsid w:val="00CE3F0A"/>
    <w:rsid w:val="00CE7D53"/>
    <w:rsid w:val="00CF34AC"/>
    <w:rsid w:val="00CF39B4"/>
    <w:rsid w:val="00CF5127"/>
    <w:rsid w:val="00CF5E8E"/>
    <w:rsid w:val="00CF6C46"/>
    <w:rsid w:val="00CF6FF9"/>
    <w:rsid w:val="00CF7393"/>
    <w:rsid w:val="00CF7698"/>
    <w:rsid w:val="00D00AB9"/>
    <w:rsid w:val="00D00E41"/>
    <w:rsid w:val="00D011AD"/>
    <w:rsid w:val="00D034DF"/>
    <w:rsid w:val="00D11D6E"/>
    <w:rsid w:val="00D167AF"/>
    <w:rsid w:val="00D1699B"/>
    <w:rsid w:val="00D1700D"/>
    <w:rsid w:val="00D171C1"/>
    <w:rsid w:val="00D23C17"/>
    <w:rsid w:val="00D30909"/>
    <w:rsid w:val="00D30CD7"/>
    <w:rsid w:val="00D314F2"/>
    <w:rsid w:val="00D33AB4"/>
    <w:rsid w:val="00D3530F"/>
    <w:rsid w:val="00D401B5"/>
    <w:rsid w:val="00D40F0D"/>
    <w:rsid w:val="00D43ED1"/>
    <w:rsid w:val="00D46ACD"/>
    <w:rsid w:val="00D47DF2"/>
    <w:rsid w:val="00D500CF"/>
    <w:rsid w:val="00D50AA2"/>
    <w:rsid w:val="00D5172D"/>
    <w:rsid w:val="00D548DD"/>
    <w:rsid w:val="00D657FE"/>
    <w:rsid w:val="00D72917"/>
    <w:rsid w:val="00D72BA2"/>
    <w:rsid w:val="00D76DEE"/>
    <w:rsid w:val="00D80851"/>
    <w:rsid w:val="00D8467B"/>
    <w:rsid w:val="00D97DB2"/>
    <w:rsid w:val="00DA030A"/>
    <w:rsid w:val="00DA3B0B"/>
    <w:rsid w:val="00DA54AA"/>
    <w:rsid w:val="00DB03F3"/>
    <w:rsid w:val="00DB3569"/>
    <w:rsid w:val="00DB5B21"/>
    <w:rsid w:val="00DC0069"/>
    <w:rsid w:val="00DC28F8"/>
    <w:rsid w:val="00DC2DE1"/>
    <w:rsid w:val="00DD0987"/>
    <w:rsid w:val="00DD0D04"/>
    <w:rsid w:val="00DD2C83"/>
    <w:rsid w:val="00DD4E38"/>
    <w:rsid w:val="00DE2940"/>
    <w:rsid w:val="00DE41C8"/>
    <w:rsid w:val="00DE4809"/>
    <w:rsid w:val="00DE7104"/>
    <w:rsid w:val="00DF38AA"/>
    <w:rsid w:val="00DF50BF"/>
    <w:rsid w:val="00DF5631"/>
    <w:rsid w:val="00DF56F6"/>
    <w:rsid w:val="00DF6266"/>
    <w:rsid w:val="00E007A6"/>
    <w:rsid w:val="00E00A31"/>
    <w:rsid w:val="00E00C24"/>
    <w:rsid w:val="00E03001"/>
    <w:rsid w:val="00E127E2"/>
    <w:rsid w:val="00E140FA"/>
    <w:rsid w:val="00E16363"/>
    <w:rsid w:val="00E2098C"/>
    <w:rsid w:val="00E2566E"/>
    <w:rsid w:val="00E27932"/>
    <w:rsid w:val="00E30C31"/>
    <w:rsid w:val="00E31639"/>
    <w:rsid w:val="00E3224C"/>
    <w:rsid w:val="00E43066"/>
    <w:rsid w:val="00E45136"/>
    <w:rsid w:val="00E46AF4"/>
    <w:rsid w:val="00E52D2D"/>
    <w:rsid w:val="00E55420"/>
    <w:rsid w:val="00E6233A"/>
    <w:rsid w:val="00E66DEE"/>
    <w:rsid w:val="00E701DB"/>
    <w:rsid w:val="00E71C18"/>
    <w:rsid w:val="00E75810"/>
    <w:rsid w:val="00E75A18"/>
    <w:rsid w:val="00E82C83"/>
    <w:rsid w:val="00E8441A"/>
    <w:rsid w:val="00E84BA4"/>
    <w:rsid w:val="00E85745"/>
    <w:rsid w:val="00E87C94"/>
    <w:rsid w:val="00E87F0F"/>
    <w:rsid w:val="00E90F3F"/>
    <w:rsid w:val="00E9324C"/>
    <w:rsid w:val="00E966C0"/>
    <w:rsid w:val="00E976EE"/>
    <w:rsid w:val="00EA26E2"/>
    <w:rsid w:val="00EA32DE"/>
    <w:rsid w:val="00EA3430"/>
    <w:rsid w:val="00EA4DCE"/>
    <w:rsid w:val="00EA5F98"/>
    <w:rsid w:val="00EB4904"/>
    <w:rsid w:val="00EB53B3"/>
    <w:rsid w:val="00EB6422"/>
    <w:rsid w:val="00EB6B72"/>
    <w:rsid w:val="00EC0F05"/>
    <w:rsid w:val="00EC186F"/>
    <w:rsid w:val="00EC19A0"/>
    <w:rsid w:val="00EC6CCD"/>
    <w:rsid w:val="00ED2894"/>
    <w:rsid w:val="00ED2A57"/>
    <w:rsid w:val="00ED2C17"/>
    <w:rsid w:val="00ED3579"/>
    <w:rsid w:val="00ED59F2"/>
    <w:rsid w:val="00EE36DD"/>
    <w:rsid w:val="00EE7654"/>
    <w:rsid w:val="00EF1C43"/>
    <w:rsid w:val="00EF2A6E"/>
    <w:rsid w:val="00EF3495"/>
    <w:rsid w:val="00EF3AF2"/>
    <w:rsid w:val="00EF76BE"/>
    <w:rsid w:val="00EF79CC"/>
    <w:rsid w:val="00F01CF8"/>
    <w:rsid w:val="00F027A3"/>
    <w:rsid w:val="00F03341"/>
    <w:rsid w:val="00F05DE9"/>
    <w:rsid w:val="00F11B50"/>
    <w:rsid w:val="00F13943"/>
    <w:rsid w:val="00F14740"/>
    <w:rsid w:val="00F150C8"/>
    <w:rsid w:val="00F16FF2"/>
    <w:rsid w:val="00F239B1"/>
    <w:rsid w:val="00F27887"/>
    <w:rsid w:val="00F30144"/>
    <w:rsid w:val="00F3130A"/>
    <w:rsid w:val="00F33A72"/>
    <w:rsid w:val="00F36575"/>
    <w:rsid w:val="00F36AEC"/>
    <w:rsid w:val="00F40860"/>
    <w:rsid w:val="00F40BC8"/>
    <w:rsid w:val="00F53783"/>
    <w:rsid w:val="00F545FF"/>
    <w:rsid w:val="00F54E6D"/>
    <w:rsid w:val="00F57BE3"/>
    <w:rsid w:val="00F60099"/>
    <w:rsid w:val="00F62A6E"/>
    <w:rsid w:val="00F62AB2"/>
    <w:rsid w:val="00F65992"/>
    <w:rsid w:val="00F665E0"/>
    <w:rsid w:val="00F67B2F"/>
    <w:rsid w:val="00F76E25"/>
    <w:rsid w:val="00F7778B"/>
    <w:rsid w:val="00F82261"/>
    <w:rsid w:val="00F844C7"/>
    <w:rsid w:val="00F855D5"/>
    <w:rsid w:val="00F859FB"/>
    <w:rsid w:val="00F872DB"/>
    <w:rsid w:val="00FA0759"/>
    <w:rsid w:val="00FA09D1"/>
    <w:rsid w:val="00FA1917"/>
    <w:rsid w:val="00FA2169"/>
    <w:rsid w:val="00FA53EC"/>
    <w:rsid w:val="00FA609A"/>
    <w:rsid w:val="00FB0A39"/>
    <w:rsid w:val="00FB1D1C"/>
    <w:rsid w:val="00FB465C"/>
    <w:rsid w:val="00FB5A67"/>
    <w:rsid w:val="00FB63F6"/>
    <w:rsid w:val="00FB7ACE"/>
    <w:rsid w:val="00FB7C95"/>
    <w:rsid w:val="00FC1602"/>
    <w:rsid w:val="00FC6529"/>
    <w:rsid w:val="00FC780D"/>
    <w:rsid w:val="00FC7E2C"/>
    <w:rsid w:val="00FD042E"/>
    <w:rsid w:val="00FD155F"/>
    <w:rsid w:val="00FD1EA9"/>
    <w:rsid w:val="00FD2338"/>
    <w:rsid w:val="00FE1139"/>
    <w:rsid w:val="00FE42FB"/>
    <w:rsid w:val="00FE58A0"/>
    <w:rsid w:val="00FE6149"/>
    <w:rsid w:val="00FE7189"/>
    <w:rsid w:val="00FE723A"/>
    <w:rsid w:val="00FF2236"/>
    <w:rsid w:val="00FF2804"/>
    <w:rsid w:val="00FF2AEF"/>
    <w:rsid w:val="00FF4514"/>
    <w:rsid w:val="00FF6974"/>
    <w:rsid w:val="00FF7E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rules v:ext="edit">
        <o:r id="V:Rule13" type="connector" idref="#AutoShape 10"/>
        <o:r id="V:Rule14" type="connector" idref="#AutoShape 8"/>
        <o:r id="V:Rule15" type="connector" idref="#AutoShape 32"/>
        <o:r id="V:Rule16" type="connector" idref="#AutoShape 31"/>
        <o:r id="V:Rule17" type="connector" idref="#AutoShape 9"/>
        <o:r id="V:Rule18"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DEB"/>
    <w:pPr>
      <w:spacing w:after="200" w:line="276" w:lineRule="auto"/>
    </w:pPr>
    <w:rPr>
      <w:sz w:val="22"/>
      <w:szCs w:val="22"/>
    </w:rPr>
  </w:style>
  <w:style w:type="paragraph" w:styleId="Heading1">
    <w:name w:val="heading 1"/>
    <w:aliases w:val="Header 1"/>
    <w:basedOn w:val="ListParagraph"/>
    <w:link w:val="Heading1Char"/>
    <w:uiPriority w:val="9"/>
    <w:qFormat/>
    <w:rsid w:val="00F62A6E"/>
    <w:pPr>
      <w:numPr>
        <w:numId w:val="1"/>
      </w:numPr>
      <w:spacing w:after="480" w:line="480" w:lineRule="atLeast"/>
      <w:jc w:val="left"/>
      <w:outlineLvl w:val="0"/>
    </w:pPr>
    <w:rPr>
      <w:rFonts w:ascii="Times New Roman" w:hAnsi="Times New Roman"/>
      <w:b/>
      <w:sz w:val="24"/>
      <w:szCs w:val="44"/>
    </w:rPr>
  </w:style>
  <w:style w:type="paragraph" w:styleId="Heading2">
    <w:name w:val="heading 2"/>
    <w:aliases w:val="Header 2"/>
    <w:basedOn w:val="Normal"/>
    <w:link w:val="Heading2Char"/>
    <w:autoRedefine/>
    <w:uiPriority w:val="9"/>
    <w:unhideWhenUsed/>
    <w:qFormat/>
    <w:rsid w:val="00994055"/>
    <w:pPr>
      <w:tabs>
        <w:tab w:val="left" w:pos="630"/>
        <w:tab w:val="left" w:pos="900"/>
      </w:tabs>
      <w:spacing w:after="240"/>
      <w:jc w:val="both"/>
      <w:outlineLvl w:val="1"/>
    </w:pPr>
    <w:rPr>
      <w:rFonts w:ascii="Times New Roman" w:hAnsi="Times New Roman"/>
      <w:b/>
      <w:bCs/>
      <w:lang w:val="en-GB"/>
    </w:rPr>
  </w:style>
  <w:style w:type="paragraph" w:styleId="Heading3">
    <w:name w:val="heading 3"/>
    <w:basedOn w:val="Normal"/>
    <w:link w:val="Heading3Char"/>
    <w:uiPriority w:val="9"/>
    <w:unhideWhenUsed/>
    <w:qFormat/>
    <w:rsid w:val="000B6DEB"/>
    <w:pPr>
      <w:keepNext/>
      <w:spacing w:before="240" w:after="60"/>
      <w:outlineLvl w:val="2"/>
    </w:pPr>
    <w:rPr>
      <w:rFonts w:ascii="Times New Roman" w:eastAsia="Times New Roman" w:hAnsi="Times New Roman"/>
      <w:b/>
      <w:bCs/>
      <w:i/>
      <w:sz w:val="24"/>
      <w:szCs w:val="26"/>
    </w:rPr>
  </w:style>
  <w:style w:type="paragraph" w:styleId="Heading4">
    <w:name w:val="heading 4"/>
    <w:basedOn w:val="Normal"/>
    <w:next w:val="Normal"/>
    <w:link w:val="Heading4Char"/>
    <w:uiPriority w:val="9"/>
    <w:unhideWhenUsed/>
    <w:qFormat/>
    <w:rsid w:val="000B6DEB"/>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0B6DEB"/>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0B6DEB"/>
    <w:pPr>
      <w:spacing w:before="240" w:after="60"/>
      <w:outlineLvl w:val="5"/>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link w:val="Heading1"/>
    <w:uiPriority w:val="9"/>
    <w:rsid w:val="000B6DEB"/>
    <w:rPr>
      <w:rFonts w:ascii="Times New Roman" w:eastAsia="FoundryFormSans-Book" w:hAnsi="Times New Roman"/>
      <w:b/>
      <w:sz w:val="24"/>
      <w:szCs w:val="44"/>
      <w:lang w:val="en-GB"/>
    </w:rPr>
  </w:style>
  <w:style w:type="character" w:customStyle="1" w:styleId="Heading2Char">
    <w:name w:val="Heading 2 Char"/>
    <w:aliases w:val="Header 2 Char"/>
    <w:link w:val="Heading2"/>
    <w:uiPriority w:val="9"/>
    <w:rsid w:val="00994055"/>
    <w:rPr>
      <w:rFonts w:ascii="Times New Roman" w:hAnsi="Times New Roman"/>
      <w:b/>
      <w:bCs/>
      <w:sz w:val="22"/>
      <w:szCs w:val="22"/>
      <w:lang w:val="en-GB"/>
    </w:rPr>
  </w:style>
  <w:style w:type="character" w:customStyle="1" w:styleId="Heading3Char">
    <w:name w:val="Heading 3 Char"/>
    <w:link w:val="Heading3"/>
    <w:uiPriority w:val="9"/>
    <w:rsid w:val="000B6DEB"/>
    <w:rPr>
      <w:rFonts w:ascii="Times New Roman" w:eastAsia="Times New Roman" w:hAnsi="Times New Roman" w:cs="Times New Roman"/>
      <w:b/>
      <w:bCs/>
      <w:i/>
      <w:sz w:val="24"/>
      <w:szCs w:val="26"/>
    </w:rPr>
  </w:style>
  <w:style w:type="character" w:customStyle="1" w:styleId="Heading4Char">
    <w:name w:val="Heading 4 Char"/>
    <w:link w:val="Heading4"/>
    <w:uiPriority w:val="9"/>
    <w:rsid w:val="000B6DEB"/>
    <w:rPr>
      <w:rFonts w:ascii="Cambria" w:eastAsia="Times New Roman" w:hAnsi="Cambria"/>
      <w:b/>
      <w:bCs/>
      <w:i/>
      <w:iCs/>
      <w:color w:val="4F81BD"/>
    </w:rPr>
  </w:style>
  <w:style w:type="character" w:customStyle="1" w:styleId="Heading5Char">
    <w:name w:val="Heading 5 Char"/>
    <w:link w:val="Heading5"/>
    <w:uiPriority w:val="9"/>
    <w:semiHidden/>
    <w:rsid w:val="000B6DEB"/>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0B6DEB"/>
    <w:rPr>
      <w:rFonts w:eastAsia="Times New Roman"/>
      <w:b/>
      <w:bCs/>
    </w:rPr>
  </w:style>
  <w:style w:type="paragraph" w:styleId="ListParagraph">
    <w:name w:val="List Paragraph"/>
    <w:aliases w:val="List Paragraph (numbered (a)),List Paragraph1,Numbered List Paragraph,List Paragraph (bulleted list),Bullet 1 List,Bullets,References,body bullets,List Paragraph nowy,Liste 1,WB List Paragraph,Ha,Dot pt,F5 List Paragraph,No Spacing1"/>
    <w:basedOn w:val="Normal"/>
    <w:link w:val="ListParagraphChar"/>
    <w:uiPriority w:val="34"/>
    <w:qFormat/>
    <w:rsid w:val="000B6DEB"/>
    <w:pPr>
      <w:spacing w:after="0" w:line="240" w:lineRule="auto"/>
      <w:ind w:left="720"/>
      <w:contextualSpacing/>
      <w:jc w:val="both"/>
    </w:pPr>
    <w:rPr>
      <w:rFonts w:ascii="Helvetica" w:eastAsia="FoundryFormSans-Book" w:hAnsi="Helvetica"/>
      <w:sz w:val="20"/>
      <w:szCs w:val="20"/>
      <w:lang w:val="en-GB"/>
    </w:rPr>
  </w:style>
  <w:style w:type="paragraph" w:styleId="BodyText">
    <w:name w:val="Body Text"/>
    <w:basedOn w:val="Normal"/>
    <w:link w:val="BodyTextChar"/>
    <w:uiPriority w:val="99"/>
    <w:unhideWhenUsed/>
    <w:rsid w:val="000B6DEB"/>
    <w:pPr>
      <w:spacing w:after="120" w:line="240" w:lineRule="auto"/>
      <w:jc w:val="both"/>
    </w:pPr>
    <w:rPr>
      <w:rFonts w:ascii="Helvetica" w:eastAsia="FoundryFormSans-Book" w:hAnsi="Helvetica"/>
      <w:sz w:val="20"/>
      <w:szCs w:val="20"/>
      <w:lang w:val="en-GB"/>
    </w:rPr>
  </w:style>
  <w:style w:type="character" w:customStyle="1" w:styleId="BodyTextChar">
    <w:name w:val="Body Text Char"/>
    <w:link w:val="BodyText"/>
    <w:uiPriority w:val="99"/>
    <w:rsid w:val="000B6DEB"/>
    <w:rPr>
      <w:rFonts w:ascii="Helvetica" w:eastAsia="FoundryFormSans-Book" w:hAnsi="Helvetica" w:cs="Times New Roman"/>
      <w:sz w:val="20"/>
      <w:szCs w:val="20"/>
      <w:lang w:val="en-GB"/>
    </w:rPr>
  </w:style>
  <w:style w:type="character" w:customStyle="1" w:styleId="ListParagraphChar">
    <w:name w:val="List Paragraph Char"/>
    <w:aliases w:val="List Paragraph (numbered (a)) Char,List Paragraph1 Char,Numbered List Paragraph Char,List Paragraph (bulleted list) Char,Bullet 1 List Char,Bullets Char,References Char,body bullets Char,List Paragraph nowy Char,Liste 1 Char,Ha Char"/>
    <w:link w:val="ListParagraph"/>
    <w:uiPriority w:val="34"/>
    <w:qFormat/>
    <w:locked/>
    <w:rsid w:val="000B6DEB"/>
    <w:rPr>
      <w:rFonts w:ascii="Helvetica" w:eastAsia="FoundryFormSans-Book" w:hAnsi="Helvetica" w:cs="Times New Roman"/>
      <w:sz w:val="20"/>
      <w:szCs w:val="20"/>
      <w:lang w:val="en-GB"/>
    </w:rPr>
  </w:style>
  <w:style w:type="paragraph" w:customStyle="1" w:styleId="Default">
    <w:name w:val="Default"/>
    <w:rsid w:val="000B6DEB"/>
    <w:pPr>
      <w:autoSpaceDE w:val="0"/>
      <w:autoSpaceDN w:val="0"/>
      <w:adjustRightInd w:val="0"/>
    </w:pPr>
    <w:rPr>
      <w:rFonts w:ascii="Times New Roman" w:hAnsi="Times New Roman"/>
      <w:color w:val="000000"/>
      <w:sz w:val="24"/>
      <w:szCs w:val="24"/>
    </w:rPr>
  </w:style>
  <w:style w:type="character" w:customStyle="1" w:styleId="hw1">
    <w:name w:val="hw1"/>
    <w:rsid w:val="000B6DEB"/>
    <w:rPr>
      <w:b/>
      <w:bCs/>
      <w:sz w:val="29"/>
      <w:szCs w:val="29"/>
    </w:rPr>
  </w:style>
  <w:style w:type="table" w:styleId="TableGrid">
    <w:name w:val="Table Grid"/>
    <w:basedOn w:val="TableNormal"/>
    <w:uiPriority w:val="59"/>
    <w:rsid w:val="000B6D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62A6E"/>
    <w:pPr>
      <w:tabs>
        <w:tab w:val="center" w:pos="4680"/>
        <w:tab w:val="right" w:pos="9360"/>
      </w:tabs>
    </w:pPr>
    <w:rPr>
      <w:sz w:val="20"/>
      <w:szCs w:val="20"/>
    </w:rPr>
  </w:style>
  <w:style w:type="character" w:customStyle="1" w:styleId="HeaderChar">
    <w:name w:val="Header Char"/>
    <w:link w:val="Header"/>
    <w:uiPriority w:val="99"/>
    <w:rsid w:val="000B6DEB"/>
  </w:style>
  <w:style w:type="paragraph" w:styleId="Footer">
    <w:name w:val="footer"/>
    <w:basedOn w:val="Normal"/>
    <w:link w:val="FooterChar"/>
    <w:uiPriority w:val="99"/>
    <w:unhideWhenUsed/>
    <w:rsid w:val="000B6DEB"/>
    <w:pPr>
      <w:tabs>
        <w:tab w:val="center" w:pos="4680"/>
        <w:tab w:val="right" w:pos="9360"/>
      </w:tabs>
    </w:pPr>
    <w:rPr>
      <w:sz w:val="20"/>
      <w:szCs w:val="20"/>
    </w:rPr>
  </w:style>
  <w:style w:type="character" w:customStyle="1" w:styleId="FooterChar">
    <w:name w:val="Footer Char"/>
    <w:link w:val="Footer"/>
    <w:uiPriority w:val="99"/>
    <w:rsid w:val="000B6DEB"/>
  </w:style>
  <w:style w:type="character" w:styleId="CommentReference">
    <w:name w:val="annotation reference"/>
    <w:uiPriority w:val="99"/>
    <w:semiHidden/>
    <w:unhideWhenUsed/>
    <w:rsid w:val="000B6DEB"/>
    <w:rPr>
      <w:sz w:val="16"/>
      <w:szCs w:val="16"/>
    </w:rPr>
  </w:style>
  <w:style w:type="paragraph" w:styleId="CommentText">
    <w:name w:val="annotation text"/>
    <w:basedOn w:val="Normal"/>
    <w:link w:val="CommentTextChar"/>
    <w:uiPriority w:val="99"/>
    <w:semiHidden/>
    <w:unhideWhenUsed/>
    <w:rsid w:val="000B6DEB"/>
    <w:rPr>
      <w:sz w:val="20"/>
      <w:szCs w:val="20"/>
    </w:rPr>
  </w:style>
  <w:style w:type="character" w:customStyle="1" w:styleId="CommentTextChar">
    <w:name w:val="Comment Text Char"/>
    <w:link w:val="CommentText"/>
    <w:uiPriority w:val="99"/>
    <w:semiHidden/>
    <w:rsid w:val="000B6DE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6DEB"/>
    <w:rPr>
      <w:b/>
      <w:bCs/>
    </w:rPr>
  </w:style>
  <w:style w:type="character" w:customStyle="1" w:styleId="CommentSubjectChar">
    <w:name w:val="Comment Subject Char"/>
    <w:link w:val="CommentSubject"/>
    <w:uiPriority w:val="99"/>
    <w:semiHidden/>
    <w:rsid w:val="000B6DE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B6DE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B6DEB"/>
    <w:rPr>
      <w:rFonts w:ascii="Tahoma" w:eastAsia="Calibri" w:hAnsi="Tahoma" w:cs="Times New Roman"/>
      <w:sz w:val="16"/>
      <w:szCs w:val="16"/>
    </w:rPr>
  </w:style>
  <w:style w:type="paragraph" w:customStyle="1" w:styleId="TableTextleft">
    <w:name w:val="Table Text (left)"/>
    <w:basedOn w:val="Normal"/>
    <w:qFormat/>
    <w:rsid w:val="000B6DEB"/>
    <w:pPr>
      <w:spacing w:after="0" w:line="180" w:lineRule="atLeast"/>
    </w:pPr>
    <w:rPr>
      <w:rFonts w:ascii="Arial" w:hAnsi="Arial"/>
      <w:color w:val="333333"/>
      <w:sz w:val="14"/>
    </w:rPr>
  </w:style>
  <w:style w:type="paragraph" w:customStyle="1" w:styleId="TableText">
    <w:name w:val="Table Text"/>
    <w:basedOn w:val="Normal"/>
    <w:qFormat/>
    <w:rsid w:val="000B6DEB"/>
    <w:pPr>
      <w:spacing w:after="0" w:line="180" w:lineRule="atLeast"/>
    </w:pPr>
    <w:rPr>
      <w:rFonts w:ascii="Arial" w:hAnsi="Arial"/>
      <w:color w:val="000000"/>
      <w:sz w:val="14"/>
    </w:rPr>
  </w:style>
  <w:style w:type="paragraph" w:styleId="FootnoteText">
    <w:name w:val="footnote text"/>
    <w:aliases w:val="Footnote Text Char2 Char,Char Char Char,Char CarNum-Doc Paragraph Char Char,Footnote Text Char1 Char Char,Footnote Text Char Char Char Char,Fo Char Char Char Char,Fotnot Char Char Char Char,Footnote Text Char Char1 Char,E Fußn,Char,Fußnot"/>
    <w:basedOn w:val="Normal"/>
    <w:link w:val="FootnoteTextChar"/>
    <w:uiPriority w:val="99"/>
    <w:unhideWhenUsed/>
    <w:qFormat/>
    <w:rsid w:val="000B6DEB"/>
    <w:rPr>
      <w:sz w:val="20"/>
      <w:szCs w:val="20"/>
    </w:rPr>
  </w:style>
  <w:style w:type="character" w:customStyle="1" w:styleId="FootnoteTextChar">
    <w:name w:val="Footnote Text Char"/>
    <w:aliases w:val="Footnote Text Char2 Char Char,Char Char Char Char,Char CarNum-Doc Paragraph Char Char Char,Footnote Text Char1 Char Char Char,Footnote Text Char Char Char Char Char,Fo Char Char Char Char Char,Fotnot Char Char Char Char Char,Char Char"/>
    <w:link w:val="FootnoteText"/>
    <w:uiPriority w:val="99"/>
    <w:rsid w:val="000B6DEB"/>
    <w:rPr>
      <w:rFonts w:ascii="Calibri" w:eastAsia="Calibri" w:hAnsi="Calibri" w:cs="Times New Roman"/>
      <w:sz w:val="20"/>
      <w:szCs w:val="20"/>
    </w:rPr>
  </w:style>
  <w:style w:type="character" w:styleId="FootnoteReference">
    <w:name w:val="footnote reference"/>
    <w:aliases w:val="SUPERS,E FNZ,-E Fußnotenzeichen,Footnote#,16 Point,Superscript 6 Point,ftref,Appel note de bas de page,BVI fnr,Footnote Reference Number,Footnote Reference_LVL6,Footnote Reference_LVL61,Footnote Reference_LVL62,number,Footnote symbol"/>
    <w:uiPriority w:val="99"/>
    <w:unhideWhenUsed/>
    <w:rsid w:val="000B6DEB"/>
    <w:rPr>
      <w:vertAlign w:val="superscript"/>
    </w:rPr>
  </w:style>
  <w:style w:type="paragraph" w:customStyle="1" w:styleId="CoverSubtitlewhite">
    <w:name w:val="Cover Subtitle (white)"/>
    <w:basedOn w:val="Normal"/>
    <w:qFormat/>
    <w:rsid w:val="000B6DEB"/>
    <w:pPr>
      <w:spacing w:after="0" w:line="250" w:lineRule="atLeast"/>
    </w:pPr>
    <w:rPr>
      <w:rFonts w:ascii="Arial" w:hAnsi="Arial"/>
      <w:b/>
      <w:color w:val="FFFFFF"/>
      <w:sz w:val="50"/>
    </w:rPr>
  </w:style>
  <w:style w:type="table" w:customStyle="1" w:styleId="CFTable1">
    <w:name w:val="CF Table 1"/>
    <w:basedOn w:val="TableNormal"/>
    <w:uiPriority w:val="99"/>
    <w:rsid w:val="000B6DEB"/>
    <w:rPr>
      <w:rFonts w:ascii="Arial" w:hAnsi="Arial"/>
      <w:sz w:val="14"/>
      <w:lang w:val="en-GB"/>
    </w:rPr>
    <w:tblPr>
      <w:tblInd w:w="0" w:type="dxa"/>
      <w:tblBorders>
        <w:bottom w:val="dotted" w:sz="4" w:space="0" w:color="CBC4BC"/>
        <w:insideH w:val="dotted" w:sz="4" w:space="0" w:color="CBC4BC"/>
      </w:tblBorders>
      <w:tblCellMar>
        <w:top w:w="0" w:type="dxa"/>
        <w:left w:w="108" w:type="dxa"/>
        <w:bottom w:w="0" w:type="dxa"/>
        <w:right w:w="108" w:type="dxa"/>
      </w:tblCellMar>
    </w:tblPr>
    <w:tcPr>
      <w:shd w:val="clear" w:color="auto" w:fill="auto"/>
      <w:tcMar>
        <w:top w:w="40" w:type="dxa"/>
        <w:left w:w="85" w:type="dxa"/>
        <w:bottom w:w="40" w:type="dxa"/>
        <w:right w:w="85" w:type="dxa"/>
      </w:tcMar>
    </w:tcPr>
    <w:tblStylePr w:type="firstRow">
      <w:rPr>
        <w:rFonts w:ascii="Arial" w:hAnsi="Arial"/>
        <w:b w:val="0"/>
        <w:i w:val="0"/>
        <w:caps/>
        <w:smallCaps w:val="0"/>
        <w:strike w:val="0"/>
        <w:dstrike w:val="0"/>
        <w:vanish w:val="0"/>
        <w:sz w:val="14"/>
        <w:vertAlign w:val="baseline"/>
      </w:rPr>
      <w:tblPr/>
      <w:tcPr>
        <w:shd w:val="clear" w:color="auto" w:fill="CBC4BC"/>
      </w:tcPr>
    </w:tblStylePr>
  </w:style>
  <w:style w:type="paragraph" w:styleId="TOCHeading">
    <w:name w:val="TOC Heading"/>
    <w:basedOn w:val="Heading1"/>
    <w:next w:val="Normal"/>
    <w:uiPriority w:val="39"/>
    <w:semiHidden/>
    <w:unhideWhenUsed/>
    <w:qFormat/>
    <w:rsid w:val="00F62A6E"/>
    <w:pPr>
      <w:keepNext/>
      <w:keepLines/>
      <w:numPr>
        <w:numId w:val="0"/>
      </w:numPr>
      <w:spacing w:before="480" w:after="0" w:line="276" w:lineRule="auto"/>
      <w:contextualSpacing w:val="0"/>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unhideWhenUsed/>
    <w:rsid w:val="000B6DEB"/>
    <w:pPr>
      <w:tabs>
        <w:tab w:val="right" w:leader="dot" w:pos="9350"/>
      </w:tabs>
    </w:pPr>
    <w:rPr>
      <w:b/>
      <w:noProof/>
    </w:rPr>
  </w:style>
  <w:style w:type="paragraph" w:styleId="TOC2">
    <w:name w:val="toc 2"/>
    <w:basedOn w:val="Normal"/>
    <w:next w:val="Normal"/>
    <w:autoRedefine/>
    <w:uiPriority w:val="39"/>
    <w:unhideWhenUsed/>
    <w:rsid w:val="000B6DEB"/>
    <w:pPr>
      <w:ind w:left="220"/>
    </w:pPr>
  </w:style>
  <w:style w:type="paragraph" w:styleId="TOC3">
    <w:name w:val="toc 3"/>
    <w:basedOn w:val="Normal"/>
    <w:next w:val="Normal"/>
    <w:autoRedefine/>
    <w:uiPriority w:val="39"/>
    <w:unhideWhenUsed/>
    <w:rsid w:val="000B6DEB"/>
    <w:pPr>
      <w:ind w:left="440"/>
    </w:pPr>
  </w:style>
  <w:style w:type="character" w:styleId="Hyperlink">
    <w:name w:val="Hyperlink"/>
    <w:uiPriority w:val="99"/>
    <w:unhideWhenUsed/>
    <w:rsid w:val="000B6DEB"/>
    <w:rPr>
      <w:color w:val="0000FF"/>
      <w:u w:val="single"/>
    </w:rPr>
  </w:style>
  <w:style w:type="character" w:styleId="IntenseEmphasis">
    <w:name w:val="Intense Emphasis"/>
    <w:uiPriority w:val="21"/>
    <w:qFormat/>
    <w:rsid w:val="000B6DEB"/>
    <w:rPr>
      <w:b/>
      <w:bCs/>
      <w:i/>
      <w:iCs/>
      <w:color w:val="8064A2"/>
    </w:rPr>
  </w:style>
  <w:style w:type="paragraph" w:customStyle="1" w:styleId="MarginCaptionText">
    <w:name w:val="Margin Caption Text"/>
    <w:basedOn w:val="Normal"/>
    <w:qFormat/>
    <w:rsid w:val="000B6DEB"/>
    <w:pPr>
      <w:framePr w:w="2835" w:wrap="around" w:vAnchor="text" w:hAnchor="page" w:x="852" w:y="1"/>
      <w:spacing w:after="0" w:line="250" w:lineRule="atLeast"/>
    </w:pPr>
    <w:rPr>
      <w:rFonts w:ascii="Arial" w:hAnsi="Arial"/>
      <w:color w:val="000000"/>
      <w:sz w:val="16"/>
    </w:rPr>
  </w:style>
  <w:style w:type="paragraph" w:customStyle="1" w:styleId="TableHeader">
    <w:name w:val="Table Header"/>
    <w:basedOn w:val="Normal"/>
    <w:qFormat/>
    <w:rsid w:val="000B6DEB"/>
    <w:pPr>
      <w:spacing w:after="0" w:line="160" w:lineRule="atLeast"/>
    </w:pPr>
    <w:rPr>
      <w:rFonts w:ascii="Arial" w:hAnsi="Arial"/>
      <w:b/>
      <w:color w:val="000000"/>
      <w:sz w:val="14"/>
    </w:rPr>
  </w:style>
  <w:style w:type="paragraph" w:styleId="Caption">
    <w:name w:val="caption"/>
    <w:basedOn w:val="Normal"/>
    <w:next w:val="Normal"/>
    <w:uiPriority w:val="35"/>
    <w:unhideWhenUsed/>
    <w:qFormat/>
    <w:rsid w:val="000B6DEB"/>
    <w:pPr>
      <w:spacing w:after="0" w:line="200" w:lineRule="atLeast"/>
    </w:pPr>
    <w:rPr>
      <w:rFonts w:ascii="Arial" w:hAnsi="Arial"/>
      <w:iCs/>
      <w:sz w:val="16"/>
      <w:szCs w:val="18"/>
    </w:rPr>
  </w:style>
  <w:style w:type="paragraph" w:customStyle="1" w:styleId="Pa5">
    <w:name w:val="Pa5"/>
    <w:basedOn w:val="Default"/>
    <w:next w:val="Default"/>
    <w:uiPriority w:val="99"/>
    <w:rsid w:val="000B6DEB"/>
    <w:pPr>
      <w:spacing w:line="201" w:lineRule="atLeast"/>
    </w:pPr>
    <w:rPr>
      <w:rFonts w:ascii="Dax" w:hAnsi="Dax"/>
      <w:color w:val="auto"/>
    </w:rPr>
  </w:style>
  <w:style w:type="character" w:customStyle="1" w:styleId="A5">
    <w:name w:val="A5"/>
    <w:uiPriority w:val="99"/>
    <w:rsid w:val="000B6DEB"/>
    <w:rPr>
      <w:rFonts w:cs="Dax"/>
      <w:b/>
      <w:bCs/>
      <w:color w:val="000000"/>
      <w:sz w:val="31"/>
      <w:szCs w:val="31"/>
    </w:rPr>
  </w:style>
  <w:style w:type="paragraph" w:customStyle="1" w:styleId="Pa6">
    <w:name w:val="Pa6"/>
    <w:basedOn w:val="Default"/>
    <w:next w:val="Default"/>
    <w:uiPriority w:val="99"/>
    <w:rsid w:val="000B6DEB"/>
    <w:pPr>
      <w:spacing w:line="481" w:lineRule="atLeast"/>
    </w:pPr>
    <w:rPr>
      <w:rFonts w:ascii="Dax" w:hAnsi="Dax"/>
      <w:color w:val="auto"/>
    </w:rPr>
  </w:style>
  <w:style w:type="paragraph" w:customStyle="1" w:styleId="Pa4">
    <w:name w:val="Pa4"/>
    <w:basedOn w:val="Default"/>
    <w:next w:val="Default"/>
    <w:uiPriority w:val="99"/>
    <w:rsid w:val="000B6DEB"/>
    <w:pPr>
      <w:spacing w:line="201" w:lineRule="atLeast"/>
    </w:pPr>
    <w:rPr>
      <w:rFonts w:ascii="Dax" w:hAnsi="Dax"/>
      <w:color w:val="auto"/>
    </w:rPr>
  </w:style>
  <w:style w:type="character" w:customStyle="1" w:styleId="A4">
    <w:name w:val="A4"/>
    <w:uiPriority w:val="99"/>
    <w:rsid w:val="000B6DEB"/>
    <w:rPr>
      <w:rFonts w:ascii="Gotham" w:hAnsi="Gotham" w:cs="Gotham"/>
      <w:color w:val="000000"/>
      <w:sz w:val="20"/>
      <w:szCs w:val="20"/>
    </w:rPr>
  </w:style>
  <w:style w:type="character" w:customStyle="1" w:styleId="A11">
    <w:name w:val="A11"/>
    <w:uiPriority w:val="99"/>
    <w:rsid w:val="000B6DEB"/>
    <w:rPr>
      <w:rFonts w:ascii="Gotham" w:hAnsi="Gotham" w:cs="Gotham"/>
      <w:color w:val="000000"/>
      <w:sz w:val="18"/>
      <w:szCs w:val="18"/>
    </w:rPr>
  </w:style>
  <w:style w:type="character" w:customStyle="1" w:styleId="A3">
    <w:name w:val="A3"/>
    <w:uiPriority w:val="99"/>
    <w:rsid w:val="000B6DEB"/>
    <w:rPr>
      <w:rFonts w:ascii="Gotham" w:hAnsi="Gotham" w:cs="Gotham"/>
      <w:color w:val="000000"/>
      <w:sz w:val="20"/>
      <w:szCs w:val="20"/>
    </w:rPr>
  </w:style>
  <w:style w:type="paragraph" w:styleId="Revision">
    <w:name w:val="Revision"/>
    <w:hidden/>
    <w:uiPriority w:val="99"/>
    <w:semiHidden/>
    <w:rsid w:val="00AC343C"/>
    <w:rPr>
      <w:sz w:val="22"/>
      <w:szCs w:val="22"/>
    </w:rPr>
  </w:style>
  <w:style w:type="paragraph" w:styleId="Title">
    <w:name w:val="Title"/>
    <w:basedOn w:val="Normal"/>
    <w:next w:val="Normal"/>
    <w:link w:val="TitleChar"/>
    <w:uiPriority w:val="10"/>
    <w:qFormat/>
    <w:rsid w:val="00260B08"/>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260B08"/>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C7108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C71086"/>
    <w:rPr>
      <w:rFonts w:ascii="Cambria" w:eastAsia="Times New Roman" w:hAnsi="Cambria" w:cs="Times New Roman"/>
      <w:sz w:val="24"/>
      <w:szCs w:val="24"/>
    </w:rPr>
  </w:style>
  <w:style w:type="paragraph" w:customStyle="1" w:styleId="Pa0">
    <w:name w:val="Pa0"/>
    <w:basedOn w:val="Default"/>
    <w:next w:val="Default"/>
    <w:uiPriority w:val="99"/>
    <w:rsid w:val="00802B5B"/>
    <w:pPr>
      <w:spacing w:line="201" w:lineRule="atLeast"/>
    </w:pPr>
    <w:rPr>
      <w:rFonts w:ascii="Gotham" w:hAnsi="Gotham"/>
      <w:color w:val="auto"/>
    </w:rPr>
  </w:style>
  <w:style w:type="character" w:customStyle="1" w:styleId="apple-converted-space">
    <w:name w:val="apple-converted-space"/>
    <w:basedOn w:val="DefaultParagraphFont"/>
    <w:rsid w:val="00793391"/>
  </w:style>
  <w:style w:type="character" w:customStyle="1" w:styleId="nlmyear">
    <w:name w:val="nlm_year"/>
    <w:basedOn w:val="DefaultParagraphFont"/>
    <w:rsid w:val="00793391"/>
  </w:style>
  <w:style w:type="character" w:customStyle="1" w:styleId="nlmarticle-title">
    <w:name w:val="nlm_article-title"/>
    <w:basedOn w:val="DefaultParagraphFont"/>
    <w:rsid w:val="00793391"/>
  </w:style>
  <w:style w:type="paragraph" w:styleId="NormalWeb">
    <w:name w:val="Normal (Web)"/>
    <w:basedOn w:val="Normal"/>
    <w:uiPriority w:val="99"/>
    <w:semiHidden/>
    <w:unhideWhenUsed/>
    <w:rsid w:val="00E966C0"/>
    <w:pPr>
      <w:spacing w:before="100" w:beforeAutospacing="1" w:after="100" w:afterAutospacing="1" w:line="240" w:lineRule="auto"/>
    </w:pPr>
    <w:rPr>
      <w:rFonts w:ascii="Times New Roman" w:eastAsia="Times New Roman" w:hAnsi="Times New Roman"/>
      <w:sz w:val="24"/>
      <w:szCs w:val="24"/>
    </w:rPr>
  </w:style>
  <w:style w:type="table" w:customStyle="1" w:styleId="LightShading-Accent11">
    <w:name w:val="Light Shading - Accent 11"/>
    <w:basedOn w:val="TableNormal"/>
    <w:uiPriority w:val="60"/>
    <w:rsid w:val="00234CA5"/>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
    <w:name w:val="Light Shading1"/>
    <w:basedOn w:val="TableNormal"/>
    <w:uiPriority w:val="60"/>
    <w:rsid w:val="00C72D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72DE0"/>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
    <w:name w:val="Light List"/>
    <w:basedOn w:val="TableNormal"/>
    <w:uiPriority w:val="61"/>
    <w:rsid w:val="005D31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63225334">
      <w:bodyDiv w:val="1"/>
      <w:marLeft w:val="0"/>
      <w:marRight w:val="0"/>
      <w:marTop w:val="0"/>
      <w:marBottom w:val="0"/>
      <w:divBdr>
        <w:top w:val="none" w:sz="0" w:space="0" w:color="auto"/>
        <w:left w:val="none" w:sz="0" w:space="0" w:color="auto"/>
        <w:bottom w:val="none" w:sz="0" w:space="0" w:color="auto"/>
        <w:right w:val="none" w:sz="0" w:space="0" w:color="auto"/>
      </w:divBdr>
      <w:divsChild>
        <w:div w:id="134833325">
          <w:marLeft w:val="504"/>
          <w:marRight w:val="0"/>
          <w:marTop w:val="140"/>
          <w:marBottom w:val="0"/>
          <w:divBdr>
            <w:top w:val="none" w:sz="0" w:space="0" w:color="auto"/>
            <w:left w:val="none" w:sz="0" w:space="0" w:color="auto"/>
            <w:bottom w:val="none" w:sz="0" w:space="0" w:color="auto"/>
            <w:right w:val="none" w:sz="0" w:space="0" w:color="auto"/>
          </w:divBdr>
        </w:div>
        <w:div w:id="1769930920">
          <w:marLeft w:val="504"/>
          <w:marRight w:val="0"/>
          <w:marTop w:val="140"/>
          <w:marBottom w:val="0"/>
          <w:divBdr>
            <w:top w:val="none" w:sz="0" w:space="0" w:color="auto"/>
            <w:left w:val="none" w:sz="0" w:space="0" w:color="auto"/>
            <w:bottom w:val="none" w:sz="0" w:space="0" w:color="auto"/>
            <w:right w:val="none" w:sz="0" w:space="0" w:color="auto"/>
          </w:divBdr>
        </w:div>
        <w:div w:id="812020575">
          <w:marLeft w:val="504"/>
          <w:marRight w:val="0"/>
          <w:marTop w:val="140"/>
          <w:marBottom w:val="0"/>
          <w:divBdr>
            <w:top w:val="none" w:sz="0" w:space="0" w:color="auto"/>
            <w:left w:val="none" w:sz="0" w:space="0" w:color="auto"/>
            <w:bottom w:val="none" w:sz="0" w:space="0" w:color="auto"/>
            <w:right w:val="none" w:sz="0" w:space="0" w:color="auto"/>
          </w:divBdr>
        </w:div>
        <w:div w:id="619453279">
          <w:marLeft w:val="504"/>
          <w:marRight w:val="0"/>
          <w:marTop w:val="140"/>
          <w:marBottom w:val="0"/>
          <w:divBdr>
            <w:top w:val="none" w:sz="0" w:space="0" w:color="auto"/>
            <w:left w:val="none" w:sz="0" w:space="0" w:color="auto"/>
            <w:bottom w:val="none" w:sz="0" w:space="0" w:color="auto"/>
            <w:right w:val="none" w:sz="0" w:space="0" w:color="auto"/>
          </w:divBdr>
        </w:div>
        <w:div w:id="228156156">
          <w:marLeft w:val="504"/>
          <w:marRight w:val="0"/>
          <w:marTop w:val="140"/>
          <w:marBottom w:val="0"/>
          <w:divBdr>
            <w:top w:val="none" w:sz="0" w:space="0" w:color="auto"/>
            <w:left w:val="none" w:sz="0" w:space="0" w:color="auto"/>
            <w:bottom w:val="none" w:sz="0" w:space="0" w:color="auto"/>
            <w:right w:val="none" w:sz="0" w:space="0" w:color="auto"/>
          </w:divBdr>
        </w:div>
        <w:div w:id="244806033">
          <w:marLeft w:val="504"/>
          <w:marRight w:val="0"/>
          <w:marTop w:val="140"/>
          <w:marBottom w:val="0"/>
          <w:divBdr>
            <w:top w:val="none" w:sz="0" w:space="0" w:color="auto"/>
            <w:left w:val="none" w:sz="0" w:space="0" w:color="auto"/>
            <w:bottom w:val="none" w:sz="0" w:space="0" w:color="auto"/>
            <w:right w:val="none" w:sz="0" w:space="0" w:color="auto"/>
          </w:divBdr>
        </w:div>
        <w:div w:id="1791319658">
          <w:marLeft w:val="504"/>
          <w:marRight w:val="0"/>
          <w:marTop w:val="140"/>
          <w:marBottom w:val="0"/>
          <w:divBdr>
            <w:top w:val="none" w:sz="0" w:space="0" w:color="auto"/>
            <w:left w:val="none" w:sz="0" w:space="0" w:color="auto"/>
            <w:bottom w:val="none" w:sz="0" w:space="0" w:color="auto"/>
            <w:right w:val="none" w:sz="0" w:space="0" w:color="auto"/>
          </w:divBdr>
        </w:div>
        <w:div w:id="740562592">
          <w:marLeft w:val="504"/>
          <w:marRight w:val="0"/>
          <w:marTop w:val="140"/>
          <w:marBottom w:val="0"/>
          <w:divBdr>
            <w:top w:val="none" w:sz="0" w:space="0" w:color="auto"/>
            <w:left w:val="none" w:sz="0" w:space="0" w:color="auto"/>
            <w:bottom w:val="none" w:sz="0" w:space="0" w:color="auto"/>
            <w:right w:val="none" w:sz="0" w:space="0" w:color="auto"/>
          </w:divBdr>
        </w:div>
      </w:divsChild>
    </w:div>
    <w:div w:id="376856262">
      <w:bodyDiv w:val="1"/>
      <w:marLeft w:val="0"/>
      <w:marRight w:val="0"/>
      <w:marTop w:val="0"/>
      <w:marBottom w:val="0"/>
      <w:divBdr>
        <w:top w:val="none" w:sz="0" w:space="0" w:color="auto"/>
        <w:left w:val="none" w:sz="0" w:space="0" w:color="auto"/>
        <w:bottom w:val="none" w:sz="0" w:space="0" w:color="auto"/>
        <w:right w:val="none" w:sz="0" w:space="0" w:color="auto"/>
      </w:divBdr>
    </w:div>
    <w:div w:id="480193198">
      <w:bodyDiv w:val="1"/>
      <w:marLeft w:val="0"/>
      <w:marRight w:val="0"/>
      <w:marTop w:val="0"/>
      <w:marBottom w:val="0"/>
      <w:divBdr>
        <w:top w:val="none" w:sz="0" w:space="0" w:color="auto"/>
        <w:left w:val="none" w:sz="0" w:space="0" w:color="auto"/>
        <w:bottom w:val="none" w:sz="0" w:space="0" w:color="auto"/>
        <w:right w:val="none" w:sz="0" w:space="0" w:color="auto"/>
      </w:divBdr>
      <w:divsChild>
        <w:div w:id="1088306254">
          <w:marLeft w:val="1166"/>
          <w:marRight w:val="0"/>
          <w:marTop w:val="72"/>
          <w:marBottom w:val="0"/>
          <w:divBdr>
            <w:top w:val="none" w:sz="0" w:space="0" w:color="auto"/>
            <w:left w:val="none" w:sz="0" w:space="0" w:color="auto"/>
            <w:bottom w:val="none" w:sz="0" w:space="0" w:color="auto"/>
            <w:right w:val="none" w:sz="0" w:space="0" w:color="auto"/>
          </w:divBdr>
        </w:div>
      </w:divsChild>
    </w:div>
    <w:div w:id="494540602">
      <w:bodyDiv w:val="1"/>
      <w:marLeft w:val="0"/>
      <w:marRight w:val="0"/>
      <w:marTop w:val="0"/>
      <w:marBottom w:val="0"/>
      <w:divBdr>
        <w:top w:val="none" w:sz="0" w:space="0" w:color="auto"/>
        <w:left w:val="none" w:sz="0" w:space="0" w:color="auto"/>
        <w:bottom w:val="none" w:sz="0" w:space="0" w:color="auto"/>
        <w:right w:val="none" w:sz="0" w:space="0" w:color="auto"/>
      </w:divBdr>
      <w:divsChild>
        <w:div w:id="1537354232">
          <w:marLeft w:val="1166"/>
          <w:marRight w:val="0"/>
          <w:marTop w:val="72"/>
          <w:marBottom w:val="0"/>
          <w:divBdr>
            <w:top w:val="none" w:sz="0" w:space="0" w:color="auto"/>
            <w:left w:val="none" w:sz="0" w:space="0" w:color="auto"/>
            <w:bottom w:val="none" w:sz="0" w:space="0" w:color="auto"/>
            <w:right w:val="none" w:sz="0" w:space="0" w:color="auto"/>
          </w:divBdr>
        </w:div>
      </w:divsChild>
    </w:div>
    <w:div w:id="721058719">
      <w:bodyDiv w:val="1"/>
      <w:marLeft w:val="0"/>
      <w:marRight w:val="0"/>
      <w:marTop w:val="0"/>
      <w:marBottom w:val="0"/>
      <w:divBdr>
        <w:top w:val="none" w:sz="0" w:space="0" w:color="auto"/>
        <w:left w:val="none" w:sz="0" w:space="0" w:color="auto"/>
        <w:bottom w:val="none" w:sz="0" w:space="0" w:color="auto"/>
        <w:right w:val="none" w:sz="0" w:space="0" w:color="auto"/>
      </w:divBdr>
      <w:divsChild>
        <w:div w:id="1474716870">
          <w:marLeft w:val="547"/>
          <w:marRight w:val="0"/>
          <w:marTop w:val="0"/>
          <w:marBottom w:val="0"/>
          <w:divBdr>
            <w:top w:val="none" w:sz="0" w:space="0" w:color="auto"/>
            <w:left w:val="none" w:sz="0" w:space="0" w:color="auto"/>
            <w:bottom w:val="none" w:sz="0" w:space="0" w:color="auto"/>
            <w:right w:val="none" w:sz="0" w:space="0" w:color="auto"/>
          </w:divBdr>
        </w:div>
      </w:divsChild>
    </w:div>
    <w:div w:id="1012996736">
      <w:bodyDiv w:val="1"/>
      <w:marLeft w:val="0"/>
      <w:marRight w:val="0"/>
      <w:marTop w:val="0"/>
      <w:marBottom w:val="0"/>
      <w:divBdr>
        <w:top w:val="none" w:sz="0" w:space="0" w:color="auto"/>
        <w:left w:val="none" w:sz="0" w:space="0" w:color="auto"/>
        <w:bottom w:val="none" w:sz="0" w:space="0" w:color="auto"/>
        <w:right w:val="none" w:sz="0" w:space="0" w:color="auto"/>
      </w:divBdr>
      <w:divsChild>
        <w:div w:id="1612274636">
          <w:marLeft w:val="547"/>
          <w:marRight w:val="0"/>
          <w:marTop w:val="154"/>
          <w:marBottom w:val="0"/>
          <w:divBdr>
            <w:top w:val="none" w:sz="0" w:space="0" w:color="auto"/>
            <w:left w:val="none" w:sz="0" w:space="0" w:color="auto"/>
            <w:bottom w:val="none" w:sz="0" w:space="0" w:color="auto"/>
            <w:right w:val="none" w:sz="0" w:space="0" w:color="auto"/>
          </w:divBdr>
        </w:div>
      </w:divsChild>
    </w:div>
    <w:div w:id="1075467230">
      <w:bodyDiv w:val="1"/>
      <w:marLeft w:val="0"/>
      <w:marRight w:val="0"/>
      <w:marTop w:val="0"/>
      <w:marBottom w:val="0"/>
      <w:divBdr>
        <w:top w:val="none" w:sz="0" w:space="0" w:color="auto"/>
        <w:left w:val="none" w:sz="0" w:space="0" w:color="auto"/>
        <w:bottom w:val="none" w:sz="0" w:space="0" w:color="auto"/>
        <w:right w:val="none" w:sz="0" w:space="0" w:color="auto"/>
      </w:divBdr>
      <w:divsChild>
        <w:div w:id="1802767973">
          <w:marLeft w:val="1166"/>
          <w:marRight w:val="0"/>
          <w:marTop w:val="72"/>
          <w:marBottom w:val="0"/>
          <w:divBdr>
            <w:top w:val="none" w:sz="0" w:space="0" w:color="auto"/>
            <w:left w:val="none" w:sz="0" w:space="0" w:color="auto"/>
            <w:bottom w:val="none" w:sz="0" w:space="0" w:color="auto"/>
            <w:right w:val="none" w:sz="0" w:space="0" w:color="auto"/>
          </w:divBdr>
        </w:div>
      </w:divsChild>
    </w:div>
    <w:div w:id="1218586623">
      <w:bodyDiv w:val="1"/>
      <w:marLeft w:val="0"/>
      <w:marRight w:val="0"/>
      <w:marTop w:val="0"/>
      <w:marBottom w:val="0"/>
      <w:divBdr>
        <w:top w:val="none" w:sz="0" w:space="0" w:color="auto"/>
        <w:left w:val="none" w:sz="0" w:space="0" w:color="auto"/>
        <w:bottom w:val="none" w:sz="0" w:space="0" w:color="auto"/>
        <w:right w:val="none" w:sz="0" w:space="0" w:color="auto"/>
      </w:divBdr>
      <w:divsChild>
        <w:div w:id="2011129825">
          <w:marLeft w:val="1166"/>
          <w:marRight w:val="0"/>
          <w:marTop w:val="72"/>
          <w:marBottom w:val="0"/>
          <w:divBdr>
            <w:top w:val="none" w:sz="0" w:space="0" w:color="auto"/>
            <w:left w:val="none" w:sz="0" w:space="0" w:color="auto"/>
            <w:bottom w:val="none" w:sz="0" w:space="0" w:color="auto"/>
            <w:right w:val="none" w:sz="0" w:space="0" w:color="auto"/>
          </w:divBdr>
        </w:div>
      </w:divsChild>
    </w:div>
    <w:div w:id="1222717213">
      <w:bodyDiv w:val="1"/>
      <w:marLeft w:val="0"/>
      <w:marRight w:val="0"/>
      <w:marTop w:val="0"/>
      <w:marBottom w:val="0"/>
      <w:divBdr>
        <w:top w:val="none" w:sz="0" w:space="0" w:color="auto"/>
        <w:left w:val="none" w:sz="0" w:space="0" w:color="auto"/>
        <w:bottom w:val="none" w:sz="0" w:space="0" w:color="auto"/>
        <w:right w:val="none" w:sz="0" w:space="0" w:color="auto"/>
      </w:divBdr>
      <w:divsChild>
        <w:div w:id="1887720319">
          <w:marLeft w:val="1166"/>
          <w:marRight w:val="0"/>
          <w:marTop w:val="72"/>
          <w:marBottom w:val="0"/>
          <w:divBdr>
            <w:top w:val="none" w:sz="0" w:space="0" w:color="auto"/>
            <w:left w:val="none" w:sz="0" w:space="0" w:color="auto"/>
            <w:bottom w:val="none" w:sz="0" w:space="0" w:color="auto"/>
            <w:right w:val="none" w:sz="0" w:space="0" w:color="auto"/>
          </w:divBdr>
        </w:div>
      </w:divsChild>
    </w:div>
    <w:div w:id="1266958633">
      <w:bodyDiv w:val="1"/>
      <w:marLeft w:val="0"/>
      <w:marRight w:val="0"/>
      <w:marTop w:val="0"/>
      <w:marBottom w:val="0"/>
      <w:divBdr>
        <w:top w:val="none" w:sz="0" w:space="0" w:color="auto"/>
        <w:left w:val="none" w:sz="0" w:space="0" w:color="auto"/>
        <w:bottom w:val="none" w:sz="0" w:space="0" w:color="auto"/>
        <w:right w:val="none" w:sz="0" w:space="0" w:color="auto"/>
      </w:divBdr>
      <w:divsChild>
        <w:div w:id="2098747345">
          <w:marLeft w:val="1166"/>
          <w:marRight w:val="0"/>
          <w:marTop w:val="86"/>
          <w:marBottom w:val="0"/>
          <w:divBdr>
            <w:top w:val="none" w:sz="0" w:space="0" w:color="auto"/>
            <w:left w:val="none" w:sz="0" w:space="0" w:color="auto"/>
            <w:bottom w:val="none" w:sz="0" w:space="0" w:color="auto"/>
            <w:right w:val="none" w:sz="0" w:space="0" w:color="auto"/>
          </w:divBdr>
        </w:div>
        <w:div w:id="331568453">
          <w:marLeft w:val="1166"/>
          <w:marRight w:val="0"/>
          <w:marTop w:val="86"/>
          <w:marBottom w:val="0"/>
          <w:divBdr>
            <w:top w:val="none" w:sz="0" w:space="0" w:color="auto"/>
            <w:left w:val="none" w:sz="0" w:space="0" w:color="auto"/>
            <w:bottom w:val="none" w:sz="0" w:space="0" w:color="auto"/>
            <w:right w:val="none" w:sz="0" w:space="0" w:color="auto"/>
          </w:divBdr>
        </w:div>
        <w:div w:id="1618486845">
          <w:marLeft w:val="1166"/>
          <w:marRight w:val="0"/>
          <w:marTop w:val="86"/>
          <w:marBottom w:val="0"/>
          <w:divBdr>
            <w:top w:val="none" w:sz="0" w:space="0" w:color="auto"/>
            <w:left w:val="none" w:sz="0" w:space="0" w:color="auto"/>
            <w:bottom w:val="none" w:sz="0" w:space="0" w:color="auto"/>
            <w:right w:val="none" w:sz="0" w:space="0" w:color="auto"/>
          </w:divBdr>
        </w:div>
        <w:div w:id="234244965">
          <w:marLeft w:val="1166"/>
          <w:marRight w:val="0"/>
          <w:marTop w:val="86"/>
          <w:marBottom w:val="0"/>
          <w:divBdr>
            <w:top w:val="none" w:sz="0" w:space="0" w:color="auto"/>
            <w:left w:val="none" w:sz="0" w:space="0" w:color="auto"/>
            <w:bottom w:val="none" w:sz="0" w:space="0" w:color="auto"/>
            <w:right w:val="none" w:sz="0" w:space="0" w:color="auto"/>
          </w:divBdr>
        </w:div>
        <w:div w:id="1966038807">
          <w:marLeft w:val="1166"/>
          <w:marRight w:val="0"/>
          <w:marTop w:val="86"/>
          <w:marBottom w:val="0"/>
          <w:divBdr>
            <w:top w:val="none" w:sz="0" w:space="0" w:color="auto"/>
            <w:left w:val="none" w:sz="0" w:space="0" w:color="auto"/>
            <w:bottom w:val="none" w:sz="0" w:space="0" w:color="auto"/>
            <w:right w:val="none" w:sz="0" w:space="0" w:color="auto"/>
          </w:divBdr>
        </w:div>
        <w:div w:id="529996427">
          <w:marLeft w:val="1166"/>
          <w:marRight w:val="0"/>
          <w:marTop w:val="86"/>
          <w:marBottom w:val="0"/>
          <w:divBdr>
            <w:top w:val="none" w:sz="0" w:space="0" w:color="auto"/>
            <w:left w:val="none" w:sz="0" w:space="0" w:color="auto"/>
            <w:bottom w:val="none" w:sz="0" w:space="0" w:color="auto"/>
            <w:right w:val="none" w:sz="0" w:space="0" w:color="auto"/>
          </w:divBdr>
        </w:div>
      </w:divsChild>
    </w:div>
    <w:div w:id="1338537406">
      <w:bodyDiv w:val="1"/>
      <w:marLeft w:val="0"/>
      <w:marRight w:val="0"/>
      <w:marTop w:val="0"/>
      <w:marBottom w:val="0"/>
      <w:divBdr>
        <w:top w:val="none" w:sz="0" w:space="0" w:color="auto"/>
        <w:left w:val="none" w:sz="0" w:space="0" w:color="auto"/>
        <w:bottom w:val="none" w:sz="0" w:space="0" w:color="auto"/>
        <w:right w:val="none" w:sz="0" w:space="0" w:color="auto"/>
      </w:divBdr>
      <w:divsChild>
        <w:div w:id="296375811">
          <w:marLeft w:val="547"/>
          <w:marRight w:val="0"/>
          <w:marTop w:val="0"/>
          <w:marBottom w:val="0"/>
          <w:divBdr>
            <w:top w:val="none" w:sz="0" w:space="0" w:color="auto"/>
            <w:left w:val="none" w:sz="0" w:space="0" w:color="auto"/>
            <w:bottom w:val="none" w:sz="0" w:space="0" w:color="auto"/>
            <w:right w:val="none" w:sz="0" w:space="0" w:color="auto"/>
          </w:divBdr>
        </w:div>
      </w:divsChild>
    </w:div>
    <w:div w:id="1699113333">
      <w:bodyDiv w:val="1"/>
      <w:marLeft w:val="0"/>
      <w:marRight w:val="0"/>
      <w:marTop w:val="0"/>
      <w:marBottom w:val="0"/>
      <w:divBdr>
        <w:top w:val="none" w:sz="0" w:space="0" w:color="auto"/>
        <w:left w:val="none" w:sz="0" w:space="0" w:color="auto"/>
        <w:bottom w:val="none" w:sz="0" w:space="0" w:color="auto"/>
        <w:right w:val="none" w:sz="0" w:space="0" w:color="auto"/>
      </w:divBdr>
      <w:divsChild>
        <w:div w:id="1243757003">
          <w:marLeft w:val="547"/>
          <w:marRight w:val="0"/>
          <w:marTop w:val="96"/>
          <w:marBottom w:val="0"/>
          <w:divBdr>
            <w:top w:val="none" w:sz="0" w:space="0" w:color="auto"/>
            <w:left w:val="none" w:sz="0" w:space="0" w:color="auto"/>
            <w:bottom w:val="none" w:sz="0" w:space="0" w:color="auto"/>
            <w:right w:val="none" w:sz="0" w:space="0" w:color="auto"/>
          </w:divBdr>
        </w:div>
        <w:div w:id="684020398">
          <w:marLeft w:val="1166"/>
          <w:marRight w:val="0"/>
          <w:marTop w:val="86"/>
          <w:marBottom w:val="0"/>
          <w:divBdr>
            <w:top w:val="none" w:sz="0" w:space="0" w:color="auto"/>
            <w:left w:val="none" w:sz="0" w:space="0" w:color="auto"/>
            <w:bottom w:val="none" w:sz="0" w:space="0" w:color="auto"/>
            <w:right w:val="none" w:sz="0" w:space="0" w:color="auto"/>
          </w:divBdr>
        </w:div>
        <w:div w:id="1804348231">
          <w:marLeft w:val="1166"/>
          <w:marRight w:val="0"/>
          <w:marTop w:val="86"/>
          <w:marBottom w:val="0"/>
          <w:divBdr>
            <w:top w:val="none" w:sz="0" w:space="0" w:color="auto"/>
            <w:left w:val="none" w:sz="0" w:space="0" w:color="auto"/>
            <w:bottom w:val="none" w:sz="0" w:space="0" w:color="auto"/>
            <w:right w:val="none" w:sz="0" w:space="0" w:color="auto"/>
          </w:divBdr>
        </w:div>
        <w:div w:id="1353415976">
          <w:marLeft w:val="1166"/>
          <w:marRight w:val="0"/>
          <w:marTop w:val="86"/>
          <w:marBottom w:val="0"/>
          <w:divBdr>
            <w:top w:val="none" w:sz="0" w:space="0" w:color="auto"/>
            <w:left w:val="none" w:sz="0" w:space="0" w:color="auto"/>
            <w:bottom w:val="none" w:sz="0" w:space="0" w:color="auto"/>
            <w:right w:val="none" w:sz="0" w:space="0" w:color="auto"/>
          </w:divBdr>
        </w:div>
        <w:div w:id="137453717">
          <w:marLeft w:val="1166"/>
          <w:marRight w:val="0"/>
          <w:marTop w:val="86"/>
          <w:marBottom w:val="0"/>
          <w:divBdr>
            <w:top w:val="none" w:sz="0" w:space="0" w:color="auto"/>
            <w:left w:val="none" w:sz="0" w:space="0" w:color="auto"/>
            <w:bottom w:val="none" w:sz="0" w:space="0" w:color="auto"/>
            <w:right w:val="none" w:sz="0" w:space="0" w:color="auto"/>
          </w:divBdr>
        </w:div>
      </w:divsChild>
    </w:div>
    <w:div w:id="1726682370">
      <w:bodyDiv w:val="1"/>
      <w:marLeft w:val="0"/>
      <w:marRight w:val="0"/>
      <w:marTop w:val="0"/>
      <w:marBottom w:val="0"/>
      <w:divBdr>
        <w:top w:val="none" w:sz="0" w:space="0" w:color="auto"/>
        <w:left w:val="none" w:sz="0" w:space="0" w:color="auto"/>
        <w:bottom w:val="none" w:sz="0" w:space="0" w:color="auto"/>
        <w:right w:val="none" w:sz="0" w:space="0" w:color="auto"/>
      </w:divBdr>
      <w:divsChild>
        <w:div w:id="284699877">
          <w:marLeft w:val="1166"/>
          <w:marRight w:val="0"/>
          <w:marTop w:val="72"/>
          <w:marBottom w:val="0"/>
          <w:divBdr>
            <w:top w:val="none" w:sz="0" w:space="0" w:color="auto"/>
            <w:left w:val="none" w:sz="0" w:space="0" w:color="auto"/>
            <w:bottom w:val="none" w:sz="0" w:space="0" w:color="auto"/>
            <w:right w:val="none" w:sz="0" w:space="0" w:color="auto"/>
          </w:divBdr>
        </w:div>
      </w:divsChild>
    </w:div>
    <w:div w:id="1866598533">
      <w:bodyDiv w:val="1"/>
      <w:marLeft w:val="0"/>
      <w:marRight w:val="0"/>
      <w:marTop w:val="0"/>
      <w:marBottom w:val="0"/>
      <w:divBdr>
        <w:top w:val="none" w:sz="0" w:space="0" w:color="auto"/>
        <w:left w:val="none" w:sz="0" w:space="0" w:color="auto"/>
        <w:bottom w:val="none" w:sz="0" w:space="0" w:color="auto"/>
        <w:right w:val="none" w:sz="0" w:space="0" w:color="auto"/>
      </w:divBdr>
      <w:divsChild>
        <w:div w:id="1104107259">
          <w:marLeft w:val="547"/>
          <w:marRight w:val="0"/>
          <w:marTop w:val="0"/>
          <w:marBottom w:val="0"/>
          <w:divBdr>
            <w:top w:val="none" w:sz="0" w:space="0" w:color="auto"/>
            <w:left w:val="none" w:sz="0" w:space="0" w:color="auto"/>
            <w:bottom w:val="none" w:sz="0" w:space="0" w:color="auto"/>
            <w:right w:val="none" w:sz="0" w:space="0" w:color="auto"/>
          </w:divBdr>
        </w:div>
      </w:divsChild>
    </w:div>
    <w:div w:id="1941180586">
      <w:bodyDiv w:val="1"/>
      <w:marLeft w:val="0"/>
      <w:marRight w:val="0"/>
      <w:marTop w:val="0"/>
      <w:marBottom w:val="0"/>
      <w:divBdr>
        <w:top w:val="none" w:sz="0" w:space="0" w:color="auto"/>
        <w:left w:val="none" w:sz="0" w:space="0" w:color="auto"/>
        <w:bottom w:val="none" w:sz="0" w:space="0" w:color="auto"/>
        <w:right w:val="none" w:sz="0" w:space="0" w:color="auto"/>
      </w:divBdr>
      <w:divsChild>
        <w:div w:id="293952917">
          <w:marLeft w:val="1166"/>
          <w:marRight w:val="0"/>
          <w:marTop w:val="86"/>
          <w:marBottom w:val="0"/>
          <w:divBdr>
            <w:top w:val="none" w:sz="0" w:space="0" w:color="auto"/>
            <w:left w:val="none" w:sz="0" w:space="0" w:color="auto"/>
            <w:bottom w:val="none" w:sz="0" w:space="0" w:color="auto"/>
            <w:right w:val="none" w:sz="0" w:space="0" w:color="auto"/>
          </w:divBdr>
        </w:div>
        <w:div w:id="1166629372">
          <w:marLeft w:val="1166"/>
          <w:marRight w:val="0"/>
          <w:marTop w:val="86"/>
          <w:marBottom w:val="0"/>
          <w:divBdr>
            <w:top w:val="none" w:sz="0" w:space="0" w:color="auto"/>
            <w:left w:val="none" w:sz="0" w:space="0" w:color="auto"/>
            <w:bottom w:val="none" w:sz="0" w:space="0" w:color="auto"/>
            <w:right w:val="none" w:sz="0" w:space="0" w:color="auto"/>
          </w:divBdr>
        </w:div>
        <w:div w:id="1247180776">
          <w:marLeft w:val="1166"/>
          <w:marRight w:val="0"/>
          <w:marTop w:val="86"/>
          <w:marBottom w:val="0"/>
          <w:divBdr>
            <w:top w:val="none" w:sz="0" w:space="0" w:color="auto"/>
            <w:left w:val="none" w:sz="0" w:space="0" w:color="auto"/>
            <w:bottom w:val="none" w:sz="0" w:space="0" w:color="auto"/>
            <w:right w:val="none" w:sz="0" w:space="0" w:color="auto"/>
          </w:divBdr>
        </w:div>
        <w:div w:id="542669902">
          <w:marLeft w:val="1166"/>
          <w:marRight w:val="0"/>
          <w:marTop w:val="86"/>
          <w:marBottom w:val="0"/>
          <w:divBdr>
            <w:top w:val="none" w:sz="0" w:space="0" w:color="auto"/>
            <w:left w:val="none" w:sz="0" w:space="0" w:color="auto"/>
            <w:bottom w:val="none" w:sz="0" w:space="0" w:color="auto"/>
            <w:right w:val="none" w:sz="0" w:space="0" w:color="auto"/>
          </w:divBdr>
        </w:div>
        <w:div w:id="2047438240">
          <w:marLeft w:val="1166"/>
          <w:marRight w:val="0"/>
          <w:marTop w:val="86"/>
          <w:marBottom w:val="0"/>
          <w:divBdr>
            <w:top w:val="none" w:sz="0" w:space="0" w:color="auto"/>
            <w:left w:val="none" w:sz="0" w:space="0" w:color="auto"/>
            <w:bottom w:val="none" w:sz="0" w:space="0" w:color="auto"/>
            <w:right w:val="none" w:sz="0" w:space="0" w:color="auto"/>
          </w:divBdr>
        </w:div>
        <w:div w:id="1026713477">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image" Target="media/image4.g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image" Target="media/image8.emf"/><Relationship Id="rId27" Type="http://schemas.openxmlformats.org/officeDocument/2006/relationships/fontTable" Target="fontTable.xml"/><Relationship Id="rId30"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05DC43-41AD-4992-8FFD-7DE488E367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1660894-CA32-4DA7-A68A-8F15EF6249B9}">
      <dgm:prSet phldrT="[Text]" custT="1"/>
      <dgm:spPr/>
      <dgm:t>
        <a:bodyPr/>
        <a:lstStyle/>
        <a:p>
          <a:r>
            <a:rPr lang="en-US" sz="1100" dirty="0"/>
            <a:t>Ministry of </a:t>
          </a:r>
          <a:r>
            <a:rPr lang="en-US" sz="1100" dirty="0" smtClean="0"/>
            <a:t>Environment,  Forest,  and Climate Change</a:t>
          </a:r>
          <a:endParaRPr lang="en-US" sz="1100" dirty="0"/>
        </a:p>
      </dgm:t>
    </dgm:pt>
    <dgm:pt modelId="{751B480A-87C5-4F53-913F-1E5C86663CE1}" type="parTrans" cxnId="{6206AD0B-E3D0-49C8-8EA4-678D6B4C19BD}">
      <dgm:prSet/>
      <dgm:spPr/>
      <dgm:t>
        <a:bodyPr/>
        <a:lstStyle/>
        <a:p>
          <a:endParaRPr lang="en-US"/>
        </a:p>
      </dgm:t>
    </dgm:pt>
    <dgm:pt modelId="{CED48C58-21D1-4F73-9E69-42224326454C}" type="sibTrans" cxnId="{6206AD0B-E3D0-49C8-8EA4-678D6B4C19BD}">
      <dgm:prSet/>
      <dgm:spPr/>
      <dgm:t>
        <a:bodyPr/>
        <a:lstStyle/>
        <a:p>
          <a:endParaRPr lang="en-US"/>
        </a:p>
      </dgm:t>
    </dgm:pt>
    <dgm:pt modelId="{E47040FD-ADD5-479E-A14A-1772698C8B62}">
      <dgm:prSet phldrT="[Text]" custT="1"/>
      <dgm:spPr/>
      <dgm:t>
        <a:bodyPr/>
        <a:lstStyle/>
        <a:p>
          <a:r>
            <a:rPr lang="en-US" sz="1200" dirty="0"/>
            <a:t>State Minister </a:t>
          </a:r>
          <a:r>
            <a:rPr lang="en-US" sz="1200" dirty="0" smtClean="0"/>
            <a:t>Environment and CC </a:t>
          </a:r>
          <a:r>
            <a:rPr lang="en-US" sz="1200" dirty="0"/>
            <a:t>Sector </a:t>
          </a:r>
        </a:p>
      </dgm:t>
    </dgm:pt>
    <dgm:pt modelId="{40D7A494-1561-4740-88F9-9333A7BDB86F}" type="parTrans" cxnId="{C4588FED-035C-4B8C-84AE-F928D923C623}">
      <dgm:prSet/>
      <dgm:spPr/>
      <dgm:t>
        <a:bodyPr/>
        <a:lstStyle/>
        <a:p>
          <a:endParaRPr lang="en-US"/>
        </a:p>
      </dgm:t>
    </dgm:pt>
    <dgm:pt modelId="{46FA93AA-B497-48A1-A14C-69379C21D35E}" type="sibTrans" cxnId="{C4588FED-035C-4B8C-84AE-F928D923C623}">
      <dgm:prSet/>
      <dgm:spPr/>
      <dgm:t>
        <a:bodyPr/>
        <a:lstStyle/>
        <a:p>
          <a:endParaRPr lang="en-US"/>
        </a:p>
      </dgm:t>
    </dgm:pt>
    <dgm:pt modelId="{C590D907-A8F7-48F7-ABFD-7767C7E15109}">
      <dgm:prSet phldrT="[Text]" custT="1"/>
      <dgm:spPr/>
      <dgm:t>
        <a:bodyPr/>
        <a:lstStyle/>
        <a:p>
          <a:r>
            <a:rPr lang="en-US" sz="1200" dirty="0"/>
            <a:t>State Minister Forest sector </a:t>
          </a:r>
        </a:p>
      </dgm:t>
    </dgm:pt>
    <dgm:pt modelId="{BF969E77-B3AE-4C88-8055-3605B7A5A333}" type="parTrans" cxnId="{F41D1D01-F3C3-4ADE-8186-63E0A480937A}">
      <dgm:prSet/>
      <dgm:spPr/>
      <dgm:t>
        <a:bodyPr/>
        <a:lstStyle/>
        <a:p>
          <a:endParaRPr lang="en-US"/>
        </a:p>
      </dgm:t>
    </dgm:pt>
    <dgm:pt modelId="{9B92D3AF-4A65-4F2F-B9B1-E0742702657A}" type="sibTrans" cxnId="{F41D1D01-F3C3-4ADE-8186-63E0A480937A}">
      <dgm:prSet/>
      <dgm:spPr/>
      <dgm:t>
        <a:bodyPr/>
        <a:lstStyle/>
        <a:p>
          <a:endParaRPr lang="en-US"/>
        </a:p>
      </dgm:t>
    </dgm:pt>
    <dgm:pt modelId="{5F162D9C-C8F4-4D31-A805-E13193192FED}">
      <dgm:prSet phldrT="[Text]" custT="1"/>
      <dgm:spPr/>
      <dgm:t>
        <a:bodyPr/>
        <a:lstStyle/>
        <a:p>
          <a:r>
            <a:rPr lang="en-US" sz="1200" dirty="0"/>
            <a:t>Federal REDD+ Technical Working Groups </a:t>
          </a:r>
        </a:p>
      </dgm:t>
    </dgm:pt>
    <dgm:pt modelId="{10583CB3-90C7-4011-920E-B79677661969}" type="parTrans" cxnId="{9DCB794B-99FE-4F4D-A0A2-A6F212942E4B}">
      <dgm:prSet/>
      <dgm:spPr/>
      <dgm:t>
        <a:bodyPr/>
        <a:lstStyle/>
        <a:p>
          <a:endParaRPr lang="en-US"/>
        </a:p>
      </dgm:t>
    </dgm:pt>
    <dgm:pt modelId="{29132D84-A77A-4C4E-BB5B-7163E9BA9F17}" type="sibTrans" cxnId="{9DCB794B-99FE-4F4D-A0A2-A6F212942E4B}">
      <dgm:prSet/>
      <dgm:spPr/>
      <dgm:t>
        <a:bodyPr/>
        <a:lstStyle/>
        <a:p>
          <a:endParaRPr lang="en-US"/>
        </a:p>
      </dgm:t>
    </dgm:pt>
    <dgm:pt modelId="{D974F88A-BB74-45DD-885F-A29B5CA577ED}">
      <dgm:prSet custT="1"/>
      <dgm:spPr/>
      <dgm:t>
        <a:bodyPr/>
        <a:lstStyle/>
        <a:p>
          <a:r>
            <a:rPr lang="en-US" sz="1100" dirty="0"/>
            <a:t>Federal REDD+ MRV/RL; REDD+ Strategy &amp; SESA/ESMF Task </a:t>
          </a:r>
          <a:r>
            <a:rPr lang="en-US" sz="1100" dirty="0" smtClean="0"/>
            <a:t>Forces</a:t>
          </a:r>
          <a:endParaRPr lang="en-US" sz="1100" dirty="0"/>
        </a:p>
      </dgm:t>
    </dgm:pt>
    <dgm:pt modelId="{7CC85B84-DB02-4771-82CF-8E4BFB46D181}" type="parTrans" cxnId="{86A27A76-9AD4-420A-BB90-134E457A5F40}">
      <dgm:prSet/>
      <dgm:spPr/>
      <dgm:t>
        <a:bodyPr/>
        <a:lstStyle/>
        <a:p>
          <a:endParaRPr lang="en-US"/>
        </a:p>
      </dgm:t>
    </dgm:pt>
    <dgm:pt modelId="{99498126-8C8A-498D-BBC7-C4C222D586D0}" type="sibTrans" cxnId="{86A27A76-9AD4-420A-BB90-134E457A5F40}">
      <dgm:prSet/>
      <dgm:spPr/>
      <dgm:t>
        <a:bodyPr/>
        <a:lstStyle/>
        <a:p>
          <a:endParaRPr lang="en-US"/>
        </a:p>
      </dgm:t>
    </dgm:pt>
    <dgm:pt modelId="{FE6511FD-0062-40EF-A1EB-07EF35AA7203}">
      <dgm:prSet custT="1"/>
      <dgm:spPr/>
      <dgm:t>
        <a:bodyPr/>
        <a:lstStyle/>
        <a:p>
          <a:r>
            <a:rPr lang="en-US" sz="1200" dirty="0" smtClean="0"/>
            <a:t>Federal REDD+ Steering Committee</a:t>
          </a:r>
          <a:endParaRPr lang="en-US" sz="1200" dirty="0"/>
        </a:p>
      </dgm:t>
    </dgm:pt>
    <dgm:pt modelId="{88C3E6F7-776F-4F4C-97F5-5DE57E7DB33D}" type="parTrans" cxnId="{6A9041BD-9CD2-4516-8C87-E04C24E204E5}">
      <dgm:prSet/>
      <dgm:spPr/>
      <dgm:t>
        <a:bodyPr/>
        <a:lstStyle/>
        <a:p>
          <a:endParaRPr lang="en-US"/>
        </a:p>
      </dgm:t>
    </dgm:pt>
    <dgm:pt modelId="{C7AEA616-7227-4285-9FE3-204A9387C511}" type="sibTrans" cxnId="{6A9041BD-9CD2-4516-8C87-E04C24E204E5}">
      <dgm:prSet/>
      <dgm:spPr/>
      <dgm:t>
        <a:bodyPr/>
        <a:lstStyle/>
        <a:p>
          <a:endParaRPr lang="en-US"/>
        </a:p>
      </dgm:t>
    </dgm:pt>
    <dgm:pt modelId="{61F28E83-D80B-4933-B85A-173B21268687}">
      <dgm:prSet custT="1"/>
      <dgm:spPr>
        <a:solidFill>
          <a:srgbClr val="FFFF00">
            <a:alpha val="90000"/>
          </a:srgbClr>
        </a:solidFill>
      </dgm:spPr>
      <dgm:t>
        <a:bodyPr/>
        <a:lstStyle/>
        <a:p>
          <a:r>
            <a:rPr lang="en-US" sz="1200" dirty="0" smtClean="0"/>
            <a:t>National REDD+ Secretariat</a:t>
          </a:r>
          <a:endParaRPr lang="en-US" sz="1200" dirty="0"/>
        </a:p>
      </dgm:t>
    </dgm:pt>
    <dgm:pt modelId="{CDF43E73-A919-4431-9EC7-01F85FFC5BAE}" type="parTrans" cxnId="{B43C70F5-BF3B-4D21-AADC-E13DEBC61AE3}">
      <dgm:prSet/>
      <dgm:spPr/>
      <dgm:t>
        <a:bodyPr/>
        <a:lstStyle/>
        <a:p>
          <a:endParaRPr lang="en-US"/>
        </a:p>
      </dgm:t>
    </dgm:pt>
    <dgm:pt modelId="{9283845F-37C4-4FF6-A7C0-5605BFD9A2B8}" type="sibTrans" cxnId="{B43C70F5-BF3B-4D21-AADC-E13DEBC61AE3}">
      <dgm:prSet/>
      <dgm:spPr/>
      <dgm:t>
        <a:bodyPr/>
        <a:lstStyle/>
        <a:p>
          <a:endParaRPr lang="en-US"/>
        </a:p>
      </dgm:t>
    </dgm:pt>
    <dgm:pt modelId="{128B1301-F007-4F40-9C69-AEC8229E50BA}">
      <dgm:prSet custT="1"/>
      <dgm:spPr>
        <a:solidFill>
          <a:srgbClr val="FFFF00">
            <a:alpha val="90000"/>
          </a:srgbClr>
        </a:solidFill>
      </dgm:spPr>
      <dgm:t>
        <a:bodyPr/>
        <a:lstStyle/>
        <a:p>
          <a:r>
            <a:rPr lang="en-US" sz="1200" dirty="0" smtClean="0"/>
            <a:t>Regional REDD+ Coordination Units (RCUs) and</a:t>
          </a:r>
        </a:p>
        <a:p>
          <a:r>
            <a:rPr lang="en-US" sz="1200" dirty="0" smtClean="0"/>
            <a:t>Regional REDD+ Focal Persons           </a:t>
          </a:r>
        </a:p>
      </dgm:t>
    </dgm:pt>
    <dgm:pt modelId="{1AE1B60A-12BC-4BE3-87D6-8F80CDE75555}" type="parTrans" cxnId="{C662A627-B3A9-41F6-9F32-A8665894DFA8}">
      <dgm:prSet/>
      <dgm:spPr/>
      <dgm:t>
        <a:bodyPr/>
        <a:lstStyle/>
        <a:p>
          <a:endParaRPr lang="en-US"/>
        </a:p>
      </dgm:t>
    </dgm:pt>
    <dgm:pt modelId="{A614559E-606F-4400-B9A7-8F4273AB26FC}" type="sibTrans" cxnId="{C662A627-B3A9-41F6-9F32-A8665894DFA8}">
      <dgm:prSet/>
      <dgm:spPr/>
      <dgm:t>
        <a:bodyPr/>
        <a:lstStyle/>
        <a:p>
          <a:endParaRPr lang="en-US"/>
        </a:p>
      </dgm:t>
    </dgm:pt>
    <dgm:pt modelId="{B7D3981D-BD17-44E7-9B8C-14F0C1D90AB3}">
      <dgm:prSet phldrT="[Text]" custT="1"/>
      <dgm:spPr/>
      <dgm:t>
        <a:bodyPr/>
        <a:lstStyle/>
        <a:p>
          <a:r>
            <a:rPr lang="en-US" sz="1200" dirty="0"/>
            <a:t>Regional RCU host institution</a:t>
          </a:r>
        </a:p>
      </dgm:t>
    </dgm:pt>
    <dgm:pt modelId="{ED321FB1-7F89-4236-8D75-EBCB29CEF756}" type="parTrans" cxnId="{99B1F7B8-1D66-4840-8437-D565A32DC2CF}">
      <dgm:prSet/>
      <dgm:spPr/>
      <dgm:t>
        <a:bodyPr/>
        <a:lstStyle/>
        <a:p>
          <a:endParaRPr lang="en-US"/>
        </a:p>
      </dgm:t>
    </dgm:pt>
    <dgm:pt modelId="{28674DD2-E35C-4E7E-8F10-7B3D31EC28C6}" type="sibTrans" cxnId="{99B1F7B8-1D66-4840-8437-D565A32DC2CF}">
      <dgm:prSet/>
      <dgm:spPr/>
      <dgm:t>
        <a:bodyPr/>
        <a:lstStyle/>
        <a:p>
          <a:endParaRPr lang="en-US"/>
        </a:p>
      </dgm:t>
    </dgm:pt>
    <dgm:pt modelId="{B6F95734-4B92-461F-AE32-9C74F485A5BB}">
      <dgm:prSet phldrT="[Text]" custT="1"/>
      <dgm:spPr/>
      <dgm:t>
        <a:bodyPr/>
        <a:lstStyle/>
        <a:p>
          <a:r>
            <a:rPr lang="en-US" sz="1200" dirty="0"/>
            <a:t>Regional REDD+ TWG</a:t>
          </a:r>
        </a:p>
      </dgm:t>
    </dgm:pt>
    <dgm:pt modelId="{3B2F0B16-C1DE-4524-9148-19D9B9E234F7}" type="parTrans" cxnId="{D8A329E8-FBBD-433D-951C-37B61B9A3D71}">
      <dgm:prSet/>
      <dgm:spPr/>
      <dgm:t>
        <a:bodyPr/>
        <a:lstStyle/>
        <a:p>
          <a:endParaRPr lang="en-US"/>
        </a:p>
      </dgm:t>
    </dgm:pt>
    <dgm:pt modelId="{A54EE84C-EC90-49BE-9D94-C345C8B49E35}" type="sibTrans" cxnId="{D8A329E8-FBBD-433D-951C-37B61B9A3D71}">
      <dgm:prSet/>
      <dgm:spPr/>
      <dgm:t>
        <a:bodyPr/>
        <a:lstStyle/>
        <a:p>
          <a:endParaRPr lang="en-US"/>
        </a:p>
      </dgm:t>
    </dgm:pt>
    <dgm:pt modelId="{B2B220C7-F260-4C13-B9C2-0E55CBDD684B}">
      <dgm:prSet custT="1"/>
      <dgm:spPr/>
      <dgm:t>
        <a:bodyPr/>
        <a:lstStyle/>
        <a:p>
          <a:r>
            <a:rPr lang="en-US" sz="1200" dirty="0" smtClean="0"/>
            <a:t>Regional  REDD+ Steering Committee</a:t>
          </a:r>
          <a:endParaRPr lang="en-US" sz="1200" dirty="0"/>
        </a:p>
      </dgm:t>
    </dgm:pt>
    <dgm:pt modelId="{7E6A5FF8-EA00-4812-A860-710AB4ACE6E4}" type="parTrans" cxnId="{252C0356-600E-46CE-B43A-8D4EDB35B804}">
      <dgm:prSet/>
      <dgm:spPr/>
      <dgm:t>
        <a:bodyPr/>
        <a:lstStyle/>
        <a:p>
          <a:endParaRPr lang="en-US"/>
        </a:p>
      </dgm:t>
    </dgm:pt>
    <dgm:pt modelId="{879A21BD-9BDE-4585-9427-AC5A39BA40FE}" type="sibTrans" cxnId="{252C0356-600E-46CE-B43A-8D4EDB35B804}">
      <dgm:prSet/>
      <dgm:spPr/>
      <dgm:t>
        <a:bodyPr/>
        <a:lstStyle/>
        <a:p>
          <a:endParaRPr lang="en-US"/>
        </a:p>
      </dgm:t>
    </dgm:pt>
    <dgm:pt modelId="{D725FC40-FDAC-4BF5-8DAB-BBD045031C80}" type="pres">
      <dgm:prSet presAssocID="{1205DC43-41AD-4992-8FFD-7DE488E36774}" presName="hierChild1" presStyleCnt="0">
        <dgm:presLayoutVars>
          <dgm:chPref val="1"/>
          <dgm:dir/>
          <dgm:animOne val="branch"/>
          <dgm:animLvl val="lvl"/>
          <dgm:resizeHandles/>
        </dgm:presLayoutVars>
      </dgm:prSet>
      <dgm:spPr/>
      <dgm:t>
        <a:bodyPr/>
        <a:lstStyle/>
        <a:p>
          <a:endParaRPr lang="en-US"/>
        </a:p>
      </dgm:t>
    </dgm:pt>
    <dgm:pt modelId="{3636EFC5-6136-4E02-946A-63C2ECA6ED04}" type="pres">
      <dgm:prSet presAssocID="{51660894-CA32-4DA7-A68A-8F15EF6249B9}" presName="hierRoot1" presStyleCnt="0"/>
      <dgm:spPr/>
    </dgm:pt>
    <dgm:pt modelId="{215CAB70-E721-45A2-AB6C-84CCF3BCCFE3}" type="pres">
      <dgm:prSet presAssocID="{51660894-CA32-4DA7-A68A-8F15EF6249B9}" presName="composite" presStyleCnt="0"/>
      <dgm:spPr/>
    </dgm:pt>
    <dgm:pt modelId="{FAF51BD6-7BB7-44C6-83BC-357432C3D80A}" type="pres">
      <dgm:prSet presAssocID="{51660894-CA32-4DA7-A68A-8F15EF6249B9}" presName="background" presStyleLbl="node0" presStyleIdx="0" presStyleCnt="4"/>
      <dgm:spPr/>
    </dgm:pt>
    <dgm:pt modelId="{26ED96FC-3B32-4C9F-B7A1-1CE50A07B0E3}" type="pres">
      <dgm:prSet presAssocID="{51660894-CA32-4DA7-A68A-8F15EF6249B9}" presName="text" presStyleLbl="fgAcc0" presStyleIdx="0" presStyleCnt="4" custScaleX="355491" custScaleY="232862" custLinFactX="100000" custLinFactY="-100000" custLinFactNeighborX="134667" custLinFactNeighborY="-188140">
        <dgm:presLayoutVars>
          <dgm:chPref val="3"/>
        </dgm:presLayoutVars>
      </dgm:prSet>
      <dgm:spPr/>
      <dgm:t>
        <a:bodyPr/>
        <a:lstStyle/>
        <a:p>
          <a:endParaRPr lang="en-US"/>
        </a:p>
      </dgm:t>
    </dgm:pt>
    <dgm:pt modelId="{57A5E67D-14FD-4F94-9F1A-8220D76E6B61}" type="pres">
      <dgm:prSet presAssocID="{51660894-CA32-4DA7-A68A-8F15EF6249B9}" presName="hierChild2" presStyleCnt="0"/>
      <dgm:spPr/>
    </dgm:pt>
    <dgm:pt modelId="{A585F919-44E0-4732-83C0-E1FDAD4E8184}" type="pres">
      <dgm:prSet presAssocID="{40D7A494-1561-4740-88F9-9333A7BDB86F}" presName="Name10" presStyleLbl="parChTrans1D2" presStyleIdx="0" presStyleCnt="2"/>
      <dgm:spPr/>
      <dgm:t>
        <a:bodyPr/>
        <a:lstStyle/>
        <a:p>
          <a:endParaRPr lang="en-US"/>
        </a:p>
      </dgm:t>
    </dgm:pt>
    <dgm:pt modelId="{97BC950B-A373-473E-AC5B-6E9D1D8A3C6A}" type="pres">
      <dgm:prSet presAssocID="{E47040FD-ADD5-479E-A14A-1772698C8B62}" presName="hierRoot2" presStyleCnt="0"/>
      <dgm:spPr/>
    </dgm:pt>
    <dgm:pt modelId="{46ACB919-8482-4CFA-84C6-0171F0B28895}" type="pres">
      <dgm:prSet presAssocID="{E47040FD-ADD5-479E-A14A-1772698C8B62}" presName="composite2" presStyleCnt="0"/>
      <dgm:spPr/>
    </dgm:pt>
    <dgm:pt modelId="{BA14ECA4-7957-46B9-A9DC-6C48779B0C04}" type="pres">
      <dgm:prSet presAssocID="{E47040FD-ADD5-479E-A14A-1772698C8B62}" presName="background2" presStyleLbl="node2" presStyleIdx="0" presStyleCnt="2"/>
      <dgm:spPr/>
    </dgm:pt>
    <dgm:pt modelId="{A74182FF-20A7-425D-8FCC-EDC74CC073A2}" type="pres">
      <dgm:prSet presAssocID="{E47040FD-ADD5-479E-A14A-1772698C8B62}" presName="text2" presStyleLbl="fgAcc2" presStyleIdx="0" presStyleCnt="2" custScaleX="496557" custScaleY="135844" custLinFactY="-66242" custLinFactNeighborX="4879" custLinFactNeighborY="-100000">
        <dgm:presLayoutVars>
          <dgm:chPref val="3"/>
        </dgm:presLayoutVars>
      </dgm:prSet>
      <dgm:spPr/>
      <dgm:t>
        <a:bodyPr/>
        <a:lstStyle/>
        <a:p>
          <a:endParaRPr lang="en-US"/>
        </a:p>
      </dgm:t>
    </dgm:pt>
    <dgm:pt modelId="{3979AC17-7E6F-4612-B967-A397FBCAF510}" type="pres">
      <dgm:prSet presAssocID="{E47040FD-ADD5-479E-A14A-1772698C8B62}" presName="hierChild3" presStyleCnt="0"/>
      <dgm:spPr/>
    </dgm:pt>
    <dgm:pt modelId="{49434E15-219A-4B8E-A68B-3209F9D4533B}" type="pres">
      <dgm:prSet presAssocID="{BF969E77-B3AE-4C88-8055-3605B7A5A333}" presName="Name10" presStyleLbl="parChTrans1D2" presStyleIdx="1" presStyleCnt="2"/>
      <dgm:spPr/>
      <dgm:t>
        <a:bodyPr/>
        <a:lstStyle/>
        <a:p>
          <a:endParaRPr lang="en-US"/>
        </a:p>
      </dgm:t>
    </dgm:pt>
    <dgm:pt modelId="{9079F580-B3D7-4D1D-B8B4-4DF9FA7D095A}" type="pres">
      <dgm:prSet presAssocID="{C590D907-A8F7-48F7-ABFD-7767C7E15109}" presName="hierRoot2" presStyleCnt="0"/>
      <dgm:spPr/>
    </dgm:pt>
    <dgm:pt modelId="{2A32A956-0AB5-4A35-A409-D2D57A549B84}" type="pres">
      <dgm:prSet presAssocID="{C590D907-A8F7-48F7-ABFD-7767C7E15109}" presName="composite2" presStyleCnt="0"/>
      <dgm:spPr/>
    </dgm:pt>
    <dgm:pt modelId="{EE7B4FBA-C197-4EF2-A989-9B92D9F27F2C}" type="pres">
      <dgm:prSet presAssocID="{C590D907-A8F7-48F7-ABFD-7767C7E15109}" presName="background2" presStyleLbl="node2" presStyleIdx="1" presStyleCnt="2"/>
      <dgm:spPr/>
    </dgm:pt>
    <dgm:pt modelId="{2A025DD7-10FB-4F11-BF82-DF94A5186768}" type="pres">
      <dgm:prSet presAssocID="{C590D907-A8F7-48F7-ABFD-7767C7E15109}" presName="text2" presStyleLbl="fgAcc2" presStyleIdx="1" presStyleCnt="2" custScaleX="332852" custScaleY="115427" custLinFactX="100000" custLinFactY="-64316" custLinFactNeighborX="185833" custLinFactNeighborY="-100000">
        <dgm:presLayoutVars>
          <dgm:chPref val="3"/>
        </dgm:presLayoutVars>
      </dgm:prSet>
      <dgm:spPr/>
      <dgm:t>
        <a:bodyPr/>
        <a:lstStyle/>
        <a:p>
          <a:endParaRPr lang="en-US"/>
        </a:p>
      </dgm:t>
    </dgm:pt>
    <dgm:pt modelId="{C1745211-5C83-43A3-B3DF-0FCFA9917348}" type="pres">
      <dgm:prSet presAssocID="{C590D907-A8F7-48F7-ABFD-7767C7E15109}" presName="hierChild3" presStyleCnt="0"/>
      <dgm:spPr/>
    </dgm:pt>
    <dgm:pt modelId="{B51F078F-A6A6-4CCE-9FBB-7447D2B7ACC7}" type="pres">
      <dgm:prSet presAssocID="{10583CB3-90C7-4011-920E-B79677661969}" presName="Name17" presStyleLbl="parChTrans1D3" presStyleIdx="0" presStyleCnt="3"/>
      <dgm:spPr/>
      <dgm:t>
        <a:bodyPr/>
        <a:lstStyle/>
        <a:p>
          <a:endParaRPr lang="en-US"/>
        </a:p>
      </dgm:t>
    </dgm:pt>
    <dgm:pt modelId="{4A0D55F7-D333-46AB-AC6F-0C63707E315D}" type="pres">
      <dgm:prSet presAssocID="{5F162D9C-C8F4-4D31-A805-E13193192FED}" presName="hierRoot3" presStyleCnt="0"/>
      <dgm:spPr/>
    </dgm:pt>
    <dgm:pt modelId="{BE99122B-DEEB-44AF-ACD8-10671B91A979}" type="pres">
      <dgm:prSet presAssocID="{5F162D9C-C8F4-4D31-A805-E13193192FED}" presName="composite3" presStyleCnt="0"/>
      <dgm:spPr/>
    </dgm:pt>
    <dgm:pt modelId="{8F7A6772-EE33-49A3-9489-539AD365E1D6}" type="pres">
      <dgm:prSet presAssocID="{5F162D9C-C8F4-4D31-A805-E13193192FED}" presName="background3" presStyleLbl="node3" presStyleIdx="0" presStyleCnt="3"/>
      <dgm:spPr/>
    </dgm:pt>
    <dgm:pt modelId="{37DE63F8-B643-4977-8D9A-51E8167418B8}" type="pres">
      <dgm:prSet presAssocID="{5F162D9C-C8F4-4D31-A805-E13193192FED}" presName="text3" presStyleLbl="fgAcc3" presStyleIdx="0" presStyleCnt="3" custScaleX="327456" custScaleY="197884" custLinFactY="-3285" custLinFactNeighborX="8109" custLinFactNeighborY="-100000">
        <dgm:presLayoutVars>
          <dgm:chPref val="3"/>
        </dgm:presLayoutVars>
      </dgm:prSet>
      <dgm:spPr/>
      <dgm:t>
        <a:bodyPr/>
        <a:lstStyle/>
        <a:p>
          <a:endParaRPr lang="en-US"/>
        </a:p>
      </dgm:t>
    </dgm:pt>
    <dgm:pt modelId="{0DEABCCD-E50F-482C-83BA-E8EF619DFC8F}" type="pres">
      <dgm:prSet presAssocID="{5F162D9C-C8F4-4D31-A805-E13193192FED}" presName="hierChild4" presStyleCnt="0"/>
      <dgm:spPr/>
    </dgm:pt>
    <dgm:pt modelId="{79983F64-77BD-4AF0-896A-BB35B043A1DE}" type="pres">
      <dgm:prSet presAssocID="{7CC85B84-DB02-4771-82CF-8E4BFB46D181}" presName="Name23" presStyleLbl="parChTrans1D4" presStyleIdx="0" presStyleCnt="2"/>
      <dgm:spPr/>
      <dgm:t>
        <a:bodyPr/>
        <a:lstStyle/>
        <a:p>
          <a:endParaRPr lang="en-US"/>
        </a:p>
      </dgm:t>
    </dgm:pt>
    <dgm:pt modelId="{4D38AC0C-9AFE-4C5F-A8B1-2B90ABF6690F}" type="pres">
      <dgm:prSet presAssocID="{D974F88A-BB74-45DD-885F-A29B5CA577ED}" presName="hierRoot4" presStyleCnt="0"/>
      <dgm:spPr/>
    </dgm:pt>
    <dgm:pt modelId="{CB6C86E9-2F6C-46B0-9235-A54E0EB774B1}" type="pres">
      <dgm:prSet presAssocID="{D974F88A-BB74-45DD-885F-A29B5CA577ED}" presName="composite4" presStyleCnt="0"/>
      <dgm:spPr/>
    </dgm:pt>
    <dgm:pt modelId="{8DDB8AAE-1F72-442D-B00B-F62EC0C2E74A}" type="pres">
      <dgm:prSet presAssocID="{D974F88A-BB74-45DD-885F-A29B5CA577ED}" presName="background4" presStyleLbl="node4" presStyleIdx="0" presStyleCnt="2"/>
      <dgm:spPr/>
    </dgm:pt>
    <dgm:pt modelId="{11C965B9-168D-431D-B117-A4794CA678D0}" type="pres">
      <dgm:prSet presAssocID="{D974F88A-BB74-45DD-885F-A29B5CA577ED}" presName="text4" presStyleLbl="fgAcc4" presStyleIdx="0" presStyleCnt="2" custScaleX="418883" custScaleY="162211" custLinFactNeighborX="4645" custLinFactNeighborY="-54472">
        <dgm:presLayoutVars>
          <dgm:chPref val="3"/>
        </dgm:presLayoutVars>
      </dgm:prSet>
      <dgm:spPr/>
      <dgm:t>
        <a:bodyPr/>
        <a:lstStyle/>
        <a:p>
          <a:endParaRPr lang="en-US"/>
        </a:p>
      </dgm:t>
    </dgm:pt>
    <dgm:pt modelId="{2E570874-FABE-49FD-990F-CA48BD1D8917}" type="pres">
      <dgm:prSet presAssocID="{D974F88A-BB74-45DD-885F-A29B5CA577ED}" presName="hierChild5" presStyleCnt="0"/>
      <dgm:spPr/>
    </dgm:pt>
    <dgm:pt modelId="{342B9B57-87CC-4550-96B7-58DB7EB69711}" type="pres">
      <dgm:prSet presAssocID="{CDF43E73-A919-4431-9EC7-01F85FFC5BAE}" presName="Name17" presStyleLbl="parChTrans1D3" presStyleIdx="1" presStyleCnt="3"/>
      <dgm:spPr/>
      <dgm:t>
        <a:bodyPr/>
        <a:lstStyle/>
        <a:p>
          <a:endParaRPr lang="en-US"/>
        </a:p>
      </dgm:t>
    </dgm:pt>
    <dgm:pt modelId="{0AC7EBCF-D2C7-43F7-982C-5B46A7CD6CE8}" type="pres">
      <dgm:prSet presAssocID="{61F28E83-D80B-4933-B85A-173B21268687}" presName="hierRoot3" presStyleCnt="0"/>
      <dgm:spPr/>
    </dgm:pt>
    <dgm:pt modelId="{5B9E49D9-E4B1-4F0C-947B-98FBF0296D69}" type="pres">
      <dgm:prSet presAssocID="{61F28E83-D80B-4933-B85A-173B21268687}" presName="composite3" presStyleCnt="0"/>
      <dgm:spPr/>
    </dgm:pt>
    <dgm:pt modelId="{770F2E05-283B-4F2E-8B33-B907FCEC510D}" type="pres">
      <dgm:prSet presAssocID="{61F28E83-D80B-4933-B85A-173B21268687}" presName="background3" presStyleLbl="node3" presStyleIdx="1" presStyleCnt="3"/>
      <dgm:spPr/>
    </dgm:pt>
    <dgm:pt modelId="{89281543-C8A8-47C4-887A-F33B80D0C276}" type="pres">
      <dgm:prSet presAssocID="{61F28E83-D80B-4933-B85A-173B21268687}" presName="text3" presStyleLbl="fgAcc3" presStyleIdx="1" presStyleCnt="3" custScaleX="497212" custScaleY="208716" custLinFactNeighborX="55170" custLinFactNeighborY="3932">
        <dgm:presLayoutVars>
          <dgm:chPref val="3"/>
        </dgm:presLayoutVars>
      </dgm:prSet>
      <dgm:spPr>
        <a:prstGeom prst="downArrow">
          <a:avLst/>
        </a:prstGeom>
      </dgm:spPr>
      <dgm:t>
        <a:bodyPr/>
        <a:lstStyle/>
        <a:p>
          <a:endParaRPr lang="en-US"/>
        </a:p>
      </dgm:t>
    </dgm:pt>
    <dgm:pt modelId="{8A93FAD4-C24D-41F4-807E-BBDA033D8C64}" type="pres">
      <dgm:prSet presAssocID="{61F28E83-D80B-4933-B85A-173B21268687}" presName="hierChild4" presStyleCnt="0"/>
      <dgm:spPr/>
    </dgm:pt>
    <dgm:pt modelId="{9D539D39-CB9F-40F4-B585-1D7330517D90}" type="pres">
      <dgm:prSet presAssocID="{1AE1B60A-12BC-4BE3-87D6-8F80CDE75555}" presName="Name23" presStyleLbl="parChTrans1D4" presStyleIdx="1" presStyleCnt="2"/>
      <dgm:spPr/>
      <dgm:t>
        <a:bodyPr/>
        <a:lstStyle/>
        <a:p>
          <a:endParaRPr lang="en-US"/>
        </a:p>
      </dgm:t>
    </dgm:pt>
    <dgm:pt modelId="{608FFEF7-7E58-400B-80CE-16AE1E0EBB95}" type="pres">
      <dgm:prSet presAssocID="{128B1301-F007-4F40-9C69-AEC8229E50BA}" presName="hierRoot4" presStyleCnt="0"/>
      <dgm:spPr/>
    </dgm:pt>
    <dgm:pt modelId="{B42DD9E2-4706-41D4-A396-57489F474A73}" type="pres">
      <dgm:prSet presAssocID="{128B1301-F007-4F40-9C69-AEC8229E50BA}" presName="composite4" presStyleCnt="0"/>
      <dgm:spPr/>
    </dgm:pt>
    <dgm:pt modelId="{EA1658D0-CFD5-47DD-A3ED-AD1748ADD5C5}" type="pres">
      <dgm:prSet presAssocID="{128B1301-F007-4F40-9C69-AEC8229E50BA}" presName="background4" presStyleLbl="node4" presStyleIdx="1" presStyleCnt="2"/>
      <dgm:spPr/>
    </dgm:pt>
    <dgm:pt modelId="{FCB87F34-1D47-4BDE-8030-76BB1977168E}" type="pres">
      <dgm:prSet presAssocID="{128B1301-F007-4F40-9C69-AEC8229E50BA}" presName="text4" presStyleLbl="fgAcc4" presStyleIdx="1" presStyleCnt="2" custScaleX="504377" custScaleY="198296" custLinFactY="100000" custLinFactNeighborX="5341" custLinFactNeighborY="193702">
        <dgm:presLayoutVars>
          <dgm:chPref val="3"/>
        </dgm:presLayoutVars>
      </dgm:prSet>
      <dgm:spPr/>
      <dgm:t>
        <a:bodyPr/>
        <a:lstStyle/>
        <a:p>
          <a:endParaRPr lang="en-US"/>
        </a:p>
      </dgm:t>
    </dgm:pt>
    <dgm:pt modelId="{7335BB3A-52A5-452B-BA38-23E8C1AE87A1}" type="pres">
      <dgm:prSet presAssocID="{128B1301-F007-4F40-9C69-AEC8229E50BA}" presName="hierChild5" presStyleCnt="0"/>
      <dgm:spPr/>
    </dgm:pt>
    <dgm:pt modelId="{2668374B-2E65-4F03-B296-C289E3272D9E}" type="pres">
      <dgm:prSet presAssocID="{88C3E6F7-776F-4F4C-97F5-5DE57E7DB33D}" presName="Name17" presStyleLbl="parChTrans1D3" presStyleIdx="2" presStyleCnt="3"/>
      <dgm:spPr/>
      <dgm:t>
        <a:bodyPr/>
        <a:lstStyle/>
        <a:p>
          <a:endParaRPr lang="en-US"/>
        </a:p>
      </dgm:t>
    </dgm:pt>
    <dgm:pt modelId="{288C6088-61DC-40A5-BEAE-231F06BA9329}" type="pres">
      <dgm:prSet presAssocID="{FE6511FD-0062-40EF-A1EB-07EF35AA7203}" presName="hierRoot3" presStyleCnt="0"/>
      <dgm:spPr/>
    </dgm:pt>
    <dgm:pt modelId="{E7499CBE-C0B7-4278-9F05-5980A1D09321}" type="pres">
      <dgm:prSet presAssocID="{FE6511FD-0062-40EF-A1EB-07EF35AA7203}" presName="composite3" presStyleCnt="0"/>
      <dgm:spPr/>
    </dgm:pt>
    <dgm:pt modelId="{217A6FB2-2DE7-4599-BF79-72054B02E3BF}" type="pres">
      <dgm:prSet presAssocID="{FE6511FD-0062-40EF-A1EB-07EF35AA7203}" presName="background3" presStyleLbl="node3" presStyleIdx="2" presStyleCnt="3"/>
      <dgm:spPr/>
    </dgm:pt>
    <dgm:pt modelId="{3201B636-CBFC-4B91-8A46-E82108FD0186}" type="pres">
      <dgm:prSet presAssocID="{FE6511FD-0062-40EF-A1EB-07EF35AA7203}" presName="text3" presStyleLbl="fgAcc3" presStyleIdx="2" presStyleCnt="3" custScaleX="204658" custScaleY="257916" custLinFactX="22325" custLinFactY="-100000" custLinFactNeighborX="100000" custLinFactNeighborY="-137164">
        <dgm:presLayoutVars>
          <dgm:chPref val="3"/>
        </dgm:presLayoutVars>
      </dgm:prSet>
      <dgm:spPr/>
      <dgm:t>
        <a:bodyPr/>
        <a:lstStyle/>
        <a:p>
          <a:endParaRPr lang="en-US"/>
        </a:p>
      </dgm:t>
    </dgm:pt>
    <dgm:pt modelId="{D4EAA70A-AD07-46D2-B320-C7C5C03F3293}" type="pres">
      <dgm:prSet presAssocID="{FE6511FD-0062-40EF-A1EB-07EF35AA7203}" presName="hierChild4" presStyleCnt="0"/>
      <dgm:spPr/>
    </dgm:pt>
    <dgm:pt modelId="{13D97E97-743B-4DD4-A3D6-D94AF3B0B615}" type="pres">
      <dgm:prSet presAssocID="{B7D3981D-BD17-44E7-9B8C-14F0C1D90AB3}" presName="hierRoot1" presStyleCnt="0"/>
      <dgm:spPr/>
    </dgm:pt>
    <dgm:pt modelId="{748FE6AC-A319-4FDA-A36F-CB4493B19822}" type="pres">
      <dgm:prSet presAssocID="{B7D3981D-BD17-44E7-9B8C-14F0C1D90AB3}" presName="composite" presStyleCnt="0"/>
      <dgm:spPr/>
    </dgm:pt>
    <dgm:pt modelId="{872FCBFC-19E6-4473-BD68-73268F352B32}" type="pres">
      <dgm:prSet presAssocID="{B7D3981D-BD17-44E7-9B8C-14F0C1D90AB3}" presName="background" presStyleLbl="node0" presStyleIdx="1" presStyleCnt="4"/>
      <dgm:spPr/>
      <dgm:t>
        <a:bodyPr/>
        <a:lstStyle/>
        <a:p>
          <a:endParaRPr lang="en-US"/>
        </a:p>
      </dgm:t>
    </dgm:pt>
    <dgm:pt modelId="{482A23A9-F351-4036-AA30-765103AF602D}" type="pres">
      <dgm:prSet presAssocID="{B7D3981D-BD17-44E7-9B8C-14F0C1D90AB3}" presName="text" presStyleLbl="fgAcc0" presStyleIdx="1" presStyleCnt="4" custScaleX="267230" custScaleY="130261" custLinFactX="100000" custLinFactY="389854" custLinFactNeighborX="131559" custLinFactNeighborY="400000">
        <dgm:presLayoutVars>
          <dgm:chPref val="3"/>
        </dgm:presLayoutVars>
      </dgm:prSet>
      <dgm:spPr/>
      <dgm:t>
        <a:bodyPr/>
        <a:lstStyle/>
        <a:p>
          <a:endParaRPr lang="en-US"/>
        </a:p>
      </dgm:t>
    </dgm:pt>
    <dgm:pt modelId="{9D48A571-07D5-4E44-8FC0-FB81356B5A9B}" type="pres">
      <dgm:prSet presAssocID="{B7D3981D-BD17-44E7-9B8C-14F0C1D90AB3}" presName="hierChild2" presStyleCnt="0"/>
      <dgm:spPr/>
    </dgm:pt>
    <dgm:pt modelId="{01231618-E279-464E-973A-69638AD216B0}" type="pres">
      <dgm:prSet presAssocID="{B6F95734-4B92-461F-AE32-9C74F485A5BB}" presName="hierRoot1" presStyleCnt="0"/>
      <dgm:spPr/>
    </dgm:pt>
    <dgm:pt modelId="{E58A9046-E7C0-4175-9C75-B61C9CD1A578}" type="pres">
      <dgm:prSet presAssocID="{B6F95734-4B92-461F-AE32-9C74F485A5BB}" presName="composite" presStyleCnt="0"/>
      <dgm:spPr/>
    </dgm:pt>
    <dgm:pt modelId="{DBFF2506-FA67-4223-8C04-B8BA8FC6D1E6}" type="pres">
      <dgm:prSet presAssocID="{B6F95734-4B92-461F-AE32-9C74F485A5BB}" presName="background" presStyleLbl="node0" presStyleIdx="2" presStyleCnt="4"/>
      <dgm:spPr/>
    </dgm:pt>
    <dgm:pt modelId="{2FE1D9A3-9E95-4D9F-B096-A8ECC05E4E66}" type="pres">
      <dgm:prSet presAssocID="{B6F95734-4B92-461F-AE32-9C74F485A5BB}" presName="text" presStyleLbl="fgAcc0" presStyleIdx="2" presStyleCnt="4" custScaleX="217928" custScaleY="169131" custLinFactX="-335715" custLinFactY="500000" custLinFactNeighborX="-400000" custLinFactNeighborY="543568">
        <dgm:presLayoutVars>
          <dgm:chPref val="3"/>
        </dgm:presLayoutVars>
      </dgm:prSet>
      <dgm:spPr/>
      <dgm:t>
        <a:bodyPr/>
        <a:lstStyle/>
        <a:p>
          <a:endParaRPr lang="en-US"/>
        </a:p>
      </dgm:t>
    </dgm:pt>
    <dgm:pt modelId="{107A2FE9-94D5-4303-A0F2-5374A916773F}" type="pres">
      <dgm:prSet presAssocID="{B6F95734-4B92-461F-AE32-9C74F485A5BB}" presName="hierChild2" presStyleCnt="0"/>
      <dgm:spPr/>
    </dgm:pt>
    <dgm:pt modelId="{4880326B-9986-49DF-BDF1-76BCAF91F503}" type="pres">
      <dgm:prSet presAssocID="{B2B220C7-F260-4C13-B9C2-0E55CBDD684B}" presName="hierRoot1" presStyleCnt="0"/>
      <dgm:spPr/>
    </dgm:pt>
    <dgm:pt modelId="{A7AD3B42-EF4E-4FBA-AD62-390C3022F750}" type="pres">
      <dgm:prSet presAssocID="{B2B220C7-F260-4C13-B9C2-0E55CBDD684B}" presName="composite" presStyleCnt="0"/>
      <dgm:spPr/>
    </dgm:pt>
    <dgm:pt modelId="{2EF9D062-C80E-47C9-A5C2-F149B4B01360}" type="pres">
      <dgm:prSet presAssocID="{B2B220C7-F260-4C13-B9C2-0E55CBDD684B}" presName="background" presStyleLbl="node0" presStyleIdx="3" presStyleCnt="4"/>
      <dgm:spPr/>
    </dgm:pt>
    <dgm:pt modelId="{8E2E686D-5194-4CAD-822D-C25F864FA1DD}" type="pres">
      <dgm:prSet presAssocID="{B2B220C7-F260-4C13-B9C2-0E55CBDD684B}" presName="text" presStyleLbl="fgAcc0" presStyleIdx="3" presStyleCnt="4" custScaleX="209285" custScaleY="249703" custLinFactY="400000" custLinFactNeighborX="18047" custLinFactNeighborY="430723">
        <dgm:presLayoutVars>
          <dgm:chPref val="3"/>
        </dgm:presLayoutVars>
      </dgm:prSet>
      <dgm:spPr/>
      <dgm:t>
        <a:bodyPr/>
        <a:lstStyle/>
        <a:p>
          <a:endParaRPr lang="en-US"/>
        </a:p>
      </dgm:t>
    </dgm:pt>
    <dgm:pt modelId="{3572B599-75B6-42DD-9B7C-7504073357E6}" type="pres">
      <dgm:prSet presAssocID="{B2B220C7-F260-4C13-B9C2-0E55CBDD684B}" presName="hierChild2" presStyleCnt="0"/>
      <dgm:spPr/>
    </dgm:pt>
  </dgm:ptLst>
  <dgm:cxnLst>
    <dgm:cxn modelId="{F3E26830-15CF-4E30-80BB-4471A4AD5892}" type="presOf" srcId="{1AE1B60A-12BC-4BE3-87D6-8F80CDE75555}" destId="{9D539D39-CB9F-40F4-B585-1D7330517D90}" srcOrd="0" destOrd="0" presId="urn:microsoft.com/office/officeart/2005/8/layout/hierarchy1"/>
    <dgm:cxn modelId="{9DCB794B-99FE-4F4D-A0A2-A6F212942E4B}" srcId="{C590D907-A8F7-48F7-ABFD-7767C7E15109}" destId="{5F162D9C-C8F4-4D31-A805-E13193192FED}" srcOrd="0" destOrd="0" parTransId="{10583CB3-90C7-4011-920E-B79677661969}" sibTransId="{29132D84-A77A-4C4E-BB5B-7163E9BA9F17}"/>
    <dgm:cxn modelId="{70526C8B-5532-454C-B197-ECAE2FD77599}" type="presOf" srcId="{7CC85B84-DB02-4771-82CF-8E4BFB46D181}" destId="{79983F64-77BD-4AF0-896A-BB35B043A1DE}" srcOrd="0" destOrd="0" presId="urn:microsoft.com/office/officeart/2005/8/layout/hierarchy1"/>
    <dgm:cxn modelId="{EA91EEC8-C110-45FC-A08C-6C1A0F6D4933}" type="presOf" srcId="{40D7A494-1561-4740-88F9-9333A7BDB86F}" destId="{A585F919-44E0-4732-83C0-E1FDAD4E8184}" srcOrd="0" destOrd="0" presId="urn:microsoft.com/office/officeart/2005/8/layout/hierarchy1"/>
    <dgm:cxn modelId="{D771F43D-DC9D-4C15-8906-71EF64842F59}" type="presOf" srcId="{10583CB3-90C7-4011-920E-B79677661969}" destId="{B51F078F-A6A6-4CCE-9FBB-7447D2B7ACC7}" srcOrd="0" destOrd="0" presId="urn:microsoft.com/office/officeart/2005/8/layout/hierarchy1"/>
    <dgm:cxn modelId="{C4588FED-035C-4B8C-84AE-F928D923C623}" srcId="{51660894-CA32-4DA7-A68A-8F15EF6249B9}" destId="{E47040FD-ADD5-479E-A14A-1772698C8B62}" srcOrd="0" destOrd="0" parTransId="{40D7A494-1561-4740-88F9-9333A7BDB86F}" sibTransId="{46FA93AA-B497-48A1-A14C-69379C21D35E}"/>
    <dgm:cxn modelId="{86A27A76-9AD4-420A-BB90-134E457A5F40}" srcId="{5F162D9C-C8F4-4D31-A805-E13193192FED}" destId="{D974F88A-BB74-45DD-885F-A29B5CA577ED}" srcOrd="0" destOrd="0" parTransId="{7CC85B84-DB02-4771-82CF-8E4BFB46D181}" sibTransId="{99498126-8C8A-498D-BBC7-C4C222D586D0}"/>
    <dgm:cxn modelId="{B279ECB7-AB97-408C-95E0-7D4CA92F75F8}" type="presOf" srcId="{88C3E6F7-776F-4F4C-97F5-5DE57E7DB33D}" destId="{2668374B-2E65-4F03-B296-C289E3272D9E}" srcOrd="0" destOrd="0" presId="urn:microsoft.com/office/officeart/2005/8/layout/hierarchy1"/>
    <dgm:cxn modelId="{533789C7-8DEF-4864-8EB5-36BF9BB84840}" type="presOf" srcId="{C590D907-A8F7-48F7-ABFD-7767C7E15109}" destId="{2A025DD7-10FB-4F11-BF82-DF94A5186768}" srcOrd="0" destOrd="0" presId="urn:microsoft.com/office/officeart/2005/8/layout/hierarchy1"/>
    <dgm:cxn modelId="{2701D992-A51A-4ED4-8420-0BAD4FD0A91F}" type="presOf" srcId="{FE6511FD-0062-40EF-A1EB-07EF35AA7203}" destId="{3201B636-CBFC-4B91-8A46-E82108FD0186}" srcOrd="0" destOrd="0" presId="urn:microsoft.com/office/officeart/2005/8/layout/hierarchy1"/>
    <dgm:cxn modelId="{50C822BE-85B4-4BAC-9720-AF8817CA0BB8}" type="presOf" srcId="{B6F95734-4B92-461F-AE32-9C74F485A5BB}" destId="{2FE1D9A3-9E95-4D9F-B096-A8ECC05E4E66}" srcOrd="0" destOrd="0" presId="urn:microsoft.com/office/officeart/2005/8/layout/hierarchy1"/>
    <dgm:cxn modelId="{596BB882-7902-436D-A3BE-EEC74DC09B21}" type="presOf" srcId="{128B1301-F007-4F40-9C69-AEC8229E50BA}" destId="{FCB87F34-1D47-4BDE-8030-76BB1977168E}" srcOrd="0" destOrd="0" presId="urn:microsoft.com/office/officeart/2005/8/layout/hierarchy1"/>
    <dgm:cxn modelId="{C662A627-B3A9-41F6-9F32-A8665894DFA8}" srcId="{61F28E83-D80B-4933-B85A-173B21268687}" destId="{128B1301-F007-4F40-9C69-AEC8229E50BA}" srcOrd="0" destOrd="0" parTransId="{1AE1B60A-12BC-4BE3-87D6-8F80CDE75555}" sibTransId="{A614559E-606F-4400-B9A7-8F4273AB26FC}"/>
    <dgm:cxn modelId="{6A9041BD-9CD2-4516-8C87-E04C24E204E5}" srcId="{C590D907-A8F7-48F7-ABFD-7767C7E15109}" destId="{FE6511FD-0062-40EF-A1EB-07EF35AA7203}" srcOrd="2" destOrd="0" parTransId="{88C3E6F7-776F-4F4C-97F5-5DE57E7DB33D}" sibTransId="{C7AEA616-7227-4285-9FE3-204A9387C511}"/>
    <dgm:cxn modelId="{68313EF0-B35F-4C1D-B954-3D350BB2F9B4}" type="presOf" srcId="{D974F88A-BB74-45DD-885F-A29B5CA577ED}" destId="{11C965B9-168D-431D-B117-A4794CA678D0}" srcOrd="0" destOrd="0" presId="urn:microsoft.com/office/officeart/2005/8/layout/hierarchy1"/>
    <dgm:cxn modelId="{691D4374-4132-4AFD-A62F-1123CF8A3DD2}" type="presOf" srcId="{1205DC43-41AD-4992-8FFD-7DE488E36774}" destId="{D725FC40-FDAC-4BF5-8DAB-BBD045031C80}" srcOrd="0" destOrd="0" presId="urn:microsoft.com/office/officeart/2005/8/layout/hierarchy1"/>
    <dgm:cxn modelId="{B43C70F5-BF3B-4D21-AADC-E13DEBC61AE3}" srcId="{C590D907-A8F7-48F7-ABFD-7767C7E15109}" destId="{61F28E83-D80B-4933-B85A-173B21268687}" srcOrd="1" destOrd="0" parTransId="{CDF43E73-A919-4431-9EC7-01F85FFC5BAE}" sibTransId="{9283845F-37C4-4FF6-A7C0-5605BFD9A2B8}"/>
    <dgm:cxn modelId="{C5AD656A-0329-48B4-8016-A889BFAE69EC}" type="presOf" srcId="{CDF43E73-A919-4431-9EC7-01F85FFC5BAE}" destId="{342B9B57-87CC-4550-96B7-58DB7EB69711}" srcOrd="0" destOrd="0" presId="urn:microsoft.com/office/officeart/2005/8/layout/hierarchy1"/>
    <dgm:cxn modelId="{252C0356-600E-46CE-B43A-8D4EDB35B804}" srcId="{1205DC43-41AD-4992-8FFD-7DE488E36774}" destId="{B2B220C7-F260-4C13-B9C2-0E55CBDD684B}" srcOrd="3" destOrd="0" parTransId="{7E6A5FF8-EA00-4812-A860-710AB4ACE6E4}" sibTransId="{879A21BD-9BDE-4585-9427-AC5A39BA40FE}"/>
    <dgm:cxn modelId="{9C8E387E-F4C1-4DAD-8E5D-C847835E030F}" type="presOf" srcId="{51660894-CA32-4DA7-A68A-8F15EF6249B9}" destId="{26ED96FC-3B32-4C9F-B7A1-1CE50A07B0E3}" srcOrd="0" destOrd="0" presId="urn:microsoft.com/office/officeart/2005/8/layout/hierarchy1"/>
    <dgm:cxn modelId="{99B1F7B8-1D66-4840-8437-D565A32DC2CF}" srcId="{1205DC43-41AD-4992-8FFD-7DE488E36774}" destId="{B7D3981D-BD17-44E7-9B8C-14F0C1D90AB3}" srcOrd="1" destOrd="0" parTransId="{ED321FB1-7F89-4236-8D75-EBCB29CEF756}" sibTransId="{28674DD2-E35C-4E7E-8F10-7B3D31EC28C6}"/>
    <dgm:cxn modelId="{E1CAD73B-B6E1-4995-B3FD-A7D81FEA82CB}" type="presOf" srcId="{5F162D9C-C8F4-4D31-A805-E13193192FED}" destId="{37DE63F8-B643-4977-8D9A-51E8167418B8}" srcOrd="0" destOrd="0" presId="urn:microsoft.com/office/officeart/2005/8/layout/hierarchy1"/>
    <dgm:cxn modelId="{6206AD0B-E3D0-49C8-8EA4-678D6B4C19BD}" srcId="{1205DC43-41AD-4992-8FFD-7DE488E36774}" destId="{51660894-CA32-4DA7-A68A-8F15EF6249B9}" srcOrd="0" destOrd="0" parTransId="{751B480A-87C5-4F53-913F-1E5C86663CE1}" sibTransId="{CED48C58-21D1-4F73-9E69-42224326454C}"/>
    <dgm:cxn modelId="{6B651B08-D7CC-47AA-957F-F65B8EA1FACB}" type="presOf" srcId="{BF969E77-B3AE-4C88-8055-3605B7A5A333}" destId="{49434E15-219A-4B8E-A68B-3209F9D4533B}" srcOrd="0" destOrd="0" presId="urn:microsoft.com/office/officeart/2005/8/layout/hierarchy1"/>
    <dgm:cxn modelId="{C7624EBD-39DD-4C2E-96EF-653D7D512369}" type="presOf" srcId="{B2B220C7-F260-4C13-B9C2-0E55CBDD684B}" destId="{8E2E686D-5194-4CAD-822D-C25F864FA1DD}" srcOrd="0" destOrd="0" presId="urn:microsoft.com/office/officeart/2005/8/layout/hierarchy1"/>
    <dgm:cxn modelId="{F41D1D01-F3C3-4ADE-8186-63E0A480937A}" srcId="{51660894-CA32-4DA7-A68A-8F15EF6249B9}" destId="{C590D907-A8F7-48F7-ABFD-7767C7E15109}" srcOrd="1" destOrd="0" parTransId="{BF969E77-B3AE-4C88-8055-3605B7A5A333}" sibTransId="{9B92D3AF-4A65-4F2F-B9B1-E0742702657A}"/>
    <dgm:cxn modelId="{287315F8-474A-49B0-8CD4-58EAD5C0CE42}" type="presOf" srcId="{61F28E83-D80B-4933-B85A-173B21268687}" destId="{89281543-C8A8-47C4-887A-F33B80D0C276}" srcOrd="0" destOrd="0" presId="urn:microsoft.com/office/officeart/2005/8/layout/hierarchy1"/>
    <dgm:cxn modelId="{D8A329E8-FBBD-433D-951C-37B61B9A3D71}" srcId="{1205DC43-41AD-4992-8FFD-7DE488E36774}" destId="{B6F95734-4B92-461F-AE32-9C74F485A5BB}" srcOrd="2" destOrd="0" parTransId="{3B2F0B16-C1DE-4524-9148-19D9B9E234F7}" sibTransId="{A54EE84C-EC90-49BE-9D94-C345C8B49E35}"/>
    <dgm:cxn modelId="{EE58FFDC-B865-42A5-AEA6-19CDEBCA5B74}" type="presOf" srcId="{B7D3981D-BD17-44E7-9B8C-14F0C1D90AB3}" destId="{482A23A9-F351-4036-AA30-765103AF602D}" srcOrd="0" destOrd="0" presId="urn:microsoft.com/office/officeart/2005/8/layout/hierarchy1"/>
    <dgm:cxn modelId="{AD24BFC2-751C-4BF4-8713-BAC0009BD7CB}" type="presOf" srcId="{E47040FD-ADD5-479E-A14A-1772698C8B62}" destId="{A74182FF-20A7-425D-8FCC-EDC74CC073A2}" srcOrd="0" destOrd="0" presId="urn:microsoft.com/office/officeart/2005/8/layout/hierarchy1"/>
    <dgm:cxn modelId="{3838F785-C55C-4088-93CA-19DA6260DCF5}" type="presParOf" srcId="{D725FC40-FDAC-4BF5-8DAB-BBD045031C80}" destId="{3636EFC5-6136-4E02-946A-63C2ECA6ED04}" srcOrd="0" destOrd="0" presId="urn:microsoft.com/office/officeart/2005/8/layout/hierarchy1"/>
    <dgm:cxn modelId="{FF9074CB-DAB2-45CE-861C-CD88FB501765}" type="presParOf" srcId="{3636EFC5-6136-4E02-946A-63C2ECA6ED04}" destId="{215CAB70-E721-45A2-AB6C-84CCF3BCCFE3}" srcOrd="0" destOrd="0" presId="urn:microsoft.com/office/officeart/2005/8/layout/hierarchy1"/>
    <dgm:cxn modelId="{EF6F0C7B-5558-47C4-9D4D-721A3DDF8E03}" type="presParOf" srcId="{215CAB70-E721-45A2-AB6C-84CCF3BCCFE3}" destId="{FAF51BD6-7BB7-44C6-83BC-357432C3D80A}" srcOrd="0" destOrd="0" presId="urn:microsoft.com/office/officeart/2005/8/layout/hierarchy1"/>
    <dgm:cxn modelId="{49278CC3-6E6E-4943-AD9F-C43AE5331199}" type="presParOf" srcId="{215CAB70-E721-45A2-AB6C-84CCF3BCCFE3}" destId="{26ED96FC-3B32-4C9F-B7A1-1CE50A07B0E3}" srcOrd="1" destOrd="0" presId="urn:microsoft.com/office/officeart/2005/8/layout/hierarchy1"/>
    <dgm:cxn modelId="{66EFABC5-8836-410B-9B72-00666D08AA88}" type="presParOf" srcId="{3636EFC5-6136-4E02-946A-63C2ECA6ED04}" destId="{57A5E67D-14FD-4F94-9F1A-8220D76E6B61}" srcOrd="1" destOrd="0" presId="urn:microsoft.com/office/officeart/2005/8/layout/hierarchy1"/>
    <dgm:cxn modelId="{52B1A8B5-4B31-4350-A5D5-755D6D1593F0}" type="presParOf" srcId="{57A5E67D-14FD-4F94-9F1A-8220D76E6B61}" destId="{A585F919-44E0-4732-83C0-E1FDAD4E8184}" srcOrd="0" destOrd="0" presId="urn:microsoft.com/office/officeart/2005/8/layout/hierarchy1"/>
    <dgm:cxn modelId="{4D12E530-6624-412B-B356-9553F81811E4}" type="presParOf" srcId="{57A5E67D-14FD-4F94-9F1A-8220D76E6B61}" destId="{97BC950B-A373-473E-AC5B-6E9D1D8A3C6A}" srcOrd="1" destOrd="0" presId="urn:microsoft.com/office/officeart/2005/8/layout/hierarchy1"/>
    <dgm:cxn modelId="{03B162E1-41EF-4BB5-8E30-B84F2F2F52A7}" type="presParOf" srcId="{97BC950B-A373-473E-AC5B-6E9D1D8A3C6A}" destId="{46ACB919-8482-4CFA-84C6-0171F0B28895}" srcOrd="0" destOrd="0" presId="urn:microsoft.com/office/officeart/2005/8/layout/hierarchy1"/>
    <dgm:cxn modelId="{06DAB9C7-4936-4BA8-B3C1-229DB2B88876}" type="presParOf" srcId="{46ACB919-8482-4CFA-84C6-0171F0B28895}" destId="{BA14ECA4-7957-46B9-A9DC-6C48779B0C04}" srcOrd="0" destOrd="0" presId="urn:microsoft.com/office/officeart/2005/8/layout/hierarchy1"/>
    <dgm:cxn modelId="{D58A4950-93E4-4D44-A914-C937C7776EC4}" type="presParOf" srcId="{46ACB919-8482-4CFA-84C6-0171F0B28895}" destId="{A74182FF-20A7-425D-8FCC-EDC74CC073A2}" srcOrd="1" destOrd="0" presId="urn:microsoft.com/office/officeart/2005/8/layout/hierarchy1"/>
    <dgm:cxn modelId="{18AC7460-15EA-47DF-958F-DA45E23E2653}" type="presParOf" srcId="{97BC950B-A373-473E-AC5B-6E9D1D8A3C6A}" destId="{3979AC17-7E6F-4612-B967-A397FBCAF510}" srcOrd="1" destOrd="0" presId="urn:microsoft.com/office/officeart/2005/8/layout/hierarchy1"/>
    <dgm:cxn modelId="{71C70FBD-6AF4-440C-B180-DC5C97126F0B}" type="presParOf" srcId="{57A5E67D-14FD-4F94-9F1A-8220D76E6B61}" destId="{49434E15-219A-4B8E-A68B-3209F9D4533B}" srcOrd="2" destOrd="0" presId="urn:microsoft.com/office/officeart/2005/8/layout/hierarchy1"/>
    <dgm:cxn modelId="{760F5FA0-DABA-4A8D-A860-DDB6131A6E40}" type="presParOf" srcId="{57A5E67D-14FD-4F94-9F1A-8220D76E6B61}" destId="{9079F580-B3D7-4D1D-B8B4-4DF9FA7D095A}" srcOrd="3" destOrd="0" presId="urn:microsoft.com/office/officeart/2005/8/layout/hierarchy1"/>
    <dgm:cxn modelId="{8046E0B4-85EB-4CA5-9249-BC1CA3B0DE00}" type="presParOf" srcId="{9079F580-B3D7-4D1D-B8B4-4DF9FA7D095A}" destId="{2A32A956-0AB5-4A35-A409-D2D57A549B84}" srcOrd="0" destOrd="0" presId="urn:microsoft.com/office/officeart/2005/8/layout/hierarchy1"/>
    <dgm:cxn modelId="{6E2445CE-5681-460E-841E-F73E3CBFEC0C}" type="presParOf" srcId="{2A32A956-0AB5-4A35-A409-D2D57A549B84}" destId="{EE7B4FBA-C197-4EF2-A989-9B92D9F27F2C}" srcOrd="0" destOrd="0" presId="urn:microsoft.com/office/officeart/2005/8/layout/hierarchy1"/>
    <dgm:cxn modelId="{E21F835C-A0C4-4592-9448-F0142B7E858D}" type="presParOf" srcId="{2A32A956-0AB5-4A35-A409-D2D57A549B84}" destId="{2A025DD7-10FB-4F11-BF82-DF94A5186768}" srcOrd="1" destOrd="0" presId="urn:microsoft.com/office/officeart/2005/8/layout/hierarchy1"/>
    <dgm:cxn modelId="{C0895A4B-49F7-41D7-8925-5BD79482D06A}" type="presParOf" srcId="{9079F580-B3D7-4D1D-B8B4-4DF9FA7D095A}" destId="{C1745211-5C83-43A3-B3DF-0FCFA9917348}" srcOrd="1" destOrd="0" presId="urn:microsoft.com/office/officeart/2005/8/layout/hierarchy1"/>
    <dgm:cxn modelId="{85874037-8A9E-41ED-8190-6488730329BE}" type="presParOf" srcId="{C1745211-5C83-43A3-B3DF-0FCFA9917348}" destId="{B51F078F-A6A6-4CCE-9FBB-7447D2B7ACC7}" srcOrd="0" destOrd="0" presId="urn:microsoft.com/office/officeart/2005/8/layout/hierarchy1"/>
    <dgm:cxn modelId="{DCE87094-0FEC-41DA-9FFA-C45A9628430A}" type="presParOf" srcId="{C1745211-5C83-43A3-B3DF-0FCFA9917348}" destId="{4A0D55F7-D333-46AB-AC6F-0C63707E315D}" srcOrd="1" destOrd="0" presId="urn:microsoft.com/office/officeart/2005/8/layout/hierarchy1"/>
    <dgm:cxn modelId="{66017D4F-D14C-453A-A92F-349A8BFFAB8D}" type="presParOf" srcId="{4A0D55F7-D333-46AB-AC6F-0C63707E315D}" destId="{BE99122B-DEEB-44AF-ACD8-10671B91A979}" srcOrd="0" destOrd="0" presId="urn:microsoft.com/office/officeart/2005/8/layout/hierarchy1"/>
    <dgm:cxn modelId="{14D59757-8B8A-4C49-B4D7-94CC7CCA1645}" type="presParOf" srcId="{BE99122B-DEEB-44AF-ACD8-10671B91A979}" destId="{8F7A6772-EE33-49A3-9489-539AD365E1D6}" srcOrd="0" destOrd="0" presId="urn:microsoft.com/office/officeart/2005/8/layout/hierarchy1"/>
    <dgm:cxn modelId="{C41BBB8B-23B2-4EF2-AD91-B94C657D0A19}" type="presParOf" srcId="{BE99122B-DEEB-44AF-ACD8-10671B91A979}" destId="{37DE63F8-B643-4977-8D9A-51E8167418B8}" srcOrd="1" destOrd="0" presId="urn:microsoft.com/office/officeart/2005/8/layout/hierarchy1"/>
    <dgm:cxn modelId="{243E7D71-701C-4F85-98DB-965390575098}" type="presParOf" srcId="{4A0D55F7-D333-46AB-AC6F-0C63707E315D}" destId="{0DEABCCD-E50F-482C-83BA-E8EF619DFC8F}" srcOrd="1" destOrd="0" presId="urn:microsoft.com/office/officeart/2005/8/layout/hierarchy1"/>
    <dgm:cxn modelId="{73B5F9E3-C139-4ABA-8617-E8BDE1BDC7E4}" type="presParOf" srcId="{0DEABCCD-E50F-482C-83BA-E8EF619DFC8F}" destId="{79983F64-77BD-4AF0-896A-BB35B043A1DE}" srcOrd="0" destOrd="0" presId="urn:microsoft.com/office/officeart/2005/8/layout/hierarchy1"/>
    <dgm:cxn modelId="{F081C4A9-2F68-46AA-BD39-4611E2051E57}" type="presParOf" srcId="{0DEABCCD-E50F-482C-83BA-E8EF619DFC8F}" destId="{4D38AC0C-9AFE-4C5F-A8B1-2B90ABF6690F}" srcOrd="1" destOrd="0" presId="urn:microsoft.com/office/officeart/2005/8/layout/hierarchy1"/>
    <dgm:cxn modelId="{789AD235-9C51-4D84-B8F9-92F64B50495C}" type="presParOf" srcId="{4D38AC0C-9AFE-4C5F-A8B1-2B90ABF6690F}" destId="{CB6C86E9-2F6C-46B0-9235-A54E0EB774B1}" srcOrd="0" destOrd="0" presId="urn:microsoft.com/office/officeart/2005/8/layout/hierarchy1"/>
    <dgm:cxn modelId="{C231A2AD-E9BD-4E01-A99F-80010E1666D4}" type="presParOf" srcId="{CB6C86E9-2F6C-46B0-9235-A54E0EB774B1}" destId="{8DDB8AAE-1F72-442D-B00B-F62EC0C2E74A}" srcOrd="0" destOrd="0" presId="urn:microsoft.com/office/officeart/2005/8/layout/hierarchy1"/>
    <dgm:cxn modelId="{5FD1962E-E758-4509-9DC7-91D8FC02F92B}" type="presParOf" srcId="{CB6C86E9-2F6C-46B0-9235-A54E0EB774B1}" destId="{11C965B9-168D-431D-B117-A4794CA678D0}" srcOrd="1" destOrd="0" presId="urn:microsoft.com/office/officeart/2005/8/layout/hierarchy1"/>
    <dgm:cxn modelId="{D129AD41-3890-47D5-8371-DCD07ECE8161}" type="presParOf" srcId="{4D38AC0C-9AFE-4C5F-A8B1-2B90ABF6690F}" destId="{2E570874-FABE-49FD-990F-CA48BD1D8917}" srcOrd="1" destOrd="0" presId="urn:microsoft.com/office/officeart/2005/8/layout/hierarchy1"/>
    <dgm:cxn modelId="{90C3D493-E411-4F9A-A60F-342A952F9494}" type="presParOf" srcId="{C1745211-5C83-43A3-B3DF-0FCFA9917348}" destId="{342B9B57-87CC-4550-96B7-58DB7EB69711}" srcOrd="2" destOrd="0" presId="urn:microsoft.com/office/officeart/2005/8/layout/hierarchy1"/>
    <dgm:cxn modelId="{FF11E2D6-0422-4142-97E9-0EAE65332D39}" type="presParOf" srcId="{C1745211-5C83-43A3-B3DF-0FCFA9917348}" destId="{0AC7EBCF-D2C7-43F7-982C-5B46A7CD6CE8}" srcOrd="3" destOrd="0" presId="urn:microsoft.com/office/officeart/2005/8/layout/hierarchy1"/>
    <dgm:cxn modelId="{3ED88402-EB91-4E82-9C8D-99F4205EA0C9}" type="presParOf" srcId="{0AC7EBCF-D2C7-43F7-982C-5B46A7CD6CE8}" destId="{5B9E49D9-E4B1-4F0C-947B-98FBF0296D69}" srcOrd="0" destOrd="0" presId="urn:microsoft.com/office/officeart/2005/8/layout/hierarchy1"/>
    <dgm:cxn modelId="{E2063019-5C17-4451-B67F-1E10C2B83F97}" type="presParOf" srcId="{5B9E49D9-E4B1-4F0C-947B-98FBF0296D69}" destId="{770F2E05-283B-4F2E-8B33-B907FCEC510D}" srcOrd="0" destOrd="0" presId="urn:microsoft.com/office/officeart/2005/8/layout/hierarchy1"/>
    <dgm:cxn modelId="{FE11CB7E-89BF-455D-B767-73E69A0E463D}" type="presParOf" srcId="{5B9E49D9-E4B1-4F0C-947B-98FBF0296D69}" destId="{89281543-C8A8-47C4-887A-F33B80D0C276}" srcOrd="1" destOrd="0" presId="urn:microsoft.com/office/officeart/2005/8/layout/hierarchy1"/>
    <dgm:cxn modelId="{AF8CC92C-CF75-468D-96CB-446C5D07E519}" type="presParOf" srcId="{0AC7EBCF-D2C7-43F7-982C-5B46A7CD6CE8}" destId="{8A93FAD4-C24D-41F4-807E-BBDA033D8C64}" srcOrd="1" destOrd="0" presId="urn:microsoft.com/office/officeart/2005/8/layout/hierarchy1"/>
    <dgm:cxn modelId="{0F8417BB-EBC2-4D31-B316-B1050961F0DA}" type="presParOf" srcId="{8A93FAD4-C24D-41F4-807E-BBDA033D8C64}" destId="{9D539D39-CB9F-40F4-B585-1D7330517D90}" srcOrd="0" destOrd="0" presId="urn:microsoft.com/office/officeart/2005/8/layout/hierarchy1"/>
    <dgm:cxn modelId="{E42DF073-E169-4099-9C9E-3B377EB63008}" type="presParOf" srcId="{8A93FAD4-C24D-41F4-807E-BBDA033D8C64}" destId="{608FFEF7-7E58-400B-80CE-16AE1E0EBB95}" srcOrd="1" destOrd="0" presId="urn:microsoft.com/office/officeart/2005/8/layout/hierarchy1"/>
    <dgm:cxn modelId="{B5BF9A88-C356-4332-ACEB-04D1FAA0759F}" type="presParOf" srcId="{608FFEF7-7E58-400B-80CE-16AE1E0EBB95}" destId="{B42DD9E2-4706-41D4-A396-57489F474A73}" srcOrd="0" destOrd="0" presId="urn:microsoft.com/office/officeart/2005/8/layout/hierarchy1"/>
    <dgm:cxn modelId="{719C32A6-6205-42DA-8AFA-C9AF6D6F8C25}" type="presParOf" srcId="{B42DD9E2-4706-41D4-A396-57489F474A73}" destId="{EA1658D0-CFD5-47DD-A3ED-AD1748ADD5C5}" srcOrd="0" destOrd="0" presId="urn:microsoft.com/office/officeart/2005/8/layout/hierarchy1"/>
    <dgm:cxn modelId="{D0AC410E-9DB8-4824-AEB1-02B92F65A0B5}" type="presParOf" srcId="{B42DD9E2-4706-41D4-A396-57489F474A73}" destId="{FCB87F34-1D47-4BDE-8030-76BB1977168E}" srcOrd="1" destOrd="0" presId="urn:microsoft.com/office/officeart/2005/8/layout/hierarchy1"/>
    <dgm:cxn modelId="{C73FD175-350A-4FCC-9664-120B47E13F26}" type="presParOf" srcId="{608FFEF7-7E58-400B-80CE-16AE1E0EBB95}" destId="{7335BB3A-52A5-452B-BA38-23E8C1AE87A1}" srcOrd="1" destOrd="0" presId="urn:microsoft.com/office/officeart/2005/8/layout/hierarchy1"/>
    <dgm:cxn modelId="{C6DBE9C9-FAC0-4400-A624-B21714730D86}" type="presParOf" srcId="{C1745211-5C83-43A3-B3DF-0FCFA9917348}" destId="{2668374B-2E65-4F03-B296-C289E3272D9E}" srcOrd="4" destOrd="0" presId="urn:microsoft.com/office/officeart/2005/8/layout/hierarchy1"/>
    <dgm:cxn modelId="{11FED84D-DCEB-4A3A-985F-40EF1DC9E8BC}" type="presParOf" srcId="{C1745211-5C83-43A3-B3DF-0FCFA9917348}" destId="{288C6088-61DC-40A5-BEAE-231F06BA9329}" srcOrd="5" destOrd="0" presId="urn:microsoft.com/office/officeart/2005/8/layout/hierarchy1"/>
    <dgm:cxn modelId="{0FBDA9D9-B7FC-4E5A-9B97-39B4E1002350}" type="presParOf" srcId="{288C6088-61DC-40A5-BEAE-231F06BA9329}" destId="{E7499CBE-C0B7-4278-9F05-5980A1D09321}" srcOrd="0" destOrd="0" presId="urn:microsoft.com/office/officeart/2005/8/layout/hierarchy1"/>
    <dgm:cxn modelId="{22F9648B-C427-4AFD-871C-7719CD6162D2}" type="presParOf" srcId="{E7499CBE-C0B7-4278-9F05-5980A1D09321}" destId="{217A6FB2-2DE7-4599-BF79-72054B02E3BF}" srcOrd="0" destOrd="0" presId="urn:microsoft.com/office/officeart/2005/8/layout/hierarchy1"/>
    <dgm:cxn modelId="{AD1B301F-F605-4CB2-B744-70D99198BB81}" type="presParOf" srcId="{E7499CBE-C0B7-4278-9F05-5980A1D09321}" destId="{3201B636-CBFC-4B91-8A46-E82108FD0186}" srcOrd="1" destOrd="0" presId="urn:microsoft.com/office/officeart/2005/8/layout/hierarchy1"/>
    <dgm:cxn modelId="{F34C389C-366D-4EF5-BC36-F88A6A1A0770}" type="presParOf" srcId="{288C6088-61DC-40A5-BEAE-231F06BA9329}" destId="{D4EAA70A-AD07-46D2-B320-C7C5C03F3293}" srcOrd="1" destOrd="0" presId="urn:microsoft.com/office/officeart/2005/8/layout/hierarchy1"/>
    <dgm:cxn modelId="{E98017DE-7FCD-42FC-AEA9-C2C0161C1978}" type="presParOf" srcId="{D725FC40-FDAC-4BF5-8DAB-BBD045031C80}" destId="{13D97E97-743B-4DD4-A3D6-D94AF3B0B615}" srcOrd="1" destOrd="0" presId="urn:microsoft.com/office/officeart/2005/8/layout/hierarchy1"/>
    <dgm:cxn modelId="{2ABD18A1-6B9F-4CC0-A34D-25F77E352E3C}" type="presParOf" srcId="{13D97E97-743B-4DD4-A3D6-D94AF3B0B615}" destId="{748FE6AC-A319-4FDA-A36F-CB4493B19822}" srcOrd="0" destOrd="0" presId="urn:microsoft.com/office/officeart/2005/8/layout/hierarchy1"/>
    <dgm:cxn modelId="{BCAC3ED9-B90B-4E71-A32B-099AF4A7FB2E}" type="presParOf" srcId="{748FE6AC-A319-4FDA-A36F-CB4493B19822}" destId="{872FCBFC-19E6-4473-BD68-73268F352B32}" srcOrd="0" destOrd="0" presId="urn:microsoft.com/office/officeart/2005/8/layout/hierarchy1"/>
    <dgm:cxn modelId="{6AA1AB12-100D-47C7-A9A2-EB1F61F73657}" type="presParOf" srcId="{748FE6AC-A319-4FDA-A36F-CB4493B19822}" destId="{482A23A9-F351-4036-AA30-765103AF602D}" srcOrd="1" destOrd="0" presId="urn:microsoft.com/office/officeart/2005/8/layout/hierarchy1"/>
    <dgm:cxn modelId="{8A4E0158-54E9-4D63-B5BF-57F6A3C2C664}" type="presParOf" srcId="{13D97E97-743B-4DD4-A3D6-D94AF3B0B615}" destId="{9D48A571-07D5-4E44-8FC0-FB81356B5A9B}" srcOrd="1" destOrd="0" presId="urn:microsoft.com/office/officeart/2005/8/layout/hierarchy1"/>
    <dgm:cxn modelId="{79F60880-CA68-47A1-9F5F-D94F8458F9AE}" type="presParOf" srcId="{D725FC40-FDAC-4BF5-8DAB-BBD045031C80}" destId="{01231618-E279-464E-973A-69638AD216B0}" srcOrd="2" destOrd="0" presId="urn:microsoft.com/office/officeart/2005/8/layout/hierarchy1"/>
    <dgm:cxn modelId="{E086B95A-8ADE-4914-9CC4-588E38EF40B9}" type="presParOf" srcId="{01231618-E279-464E-973A-69638AD216B0}" destId="{E58A9046-E7C0-4175-9C75-B61C9CD1A578}" srcOrd="0" destOrd="0" presId="urn:microsoft.com/office/officeart/2005/8/layout/hierarchy1"/>
    <dgm:cxn modelId="{AC1C40C4-258E-46B0-A6A8-F9D4C3B6140E}" type="presParOf" srcId="{E58A9046-E7C0-4175-9C75-B61C9CD1A578}" destId="{DBFF2506-FA67-4223-8C04-B8BA8FC6D1E6}" srcOrd="0" destOrd="0" presId="urn:microsoft.com/office/officeart/2005/8/layout/hierarchy1"/>
    <dgm:cxn modelId="{24A6F46D-7DB3-4C76-B770-66FFE8C415E8}" type="presParOf" srcId="{E58A9046-E7C0-4175-9C75-B61C9CD1A578}" destId="{2FE1D9A3-9E95-4D9F-B096-A8ECC05E4E66}" srcOrd="1" destOrd="0" presId="urn:microsoft.com/office/officeart/2005/8/layout/hierarchy1"/>
    <dgm:cxn modelId="{C542B678-191F-4526-BBB2-7F2F1261BCA0}" type="presParOf" srcId="{01231618-E279-464E-973A-69638AD216B0}" destId="{107A2FE9-94D5-4303-A0F2-5374A916773F}" srcOrd="1" destOrd="0" presId="urn:microsoft.com/office/officeart/2005/8/layout/hierarchy1"/>
    <dgm:cxn modelId="{83E82364-46C6-47FF-9F19-1D7B688F0C04}" type="presParOf" srcId="{D725FC40-FDAC-4BF5-8DAB-BBD045031C80}" destId="{4880326B-9986-49DF-BDF1-76BCAF91F503}" srcOrd="3" destOrd="0" presId="urn:microsoft.com/office/officeart/2005/8/layout/hierarchy1"/>
    <dgm:cxn modelId="{36976AAF-3D33-4856-B413-B08ACE3037FB}" type="presParOf" srcId="{4880326B-9986-49DF-BDF1-76BCAF91F503}" destId="{A7AD3B42-EF4E-4FBA-AD62-390C3022F750}" srcOrd="0" destOrd="0" presId="urn:microsoft.com/office/officeart/2005/8/layout/hierarchy1"/>
    <dgm:cxn modelId="{B50C49A3-944A-4C98-9EF4-13438F7D80A8}" type="presParOf" srcId="{A7AD3B42-EF4E-4FBA-AD62-390C3022F750}" destId="{2EF9D062-C80E-47C9-A5C2-F149B4B01360}" srcOrd="0" destOrd="0" presId="urn:microsoft.com/office/officeart/2005/8/layout/hierarchy1"/>
    <dgm:cxn modelId="{8D66D443-B3E6-410C-9F12-03FCF8593A5C}" type="presParOf" srcId="{A7AD3B42-EF4E-4FBA-AD62-390C3022F750}" destId="{8E2E686D-5194-4CAD-822D-C25F864FA1DD}" srcOrd="1" destOrd="0" presId="urn:microsoft.com/office/officeart/2005/8/layout/hierarchy1"/>
    <dgm:cxn modelId="{4A2F35CF-B195-4BA5-9E9C-215A87AC31F9}" type="presParOf" srcId="{4880326B-9986-49DF-BDF1-76BCAF91F503}" destId="{3572B599-75B6-42DD-9B7C-7504073357E6}"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18BA6-569C-4928-A2E9-7452DA7E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18990</Words>
  <Characters>108249</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126986</CharactersWithSpaces>
  <SharedDoc>false</SharedDoc>
  <HLinks>
    <vt:vector size="264" baseType="variant">
      <vt:variant>
        <vt:i4>1507380</vt:i4>
      </vt:variant>
      <vt:variant>
        <vt:i4>260</vt:i4>
      </vt:variant>
      <vt:variant>
        <vt:i4>0</vt:i4>
      </vt:variant>
      <vt:variant>
        <vt:i4>5</vt:i4>
      </vt:variant>
      <vt:variant>
        <vt:lpwstr/>
      </vt:variant>
      <vt:variant>
        <vt:lpwstr>_Toc467242363</vt:lpwstr>
      </vt:variant>
      <vt:variant>
        <vt:i4>1507380</vt:i4>
      </vt:variant>
      <vt:variant>
        <vt:i4>254</vt:i4>
      </vt:variant>
      <vt:variant>
        <vt:i4>0</vt:i4>
      </vt:variant>
      <vt:variant>
        <vt:i4>5</vt:i4>
      </vt:variant>
      <vt:variant>
        <vt:lpwstr/>
      </vt:variant>
      <vt:variant>
        <vt:lpwstr>_Toc467242362</vt:lpwstr>
      </vt:variant>
      <vt:variant>
        <vt:i4>1507380</vt:i4>
      </vt:variant>
      <vt:variant>
        <vt:i4>248</vt:i4>
      </vt:variant>
      <vt:variant>
        <vt:i4>0</vt:i4>
      </vt:variant>
      <vt:variant>
        <vt:i4>5</vt:i4>
      </vt:variant>
      <vt:variant>
        <vt:lpwstr/>
      </vt:variant>
      <vt:variant>
        <vt:lpwstr>_Toc467242361</vt:lpwstr>
      </vt:variant>
      <vt:variant>
        <vt:i4>1507380</vt:i4>
      </vt:variant>
      <vt:variant>
        <vt:i4>242</vt:i4>
      </vt:variant>
      <vt:variant>
        <vt:i4>0</vt:i4>
      </vt:variant>
      <vt:variant>
        <vt:i4>5</vt:i4>
      </vt:variant>
      <vt:variant>
        <vt:lpwstr/>
      </vt:variant>
      <vt:variant>
        <vt:lpwstr>_Toc467242360</vt:lpwstr>
      </vt:variant>
      <vt:variant>
        <vt:i4>1310772</vt:i4>
      </vt:variant>
      <vt:variant>
        <vt:i4>236</vt:i4>
      </vt:variant>
      <vt:variant>
        <vt:i4>0</vt:i4>
      </vt:variant>
      <vt:variant>
        <vt:i4>5</vt:i4>
      </vt:variant>
      <vt:variant>
        <vt:lpwstr/>
      </vt:variant>
      <vt:variant>
        <vt:lpwstr>_Toc467242359</vt:lpwstr>
      </vt:variant>
      <vt:variant>
        <vt:i4>1310772</vt:i4>
      </vt:variant>
      <vt:variant>
        <vt:i4>230</vt:i4>
      </vt:variant>
      <vt:variant>
        <vt:i4>0</vt:i4>
      </vt:variant>
      <vt:variant>
        <vt:i4>5</vt:i4>
      </vt:variant>
      <vt:variant>
        <vt:lpwstr/>
      </vt:variant>
      <vt:variant>
        <vt:lpwstr>_Toc467242358</vt:lpwstr>
      </vt:variant>
      <vt:variant>
        <vt:i4>1310772</vt:i4>
      </vt:variant>
      <vt:variant>
        <vt:i4>224</vt:i4>
      </vt:variant>
      <vt:variant>
        <vt:i4>0</vt:i4>
      </vt:variant>
      <vt:variant>
        <vt:i4>5</vt:i4>
      </vt:variant>
      <vt:variant>
        <vt:lpwstr/>
      </vt:variant>
      <vt:variant>
        <vt:lpwstr>_Toc467242357</vt:lpwstr>
      </vt:variant>
      <vt:variant>
        <vt:i4>1310772</vt:i4>
      </vt:variant>
      <vt:variant>
        <vt:i4>218</vt:i4>
      </vt:variant>
      <vt:variant>
        <vt:i4>0</vt:i4>
      </vt:variant>
      <vt:variant>
        <vt:i4>5</vt:i4>
      </vt:variant>
      <vt:variant>
        <vt:lpwstr/>
      </vt:variant>
      <vt:variant>
        <vt:lpwstr>_Toc467242356</vt:lpwstr>
      </vt:variant>
      <vt:variant>
        <vt:i4>1310772</vt:i4>
      </vt:variant>
      <vt:variant>
        <vt:i4>212</vt:i4>
      </vt:variant>
      <vt:variant>
        <vt:i4>0</vt:i4>
      </vt:variant>
      <vt:variant>
        <vt:i4>5</vt:i4>
      </vt:variant>
      <vt:variant>
        <vt:lpwstr/>
      </vt:variant>
      <vt:variant>
        <vt:lpwstr>_Toc467242355</vt:lpwstr>
      </vt:variant>
      <vt:variant>
        <vt:i4>1310772</vt:i4>
      </vt:variant>
      <vt:variant>
        <vt:i4>206</vt:i4>
      </vt:variant>
      <vt:variant>
        <vt:i4>0</vt:i4>
      </vt:variant>
      <vt:variant>
        <vt:i4>5</vt:i4>
      </vt:variant>
      <vt:variant>
        <vt:lpwstr/>
      </vt:variant>
      <vt:variant>
        <vt:lpwstr>_Toc467242353</vt:lpwstr>
      </vt:variant>
      <vt:variant>
        <vt:i4>1310772</vt:i4>
      </vt:variant>
      <vt:variant>
        <vt:i4>200</vt:i4>
      </vt:variant>
      <vt:variant>
        <vt:i4>0</vt:i4>
      </vt:variant>
      <vt:variant>
        <vt:i4>5</vt:i4>
      </vt:variant>
      <vt:variant>
        <vt:lpwstr/>
      </vt:variant>
      <vt:variant>
        <vt:lpwstr>_Toc467242351</vt:lpwstr>
      </vt:variant>
      <vt:variant>
        <vt:i4>1310772</vt:i4>
      </vt:variant>
      <vt:variant>
        <vt:i4>194</vt:i4>
      </vt:variant>
      <vt:variant>
        <vt:i4>0</vt:i4>
      </vt:variant>
      <vt:variant>
        <vt:i4>5</vt:i4>
      </vt:variant>
      <vt:variant>
        <vt:lpwstr/>
      </vt:variant>
      <vt:variant>
        <vt:lpwstr>_Toc467242350</vt:lpwstr>
      </vt:variant>
      <vt:variant>
        <vt:i4>1376308</vt:i4>
      </vt:variant>
      <vt:variant>
        <vt:i4>188</vt:i4>
      </vt:variant>
      <vt:variant>
        <vt:i4>0</vt:i4>
      </vt:variant>
      <vt:variant>
        <vt:i4>5</vt:i4>
      </vt:variant>
      <vt:variant>
        <vt:lpwstr/>
      </vt:variant>
      <vt:variant>
        <vt:lpwstr>_Toc467242349</vt:lpwstr>
      </vt:variant>
      <vt:variant>
        <vt:i4>1376308</vt:i4>
      </vt:variant>
      <vt:variant>
        <vt:i4>182</vt:i4>
      </vt:variant>
      <vt:variant>
        <vt:i4>0</vt:i4>
      </vt:variant>
      <vt:variant>
        <vt:i4>5</vt:i4>
      </vt:variant>
      <vt:variant>
        <vt:lpwstr/>
      </vt:variant>
      <vt:variant>
        <vt:lpwstr>_Toc467242348</vt:lpwstr>
      </vt:variant>
      <vt:variant>
        <vt:i4>1376308</vt:i4>
      </vt:variant>
      <vt:variant>
        <vt:i4>176</vt:i4>
      </vt:variant>
      <vt:variant>
        <vt:i4>0</vt:i4>
      </vt:variant>
      <vt:variant>
        <vt:i4>5</vt:i4>
      </vt:variant>
      <vt:variant>
        <vt:lpwstr/>
      </vt:variant>
      <vt:variant>
        <vt:lpwstr>_Toc467242347</vt:lpwstr>
      </vt:variant>
      <vt:variant>
        <vt:i4>1376308</vt:i4>
      </vt:variant>
      <vt:variant>
        <vt:i4>170</vt:i4>
      </vt:variant>
      <vt:variant>
        <vt:i4>0</vt:i4>
      </vt:variant>
      <vt:variant>
        <vt:i4>5</vt:i4>
      </vt:variant>
      <vt:variant>
        <vt:lpwstr/>
      </vt:variant>
      <vt:variant>
        <vt:lpwstr>_Toc467242346</vt:lpwstr>
      </vt:variant>
      <vt:variant>
        <vt:i4>1376308</vt:i4>
      </vt:variant>
      <vt:variant>
        <vt:i4>164</vt:i4>
      </vt:variant>
      <vt:variant>
        <vt:i4>0</vt:i4>
      </vt:variant>
      <vt:variant>
        <vt:i4>5</vt:i4>
      </vt:variant>
      <vt:variant>
        <vt:lpwstr/>
      </vt:variant>
      <vt:variant>
        <vt:lpwstr>_Toc467242345</vt:lpwstr>
      </vt:variant>
      <vt:variant>
        <vt:i4>1376308</vt:i4>
      </vt:variant>
      <vt:variant>
        <vt:i4>158</vt:i4>
      </vt:variant>
      <vt:variant>
        <vt:i4>0</vt:i4>
      </vt:variant>
      <vt:variant>
        <vt:i4>5</vt:i4>
      </vt:variant>
      <vt:variant>
        <vt:lpwstr/>
      </vt:variant>
      <vt:variant>
        <vt:lpwstr>_Toc467242344</vt:lpwstr>
      </vt:variant>
      <vt:variant>
        <vt:i4>1376308</vt:i4>
      </vt:variant>
      <vt:variant>
        <vt:i4>152</vt:i4>
      </vt:variant>
      <vt:variant>
        <vt:i4>0</vt:i4>
      </vt:variant>
      <vt:variant>
        <vt:i4>5</vt:i4>
      </vt:variant>
      <vt:variant>
        <vt:lpwstr/>
      </vt:variant>
      <vt:variant>
        <vt:lpwstr>_Toc467242343</vt:lpwstr>
      </vt:variant>
      <vt:variant>
        <vt:i4>1376308</vt:i4>
      </vt:variant>
      <vt:variant>
        <vt:i4>146</vt:i4>
      </vt:variant>
      <vt:variant>
        <vt:i4>0</vt:i4>
      </vt:variant>
      <vt:variant>
        <vt:i4>5</vt:i4>
      </vt:variant>
      <vt:variant>
        <vt:lpwstr/>
      </vt:variant>
      <vt:variant>
        <vt:lpwstr>_Toc467242342</vt:lpwstr>
      </vt:variant>
      <vt:variant>
        <vt:i4>1376308</vt:i4>
      </vt:variant>
      <vt:variant>
        <vt:i4>140</vt:i4>
      </vt:variant>
      <vt:variant>
        <vt:i4>0</vt:i4>
      </vt:variant>
      <vt:variant>
        <vt:i4>5</vt:i4>
      </vt:variant>
      <vt:variant>
        <vt:lpwstr/>
      </vt:variant>
      <vt:variant>
        <vt:lpwstr>_Toc467242341</vt:lpwstr>
      </vt:variant>
      <vt:variant>
        <vt:i4>1376308</vt:i4>
      </vt:variant>
      <vt:variant>
        <vt:i4>134</vt:i4>
      </vt:variant>
      <vt:variant>
        <vt:i4>0</vt:i4>
      </vt:variant>
      <vt:variant>
        <vt:i4>5</vt:i4>
      </vt:variant>
      <vt:variant>
        <vt:lpwstr/>
      </vt:variant>
      <vt:variant>
        <vt:lpwstr>_Toc467242340</vt:lpwstr>
      </vt:variant>
      <vt:variant>
        <vt:i4>1179700</vt:i4>
      </vt:variant>
      <vt:variant>
        <vt:i4>128</vt:i4>
      </vt:variant>
      <vt:variant>
        <vt:i4>0</vt:i4>
      </vt:variant>
      <vt:variant>
        <vt:i4>5</vt:i4>
      </vt:variant>
      <vt:variant>
        <vt:lpwstr/>
      </vt:variant>
      <vt:variant>
        <vt:lpwstr>_Toc467242339</vt:lpwstr>
      </vt:variant>
      <vt:variant>
        <vt:i4>1179700</vt:i4>
      </vt:variant>
      <vt:variant>
        <vt:i4>122</vt:i4>
      </vt:variant>
      <vt:variant>
        <vt:i4>0</vt:i4>
      </vt:variant>
      <vt:variant>
        <vt:i4>5</vt:i4>
      </vt:variant>
      <vt:variant>
        <vt:lpwstr/>
      </vt:variant>
      <vt:variant>
        <vt:lpwstr>_Toc467242338</vt:lpwstr>
      </vt:variant>
      <vt:variant>
        <vt:i4>1179700</vt:i4>
      </vt:variant>
      <vt:variant>
        <vt:i4>116</vt:i4>
      </vt:variant>
      <vt:variant>
        <vt:i4>0</vt:i4>
      </vt:variant>
      <vt:variant>
        <vt:i4>5</vt:i4>
      </vt:variant>
      <vt:variant>
        <vt:lpwstr/>
      </vt:variant>
      <vt:variant>
        <vt:lpwstr>_Toc467242337</vt:lpwstr>
      </vt:variant>
      <vt:variant>
        <vt:i4>1179700</vt:i4>
      </vt:variant>
      <vt:variant>
        <vt:i4>110</vt:i4>
      </vt:variant>
      <vt:variant>
        <vt:i4>0</vt:i4>
      </vt:variant>
      <vt:variant>
        <vt:i4>5</vt:i4>
      </vt:variant>
      <vt:variant>
        <vt:lpwstr/>
      </vt:variant>
      <vt:variant>
        <vt:lpwstr>_Toc467242336</vt:lpwstr>
      </vt:variant>
      <vt:variant>
        <vt:i4>1179700</vt:i4>
      </vt:variant>
      <vt:variant>
        <vt:i4>104</vt:i4>
      </vt:variant>
      <vt:variant>
        <vt:i4>0</vt:i4>
      </vt:variant>
      <vt:variant>
        <vt:i4>5</vt:i4>
      </vt:variant>
      <vt:variant>
        <vt:lpwstr/>
      </vt:variant>
      <vt:variant>
        <vt:lpwstr>_Toc467242335</vt:lpwstr>
      </vt:variant>
      <vt:variant>
        <vt:i4>1179700</vt:i4>
      </vt:variant>
      <vt:variant>
        <vt:i4>98</vt:i4>
      </vt:variant>
      <vt:variant>
        <vt:i4>0</vt:i4>
      </vt:variant>
      <vt:variant>
        <vt:i4>5</vt:i4>
      </vt:variant>
      <vt:variant>
        <vt:lpwstr/>
      </vt:variant>
      <vt:variant>
        <vt:lpwstr>_Toc467242334</vt:lpwstr>
      </vt:variant>
      <vt:variant>
        <vt:i4>1179700</vt:i4>
      </vt:variant>
      <vt:variant>
        <vt:i4>92</vt:i4>
      </vt:variant>
      <vt:variant>
        <vt:i4>0</vt:i4>
      </vt:variant>
      <vt:variant>
        <vt:i4>5</vt:i4>
      </vt:variant>
      <vt:variant>
        <vt:lpwstr/>
      </vt:variant>
      <vt:variant>
        <vt:lpwstr>_Toc467242333</vt:lpwstr>
      </vt:variant>
      <vt:variant>
        <vt:i4>1179700</vt:i4>
      </vt:variant>
      <vt:variant>
        <vt:i4>86</vt:i4>
      </vt:variant>
      <vt:variant>
        <vt:i4>0</vt:i4>
      </vt:variant>
      <vt:variant>
        <vt:i4>5</vt:i4>
      </vt:variant>
      <vt:variant>
        <vt:lpwstr/>
      </vt:variant>
      <vt:variant>
        <vt:lpwstr>_Toc467242332</vt:lpwstr>
      </vt:variant>
      <vt:variant>
        <vt:i4>1179700</vt:i4>
      </vt:variant>
      <vt:variant>
        <vt:i4>80</vt:i4>
      </vt:variant>
      <vt:variant>
        <vt:i4>0</vt:i4>
      </vt:variant>
      <vt:variant>
        <vt:i4>5</vt:i4>
      </vt:variant>
      <vt:variant>
        <vt:lpwstr/>
      </vt:variant>
      <vt:variant>
        <vt:lpwstr>_Toc467242331</vt:lpwstr>
      </vt:variant>
      <vt:variant>
        <vt:i4>1179700</vt:i4>
      </vt:variant>
      <vt:variant>
        <vt:i4>74</vt:i4>
      </vt:variant>
      <vt:variant>
        <vt:i4>0</vt:i4>
      </vt:variant>
      <vt:variant>
        <vt:i4>5</vt:i4>
      </vt:variant>
      <vt:variant>
        <vt:lpwstr/>
      </vt:variant>
      <vt:variant>
        <vt:lpwstr>_Toc467242330</vt:lpwstr>
      </vt:variant>
      <vt:variant>
        <vt:i4>1245236</vt:i4>
      </vt:variant>
      <vt:variant>
        <vt:i4>68</vt:i4>
      </vt:variant>
      <vt:variant>
        <vt:i4>0</vt:i4>
      </vt:variant>
      <vt:variant>
        <vt:i4>5</vt:i4>
      </vt:variant>
      <vt:variant>
        <vt:lpwstr/>
      </vt:variant>
      <vt:variant>
        <vt:lpwstr>_Toc467242329</vt:lpwstr>
      </vt:variant>
      <vt:variant>
        <vt:i4>1245236</vt:i4>
      </vt:variant>
      <vt:variant>
        <vt:i4>62</vt:i4>
      </vt:variant>
      <vt:variant>
        <vt:i4>0</vt:i4>
      </vt:variant>
      <vt:variant>
        <vt:i4>5</vt:i4>
      </vt:variant>
      <vt:variant>
        <vt:lpwstr/>
      </vt:variant>
      <vt:variant>
        <vt:lpwstr>_Toc467242328</vt:lpwstr>
      </vt:variant>
      <vt:variant>
        <vt:i4>1245236</vt:i4>
      </vt:variant>
      <vt:variant>
        <vt:i4>56</vt:i4>
      </vt:variant>
      <vt:variant>
        <vt:i4>0</vt:i4>
      </vt:variant>
      <vt:variant>
        <vt:i4>5</vt:i4>
      </vt:variant>
      <vt:variant>
        <vt:lpwstr/>
      </vt:variant>
      <vt:variant>
        <vt:lpwstr>_Toc467242327</vt:lpwstr>
      </vt:variant>
      <vt:variant>
        <vt:i4>1245236</vt:i4>
      </vt:variant>
      <vt:variant>
        <vt:i4>50</vt:i4>
      </vt:variant>
      <vt:variant>
        <vt:i4>0</vt:i4>
      </vt:variant>
      <vt:variant>
        <vt:i4>5</vt:i4>
      </vt:variant>
      <vt:variant>
        <vt:lpwstr/>
      </vt:variant>
      <vt:variant>
        <vt:lpwstr>_Toc467242326</vt:lpwstr>
      </vt:variant>
      <vt:variant>
        <vt:i4>1245236</vt:i4>
      </vt:variant>
      <vt:variant>
        <vt:i4>44</vt:i4>
      </vt:variant>
      <vt:variant>
        <vt:i4>0</vt:i4>
      </vt:variant>
      <vt:variant>
        <vt:i4>5</vt:i4>
      </vt:variant>
      <vt:variant>
        <vt:lpwstr/>
      </vt:variant>
      <vt:variant>
        <vt:lpwstr>_Toc467242325</vt:lpwstr>
      </vt:variant>
      <vt:variant>
        <vt:i4>1245236</vt:i4>
      </vt:variant>
      <vt:variant>
        <vt:i4>38</vt:i4>
      </vt:variant>
      <vt:variant>
        <vt:i4>0</vt:i4>
      </vt:variant>
      <vt:variant>
        <vt:i4>5</vt:i4>
      </vt:variant>
      <vt:variant>
        <vt:lpwstr/>
      </vt:variant>
      <vt:variant>
        <vt:lpwstr>_Toc467242324</vt:lpwstr>
      </vt:variant>
      <vt:variant>
        <vt:i4>1245236</vt:i4>
      </vt:variant>
      <vt:variant>
        <vt:i4>32</vt:i4>
      </vt:variant>
      <vt:variant>
        <vt:i4>0</vt:i4>
      </vt:variant>
      <vt:variant>
        <vt:i4>5</vt:i4>
      </vt:variant>
      <vt:variant>
        <vt:lpwstr/>
      </vt:variant>
      <vt:variant>
        <vt:lpwstr>_Toc467242323</vt:lpwstr>
      </vt:variant>
      <vt:variant>
        <vt:i4>1245236</vt:i4>
      </vt:variant>
      <vt:variant>
        <vt:i4>26</vt:i4>
      </vt:variant>
      <vt:variant>
        <vt:i4>0</vt:i4>
      </vt:variant>
      <vt:variant>
        <vt:i4>5</vt:i4>
      </vt:variant>
      <vt:variant>
        <vt:lpwstr/>
      </vt:variant>
      <vt:variant>
        <vt:lpwstr>_Toc467242322</vt:lpwstr>
      </vt:variant>
      <vt:variant>
        <vt:i4>1245236</vt:i4>
      </vt:variant>
      <vt:variant>
        <vt:i4>20</vt:i4>
      </vt:variant>
      <vt:variant>
        <vt:i4>0</vt:i4>
      </vt:variant>
      <vt:variant>
        <vt:i4>5</vt:i4>
      </vt:variant>
      <vt:variant>
        <vt:lpwstr/>
      </vt:variant>
      <vt:variant>
        <vt:lpwstr>_Toc467242321</vt:lpwstr>
      </vt:variant>
      <vt:variant>
        <vt:i4>1245236</vt:i4>
      </vt:variant>
      <vt:variant>
        <vt:i4>14</vt:i4>
      </vt:variant>
      <vt:variant>
        <vt:i4>0</vt:i4>
      </vt:variant>
      <vt:variant>
        <vt:i4>5</vt:i4>
      </vt:variant>
      <vt:variant>
        <vt:lpwstr/>
      </vt:variant>
      <vt:variant>
        <vt:lpwstr>_Toc467242320</vt:lpwstr>
      </vt:variant>
      <vt:variant>
        <vt:i4>1048628</vt:i4>
      </vt:variant>
      <vt:variant>
        <vt:i4>8</vt:i4>
      </vt:variant>
      <vt:variant>
        <vt:i4>0</vt:i4>
      </vt:variant>
      <vt:variant>
        <vt:i4>5</vt:i4>
      </vt:variant>
      <vt:variant>
        <vt:lpwstr/>
      </vt:variant>
      <vt:variant>
        <vt:lpwstr>_Toc467242319</vt:lpwstr>
      </vt:variant>
      <vt:variant>
        <vt:i4>1048628</vt:i4>
      </vt:variant>
      <vt:variant>
        <vt:i4>2</vt:i4>
      </vt:variant>
      <vt:variant>
        <vt:i4>0</vt:i4>
      </vt:variant>
      <vt:variant>
        <vt:i4>5</vt:i4>
      </vt:variant>
      <vt:variant>
        <vt:lpwstr/>
      </vt:variant>
      <vt:variant>
        <vt:lpwstr>_Toc467242318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Yitebetu</cp:lastModifiedBy>
  <cp:revision>3</cp:revision>
  <cp:lastPrinted>2016-12-21T05:28:00Z</cp:lastPrinted>
  <dcterms:created xsi:type="dcterms:W3CDTF">2017-01-03T17:33:00Z</dcterms:created>
  <dcterms:modified xsi:type="dcterms:W3CDTF">2017-01-03T17:34:00Z</dcterms:modified>
</cp:coreProperties>
</file>